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EC52F" w14:textId="545DEFC8" w:rsidR="000653F4" w:rsidRDefault="00792EB9" w:rsidP="000653F4">
      <w:pPr>
        <w:ind w:left="1843"/>
        <w:jc w:val="center"/>
        <w:rPr>
          <w:rFonts w:cs="Roboto Condensed Light"/>
          <w:b/>
          <w:bCs/>
          <w:color w:val="4472C4" w:themeColor="accent1"/>
          <w:szCs w:val="28"/>
        </w:rPr>
      </w:pPr>
      <w:r w:rsidRPr="0093723E">
        <w:rPr>
          <w:rFonts w:ascii="Times New Roman" w:eastAsia="Calibri" w:hAnsi="Times New Roman" w:cs="Calibri"/>
          <w:noProof/>
        </w:rPr>
        <w:drawing>
          <wp:anchor distT="0" distB="0" distL="114300" distR="114300" simplePos="0" relativeHeight="251729920" behindDoc="0" locked="0" layoutInCell="1" allowOverlap="0" wp14:anchorId="32C49C6E" wp14:editId="505F606E">
            <wp:simplePos x="0" y="0"/>
            <wp:positionH relativeFrom="page">
              <wp:posOffset>914400</wp:posOffset>
            </wp:positionH>
            <wp:positionV relativeFrom="paragraph">
              <wp:posOffset>3175</wp:posOffset>
            </wp:positionV>
            <wp:extent cx="1495425" cy="2028825"/>
            <wp:effectExtent l="0" t="0" r="9525" b="9525"/>
            <wp:wrapSquare wrapText="bothSides"/>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2028825"/>
                    </a:xfrm>
                    <a:prstGeom prst="rect">
                      <a:avLst/>
                    </a:prstGeom>
                    <a:noFill/>
                  </pic:spPr>
                </pic:pic>
              </a:graphicData>
            </a:graphic>
            <wp14:sizeRelH relativeFrom="page">
              <wp14:pctWidth>0</wp14:pctWidth>
            </wp14:sizeRelH>
            <wp14:sizeRelV relativeFrom="page">
              <wp14:pctHeight>0</wp14:pctHeight>
            </wp14:sizeRelV>
          </wp:anchor>
        </w:drawing>
      </w:r>
      <w:r w:rsidR="000653F4">
        <w:rPr>
          <w:i/>
          <w:noProof/>
          <w:lang w:eastAsia="uk-UA"/>
        </w:rPr>
        <mc:AlternateContent>
          <mc:Choice Requires="wps">
            <w:drawing>
              <wp:anchor distT="0" distB="0" distL="114300" distR="114300" simplePos="0" relativeHeight="251727872" behindDoc="1" locked="0" layoutInCell="1" allowOverlap="1" wp14:anchorId="302E81E4" wp14:editId="33682996">
                <wp:simplePos x="0" y="0"/>
                <wp:positionH relativeFrom="page">
                  <wp:posOffset>-38100</wp:posOffset>
                </wp:positionH>
                <wp:positionV relativeFrom="page">
                  <wp:posOffset>28575</wp:posOffset>
                </wp:positionV>
                <wp:extent cx="7581900" cy="10782300"/>
                <wp:effectExtent l="0" t="0" r="0" b="0"/>
                <wp:wrapNone/>
                <wp:docPr id="194" name="Прямокутник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10782300"/>
                        </a:xfrm>
                        <a:prstGeom prst="rect">
                          <a:avLst/>
                        </a:prstGeom>
                        <a:solidFill>
                          <a:srgbClr val="00294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2E45E" w14:textId="77777777" w:rsidR="000653F4" w:rsidRDefault="000653F4" w:rsidP="00792EB9">
                            <w:pPr>
                              <w:spacing w:before="26" w:after="0" w:line="247" w:lineRule="auto"/>
                              <w:ind w:left="2977" w:right="122" w:hanging="1701"/>
                              <w:jc w:val="center"/>
                              <w:rPr>
                                <w:rFonts w:eastAsia="MS Mincho" w:cs="Times New Roman"/>
                                <w:color w:val="FFFFFF"/>
                                <w:w w:val="95"/>
                                <w:sz w:val="48"/>
                                <w:szCs w:val="24"/>
                                <w:lang w:eastAsia="uk-UA"/>
                              </w:rPr>
                            </w:pPr>
                          </w:p>
                          <w:p w14:paraId="649FE015" w14:textId="77777777" w:rsidR="000653F4" w:rsidRDefault="000653F4" w:rsidP="00792EB9">
                            <w:pPr>
                              <w:spacing w:before="26" w:after="0" w:line="247" w:lineRule="auto"/>
                              <w:ind w:left="2977" w:right="122" w:hanging="1701"/>
                              <w:jc w:val="center"/>
                              <w:rPr>
                                <w:rFonts w:eastAsia="MS Mincho" w:cs="Times New Roman"/>
                                <w:color w:val="FFFFFF"/>
                                <w:w w:val="95"/>
                                <w:sz w:val="48"/>
                                <w:szCs w:val="24"/>
                                <w:lang w:eastAsia="uk-UA"/>
                              </w:rPr>
                            </w:pPr>
                          </w:p>
                          <w:p w14:paraId="64648215" w14:textId="2F1471F2" w:rsidR="000653F4" w:rsidRDefault="000653F4" w:rsidP="00792EB9">
                            <w:pPr>
                              <w:spacing w:before="26" w:after="0" w:line="247" w:lineRule="auto"/>
                              <w:ind w:left="2977" w:right="122" w:hanging="1701"/>
                              <w:jc w:val="center"/>
                              <w:rPr>
                                <w:rFonts w:eastAsia="MS Mincho" w:cs="Times New Roman"/>
                                <w:color w:val="FFFFFF"/>
                                <w:w w:val="95"/>
                                <w:sz w:val="48"/>
                                <w:szCs w:val="24"/>
                                <w:lang w:eastAsia="uk-UA"/>
                              </w:rPr>
                            </w:pPr>
                          </w:p>
                          <w:p w14:paraId="7EDF5483" w14:textId="77777777" w:rsidR="000653F4" w:rsidRDefault="000653F4" w:rsidP="00792EB9">
                            <w:pPr>
                              <w:spacing w:before="26" w:after="0" w:line="247" w:lineRule="auto"/>
                              <w:ind w:left="2977" w:right="122" w:hanging="1701"/>
                              <w:jc w:val="center"/>
                              <w:rPr>
                                <w:rFonts w:eastAsia="MS Mincho" w:cs="Times New Roman"/>
                                <w:color w:val="FFFFFF"/>
                                <w:w w:val="95"/>
                                <w:sz w:val="48"/>
                                <w:szCs w:val="24"/>
                                <w:lang w:eastAsia="uk-UA"/>
                              </w:rPr>
                            </w:pPr>
                          </w:p>
                          <w:p w14:paraId="58BA3394" w14:textId="77777777" w:rsidR="000653F4" w:rsidRDefault="000653F4" w:rsidP="00792EB9">
                            <w:pPr>
                              <w:spacing w:before="26" w:after="0" w:line="247" w:lineRule="auto"/>
                              <w:ind w:left="2977" w:right="122" w:hanging="1701"/>
                              <w:jc w:val="center"/>
                              <w:rPr>
                                <w:rFonts w:eastAsia="MS Mincho" w:cs="Times New Roman"/>
                                <w:color w:val="FFFFFF"/>
                                <w:w w:val="95"/>
                                <w:sz w:val="48"/>
                                <w:szCs w:val="24"/>
                                <w:lang w:eastAsia="uk-UA"/>
                              </w:rPr>
                            </w:pPr>
                          </w:p>
                          <w:p w14:paraId="7A5996B2" w14:textId="77777777" w:rsidR="000653F4" w:rsidRDefault="000653F4" w:rsidP="00792EB9">
                            <w:pPr>
                              <w:spacing w:before="26" w:after="0" w:line="247" w:lineRule="auto"/>
                              <w:ind w:left="2977" w:right="122" w:hanging="1701"/>
                              <w:jc w:val="center"/>
                              <w:rPr>
                                <w:rFonts w:eastAsia="MS Mincho" w:cs="Times New Roman"/>
                                <w:color w:val="FFFFFF"/>
                                <w:w w:val="95"/>
                                <w:sz w:val="48"/>
                                <w:szCs w:val="24"/>
                                <w:lang w:eastAsia="uk-UA"/>
                              </w:rPr>
                            </w:pPr>
                          </w:p>
                          <w:p w14:paraId="59F71403" w14:textId="77777777" w:rsidR="000653F4" w:rsidRDefault="000653F4" w:rsidP="00792EB9">
                            <w:pPr>
                              <w:spacing w:before="26" w:after="0" w:line="247" w:lineRule="auto"/>
                              <w:ind w:left="2977" w:right="122" w:hanging="1701"/>
                              <w:jc w:val="center"/>
                              <w:rPr>
                                <w:rFonts w:eastAsia="MS Mincho" w:cs="Times New Roman"/>
                                <w:color w:val="FFFFFF"/>
                                <w:w w:val="95"/>
                                <w:sz w:val="48"/>
                                <w:szCs w:val="24"/>
                                <w:lang w:eastAsia="uk-UA"/>
                              </w:rPr>
                            </w:pPr>
                          </w:p>
                          <w:p w14:paraId="76C79FE9" w14:textId="77777777" w:rsidR="000653F4" w:rsidRDefault="000653F4" w:rsidP="00792EB9">
                            <w:pPr>
                              <w:spacing w:before="26" w:after="0" w:line="247" w:lineRule="auto"/>
                              <w:ind w:left="2977" w:right="122" w:hanging="1701"/>
                              <w:jc w:val="center"/>
                              <w:rPr>
                                <w:rFonts w:eastAsia="MS Mincho" w:cs="Times New Roman"/>
                                <w:color w:val="FFFFFF"/>
                                <w:w w:val="95"/>
                                <w:sz w:val="48"/>
                                <w:szCs w:val="24"/>
                                <w:lang w:eastAsia="uk-UA"/>
                              </w:rPr>
                            </w:pPr>
                          </w:p>
                          <w:p w14:paraId="634EB244" w14:textId="77777777" w:rsidR="000653F4" w:rsidRDefault="000653F4" w:rsidP="00792EB9">
                            <w:pPr>
                              <w:spacing w:before="26" w:after="0" w:line="247" w:lineRule="auto"/>
                              <w:ind w:left="2977" w:right="122" w:hanging="1701"/>
                              <w:rPr>
                                <w:rFonts w:eastAsia="MS Mincho" w:cs="Times New Roman"/>
                                <w:color w:val="FFFFFF"/>
                                <w:w w:val="95"/>
                                <w:sz w:val="72"/>
                                <w:szCs w:val="72"/>
                                <w:lang w:eastAsia="uk-UA"/>
                              </w:rPr>
                            </w:pPr>
                          </w:p>
                          <w:p w14:paraId="75B06677" w14:textId="77777777" w:rsidR="000653F4" w:rsidRDefault="000653F4" w:rsidP="00792EB9">
                            <w:pPr>
                              <w:spacing w:before="26" w:after="0" w:line="247" w:lineRule="auto"/>
                              <w:ind w:left="2977" w:right="122" w:hanging="1701"/>
                              <w:rPr>
                                <w:rFonts w:eastAsia="MS Mincho" w:cs="Times New Roman"/>
                                <w:color w:val="FFFFFF"/>
                                <w:w w:val="95"/>
                                <w:sz w:val="72"/>
                                <w:szCs w:val="72"/>
                                <w:lang w:eastAsia="uk-UA"/>
                              </w:rPr>
                            </w:pPr>
                            <w:r>
                              <w:rPr>
                                <w:rFonts w:eastAsia="MS Mincho" w:cs="Times New Roman"/>
                                <w:color w:val="FFFFFF"/>
                                <w:w w:val="95"/>
                                <w:sz w:val="72"/>
                                <w:szCs w:val="72"/>
                                <w:lang w:eastAsia="uk-UA"/>
                              </w:rPr>
                              <w:t>ДОВІДКА</w:t>
                            </w:r>
                          </w:p>
                          <w:p w14:paraId="68CCCF08" w14:textId="1B48599A" w:rsidR="000653F4" w:rsidRPr="00681EE1" w:rsidRDefault="000653F4" w:rsidP="00681EE1">
                            <w:pPr>
                              <w:spacing w:before="26" w:after="0" w:line="247" w:lineRule="auto"/>
                              <w:ind w:left="2977" w:right="122" w:hanging="1701"/>
                              <w:rPr>
                                <w:rFonts w:eastAsia="Calibri" w:cs="Calibri"/>
                                <w:i/>
                                <w:iCs/>
                                <w:color w:val="FFFFFF"/>
                                <w:sz w:val="32"/>
                                <w:szCs w:val="32"/>
                              </w:rPr>
                            </w:pPr>
                          </w:p>
                          <w:p w14:paraId="3CD51442" w14:textId="77777777" w:rsidR="007575DA" w:rsidRDefault="007575DA" w:rsidP="00792EB9">
                            <w:pPr>
                              <w:ind w:left="2977" w:hanging="1701"/>
                              <w:rPr>
                                <w:rFonts w:eastAsia="Calibri" w:cs="Calibri"/>
                                <w:color w:val="FFFFFF"/>
                                <w:sz w:val="36"/>
                                <w:szCs w:val="36"/>
                              </w:rPr>
                            </w:pPr>
                          </w:p>
                          <w:p w14:paraId="4ED30006" w14:textId="77777777" w:rsidR="007575DA" w:rsidRDefault="007575DA" w:rsidP="00792EB9">
                            <w:pPr>
                              <w:ind w:left="2977" w:hanging="1701"/>
                              <w:rPr>
                                <w:rFonts w:eastAsia="Calibri" w:cs="Calibri"/>
                                <w:color w:val="FFFFFF"/>
                                <w:sz w:val="36"/>
                                <w:szCs w:val="36"/>
                              </w:rPr>
                            </w:pPr>
                          </w:p>
                          <w:p w14:paraId="24BE6B69" w14:textId="77777777" w:rsidR="007575DA" w:rsidRDefault="007575DA" w:rsidP="00792EB9">
                            <w:pPr>
                              <w:ind w:left="2977" w:hanging="1701"/>
                              <w:rPr>
                                <w:rFonts w:eastAsia="Calibri" w:cs="Calibri"/>
                                <w:color w:val="FFFFFF"/>
                                <w:sz w:val="36"/>
                                <w:szCs w:val="36"/>
                              </w:rPr>
                            </w:pPr>
                          </w:p>
                          <w:p w14:paraId="261C41C7" w14:textId="77777777" w:rsidR="00681EE1" w:rsidRDefault="00681EE1" w:rsidP="00792EB9">
                            <w:pPr>
                              <w:ind w:left="2977" w:hanging="1701"/>
                              <w:rPr>
                                <w:rFonts w:eastAsia="Calibri" w:cs="Calibri"/>
                                <w:color w:val="FFFFFF"/>
                                <w:sz w:val="36"/>
                                <w:szCs w:val="36"/>
                              </w:rPr>
                            </w:pPr>
                          </w:p>
                          <w:p w14:paraId="134F912B" w14:textId="77777777" w:rsidR="00681EE1" w:rsidRDefault="00681EE1" w:rsidP="00792EB9">
                            <w:pPr>
                              <w:ind w:left="2977" w:hanging="1701"/>
                              <w:rPr>
                                <w:rFonts w:eastAsia="Calibri" w:cs="Calibri"/>
                                <w:color w:val="FFFFFF"/>
                                <w:sz w:val="36"/>
                                <w:szCs w:val="36"/>
                              </w:rPr>
                            </w:pPr>
                          </w:p>
                          <w:p w14:paraId="610883BB" w14:textId="77777777" w:rsidR="00681EE1" w:rsidRDefault="00681EE1" w:rsidP="00792EB9">
                            <w:pPr>
                              <w:ind w:left="2977" w:hanging="1701"/>
                              <w:rPr>
                                <w:rFonts w:eastAsia="Calibri" w:cs="Calibri"/>
                                <w:color w:val="FFFFFF"/>
                                <w:sz w:val="36"/>
                                <w:szCs w:val="36"/>
                              </w:rPr>
                            </w:pPr>
                          </w:p>
                          <w:p w14:paraId="447FA22E" w14:textId="77777777" w:rsidR="00681EE1" w:rsidRDefault="00681EE1" w:rsidP="00792EB9">
                            <w:pPr>
                              <w:ind w:left="2977" w:hanging="1701"/>
                              <w:rPr>
                                <w:rFonts w:eastAsia="Calibri" w:cs="Calibri"/>
                                <w:color w:val="FFFFFF"/>
                                <w:sz w:val="36"/>
                                <w:szCs w:val="36"/>
                              </w:rPr>
                            </w:pPr>
                          </w:p>
                          <w:p w14:paraId="4886782E" w14:textId="77777777" w:rsidR="00681EE1" w:rsidRPr="007575DA" w:rsidRDefault="00681EE1" w:rsidP="00681EE1">
                            <w:pPr>
                              <w:ind w:left="2977" w:hanging="1701"/>
                              <w:rPr>
                                <w:i/>
                                <w:iCs/>
                                <w:sz w:val="32"/>
                                <w:szCs w:val="32"/>
                              </w:rPr>
                            </w:pPr>
                            <w:r w:rsidRPr="007575DA">
                              <w:rPr>
                                <w:rFonts w:eastAsia="Calibri" w:cs="Calibri"/>
                                <w:i/>
                                <w:iCs/>
                                <w:color w:val="FFFFFF"/>
                                <w:sz w:val="32"/>
                                <w:szCs w:val="32"/>
                              </w:rPr>
                              <w:t>Рішення, внесенні до ЄДРСР за січень – березень 2023 року</w:t>
                            </w:r>
                          </w:p>
                          <w:p w14:paraId="4201577F" w14:textId="77777777" w:rsidR="00681EE1" w:rsidRDefault="00681EE1" w:rsidP="00792EB9">
                            <w:pPr>
                              <w:ind w:left="2977" w:hanging="1701"/>
                              <w:rPr>
                                <w:rFonts w:eastAsia="Calibri" w:cs="Calibri"/>
                                <w:color w:val="FFFFF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E81E4" id="Прямокутник 194" o:spid="_x0000_s1026" style="position:absolute;left:0;text-align:left;margin-left:-3pt;margin-top:2.25pt;width:597pt;height:849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" fillcolor="#002948" stroked="f">
                <v:textbox>
                  <w:txbxContent>
                    <w:p w14:paraId="5B22E45E" w14:textId="77777777" w:rsidR="000653F4" w:rsidRDefault="000653F4" w:rsidP="00792EB9">
                      <w:pPr>
                        <w:spacing w:before="26" w:after="0" w:line="247" w:lineRule="auto"/>
                        <w:ind w:left="2977" w:right="122" w:hanging="1701"/>
                        <w:jc w:val="center"/>
                        <w:rPr>
                          <w:rFonts w:eastAsia="MS Mincho" w:cs="Times New Roman"/>
                          <w:color w:val="FFFFFF"/>
                          <w:w w:val="95"/>
                          <w:sz w:val="48"/>
                          <w:szCs w:val="24"/>
                          <w:lang w:eastAsia="uk-UA"/>
                        </w:rPr>
                      </w:pPr>
                    </w:p>
                    <w:p w14:paraId="649FE015" w14:textId="77777777" w:rsidR="000653F4" w:rsidRDefault="000653F4" w:rsidP="00792EB9">
                      <w:pPr>
                        <w:spacing w:before="26" w:after="0" w:line="247" w:lineRule="auto"/>
                        <w:ind w:left="2977" w:right="122" w:hanging="1701"/>
                        <w:jc w:val="center"/>
                        <w:rPr>
                          <w:rFonts w:eastAsia="MS Mincho" w:cs="Times New Roman"/>
                          <w:color w:val="FFFFFF"/>
                          <w:w w:val="95"/>
                          <w:sz w:val="48"/>
                          <w:szCs w:val="24"/>
                          <w:lang w:eastAsia="uk-UA"/>
                        </w:rPr>
                      </w:pPr>
                    </w:p>
                    <w:p w14:paraId="64648215" w14:textId="2F1471F2" w:rsidR="000653F4" w:rsidRDefault="000653F4" w:rsidP="00792EB9">
                      <w:pPr>
                        <w:spacing w:before="26" w:after="0" w:line="247" w:lineRule="auto"/>
                        <w:ind w:left="2977" w:right="122" w:hanging="1701"/>
                        <w:jc w:val="center"/>
                        <w:rPr>
                          <w:rFonts w:eastAsia="MS Mincho" w:cs="Times New Roman"/>
                          <w:color w:val="FFFFFF"/>
                          <w:w w:val="95"/>
                          <w:sz w:val="48"/>
                          <w:szCs w:val="24"/>
                          <w:lang w:eastAsia="uk-UA"/>
                        </w:rPr>
                      </w:pPr>
                    </w:p>
                    <w:p w14:paraId="7EDF5483" w14:textId="77777777" w:rsidR="000653F4" w:rsidRDefault="000653F4" w:rsidP="00792EB9">
                      <w:pPr>
                        <w:spacing w:before="26" w:after="0" w:line="247" w:lineRule="auto"/>
                        <w:ind w:left="2977" w:right="122" w:hanging="1701"/>
                        <w:jc w:val="center"/>
                        <w:rPr>
                          <w:rFonts w:eastAsia="MS Mincho" w:cs="Times New Roman"/>
                          <w:color w:val="FFFFFF"/>
                          <w:w w:val="95"/>
                          <w:sz w:val="48"/>
                          <w:szCs w:val="24"/>
                          <w:lang w:eastAsia="uk-UA"/>
                        </w:rPr>
                      </w:pPr>
                    </w:p>
                    <w:p w14:paraId="58BA3394" w14:textId="77777777" w:rsidR="000653F4" w:rsidRDefault="000653F4" w:rsidP="00792EB9">
                      <w:pPr>
                        <w:spacing w:before="26" w:after="0" w:line="247" w:lineRule="auto"/>
                        <w:ind w:left="2977" w:right="122" w:hanging="1701"/>
                        <w:jc w:val="center"/>
                        <w:rPr>
                          <w:rFonts w:eastAsia="MS Mincho" w:cs="Times New Roman"/>
                          <w:color w:val="FFFFFF"/>
                          <w:w w:val="95"/>
                          <w:sz w:val="48"/>
                          <w:szCs w:val="24"/>
                          <w:lang w:eastAsia="uk-UA"/>
                        </w:rPr>
                      </w:pPr>
                    </w:p>
                    <w:p w14:paraId="7A5996B2" w14:textId="77777777" w:rsidR="000653F4" w:rsidRDefault="000653F4" w:rsidP="00792EB9">
                      <w:pPr>
                        <w:spacing w:before="26" w:after="0" w:line="247" w:lineRule="auto"/>
                        <w:ind w:left="2977" w:right="122" w:hanging="1701"/>
                        <w:jc w:val="center"/>
                        <w:rPr>
                          <w:rFonts w:eastAsia="MS Mincho" w:cs="Times New Roman"/>
                          <w:color w:val="FFFFFF"/>
                          <w:w w:val="95"/>
                          <w:sz w:val="48"/>
                          <w:szCs w:val="24"/>
                          <w:lang w:eastAsia="uk-UA"/>
                        </w:rPr>
                      </w:pPr>
                    </w:p>
                    <w:p w14:paraId="59F71403" w14:textId="77777777" w:rsidR="000653F4" w:rsidRDefault="000653F4" w:rsidP="00792EB9">
                      <w:pPr>
                        <w:spacing w:before="26" w:after="0" w:line="247" w:lineRule="auto"/>
                        <w:ind w:left="2977" w:right="122" w:hanging="1701"/>
                        <w:jc w:val="center"/>
                        <w:rPr>
                          <w:rFonts w:eastAsia="MS Mincho" w:cs="Times New Roman"/>
                          <w:color w:val="FFFFFF"/>
                          <w:w w:val="95"/>
                          <w:sz w:val="48"/>
                          <w:szCs w:val="24"/>
                          <w:lang w:eastAsia="uk-UA"/>
                        </w:rPr>
                      </w:pPr>
                    </w:p>
                    <w:p w14:paraId="76C79FE9" w14:textId="77777777" w:rsidR="000653F4" w:rsidRDefault="000653F4" w:rsidP="00792EB9">
                      <w:pPr>
                        <w:spacing w:before="26" w:after="0" w:line="247" w:lineRule="auto"/>
                        <w:ind w:left="2977" w:right="122" w:hanging="1701"/>
                        <w:jc w:val="center"/>
                        <w:rPr>
                          <w:rFonts w:eastAsia="MS Mincho" w:cs="Times New Roman"/>
                          <w:color w:val="FFFFFF"/>
                          <w:w w:val="95"/>
                          <w:sz w:val="48"/>
                          <w:szCs w:val="24"/>
                          <w:lang w:eastAsia="uk-UA"/>
                        </w:rPr>
                      </w:pPr>
                    </w:p>
                    <w:p w14:paraId="634EB244" w14:textId="77777777" w:rsidR="000653F4" w:rsidRDefault="000653F4" w:rsidP="00792EB9">
                      <w:pPr>
                        <w:spacing w:before="26" w:after="0" w:line="247" w:lineRule="auto"/>
                        <w:ind w:left="2977" w:right="122" w:hanging="1701"/>
                        <w:rPr>
                          <w:rFonts w:eastAsia="MS Mincho" w:cs="Times New Roman"/>
                          <w:color w:val="FFFFFF"/>
                          <w:w w:val="95"/>
                          <w:sz w:val="72"/>
                          <w:szCs w:val="72"/>
                          <w:lang w:eastAsia="uk-UA"/>
                        </w:rPr>
                      </w:pPr>
                    </w:p>
                    <w:p w14:paraId="75B06677" w14:textId="77777777" w:rsidR="000653F4" w:rsidRDefault="000653F4" w:rsidP="00792EB9">
                      <w:pPr>
                        <w:spacing w:before="26" w:after="0" w:line="247" w:lineRule="auto"/>
                        <w:ind w:left="2977" w:right="122" w:hanging="1701"/>
                        <w:rPr>
                          <w:rFonts w:eastAsia="MS Mincho" w:cs="Times New Roman"/>
                          <w:color w:val="FFFFFF"/>
                          <w:w w:val="95"/>
                          <w:sz w:val="72"/>
                          <w:szCs w:val="72"/>
                          <w:lang w:eastAsia="uk-UA"/>
                        </w:rPr>
                      </w:pPr>
                      <w:r>
                        <w:rPr>
                          <w:rFonts w:eastAsia="MS Mincho" w:cs="Times New Roman"/>
                          <w:color w:val="FFFFFF"/>
                          <w:w w:val="95"/>
                          <w:sz w:val="72"/>
                          <w:szCs w:val="72"/>
                          <w:lang w:eastAsia="uk-UA"/>
                        </w:rPr>
                        <w:t>ДОВІДКА</w:t>
                      </w:r>
                    </w:p>
                    <w:p w14:paraId="68CCCF08" w14:textId="1B48599A" w:rsidR="000653F4" w:rsidRPr="00681EE1" w:rsidRDefault="000653F4" w:rsidP="00681EE1">
                      <w:pPr>
                        <w:spacing w:before="26" w:after="0" w:line="247" w:lineRule="auto"/>
                        <w:ind w:left="2977" w:right="122" w:hanging="1701"/>
                        <w:rPr>
                          <w:rFonts w:eastAsia="Calibri" w:cs="Calibri"/>
                          <w:i/>
                          <w:iCs/>
                          <w:color w:val="FFFFFF"/>
                          <w:sz w:val="32"/>
                          <w:szCs w:val="32"/>
                        </w:rPr>
                      </w:pPr>
                    </w:p>
                    <w:p w14:paraId="3CD51442" w14:textId="77777777" w:rsidR="007575DA" w:rsidRDefault="007575DA" w:rsidP="00792EB9">
                      <w:pPr>
                        <w:ind w:left="2977" w:hanging="1701"/>
                        <w:rPr>
                          <w:rFonts w:eastAsia="Calibri" w:cs="Calibri"/>
                          <w:color w:val="FFFFFF"/>
                          <w:sz w:val="36"/>
                          <w:szCs w:val="36"/>
                        </w:rPr>
                      </w:pPr>
                    </w:p>
                    <w:p w14:paraId="4ED30006" w14:textId="77777777" w:rsidR="007575DA" w:rsidRDefault="007575DA" w:rsidP="00792EB9">
                      <w:pPr>
                        <w:ind w:left="2977" w:hanging="1701"/>
                        <w:rPr>
                          <w:rFonts w:eastAsia="Calibri" w:cs="Calibri"/>
                          <w:color w:val="FFFFFF"/>
                          <w:sz w:val="36"/>
                          <w:szCs w:val="36"/>
                        </w:rPr>
                      </w:pPr>
                    </w:p>
                    <w:p w14:paraId="24BE6B69" w14:textId="77777777" w:rsidR="007575DA" w:rsidRDefault="007575DA" w:rsidP="00792EB9">
                      <w:pPr>
                        <w:ind w:left="2977" w:hanging="1701"/>
                        <w:rPr>
                          <w:rFonts w:eastAsia="Calibri" w:cs="Calibri"/>
                          <w:color w:val="FFFFFF"/>
                          <w:sz w:val="36"/>
                          <w:szCs w:val="36"/>
                        </w:rPr>
                      </w:pPr>
                    </w:p>
                    <w:p w14:paraId="261C41C7" w14:textId="77777777" w:rsidR="00681EE1" w:rsidRDefault="00681EE1" w:rsidP="00792EB9">
                      <w:pPr>
                        <w:ind w:left="2977" w:hanging="1701"/>
                        <w:rPr>
                          <w:rFonts w:eastAsia="Calibri" w:cs="Calibri"/>
                          <w:color w:val="FFFFFF"/>
                          <w:sz w:val="36"/>
                          <w:szCs w:val="36"/>
                        </w:rPr>
                      </w:pPr>
                    </w:p>
                    <w:p w14:paraId="134F912B" w14:textId="77777777" w:rsidR="00681EE1" w:rsidRDefault="00681EE1" w:rsidP="00792EB9">
                      <w:pPr>
                        <w:ind w:left="2977" w:hanging="1701"/>
                        <w:rPr>
                          <w:rFonts w:eastAsia="Calibri" w:cs="Calibri"/>
                          <w:color w:val="FFFFFF"/>
                          <w:sz w:val="36"/>
                          <w:szCs w:val="36"/>
                        </w:rPr>
                      </w:pPr>
                    </w:p>
                    <w:p w14:paraId="610883BB" w14:textId="77777777" w:rsidR="00681EE1" w:rsidRDefault="00681EE1" w:rsidP="00792EB9">
                      <w:pPr>
                        <w:ind w:left="2977" w:hanging="1701"/>
                        <w:rPr>
                          <w:rFonts w:eastAsia="Calibri" w:cs="Calibri"/>
                          <w:color w:val="FFFFFF"/>
                          <w:sz w:val="36"/>
                          <w:szCs w:val="36"/>
                        </w:rPr>
                      </w:pPr>
                    </w:p>
                    <w:p w14:paraId="447FA22E" w14:textId="77777777" w:rsidR="00681EE1" w:rsidRDefault="00681EE1" w:rsidP="00792EB9">
                      <w:pPr>
                        <w:ind w:left="2977" w:hanging="1701"/>
                        <w:rPr>
                          <w:rFonts w:eastAsia="Calibri" w:cs="Calibri"/>
                          <w:color w:val="FFFFFF"/>
                          <w:sz w:val="36"/>
                          <w:szCs w:val="36"/>
                        </w:rPr>
                      </w:pPr>
                    </w:p>
                    <w:p w14:paraId="4886782E" w14:textId="77777777" w:rsidR="00681EE1" w:rsidRPr="007575DA" w:rsidRDefault="00681EE1" w:rsidP="00681EE1">
                      <w:pPr>
                        <w:ind w:left="2977" w:hanging="1701"/>
                        <w:rPr>
                          <w:i/>
                          <w:iCs/>
                          <w:sz w:val="32"/>
                          <w:szCs w:val="32"/>
                        </w:rPr>
                      </w:pPr>
                      <w:r w:rsidRPr="007575DA">
                        <w:rPr>
                          <w:rFonts w:eastAsia="Calibri" w:cs="Calibri"/>
                          <w:i/>
                          <w:iCs/>
                          <w:color w:val="FFFFFF"/>
                          <w:sz w:val="32"/>
                          <w:szCs w:val="32"/>
                        </w:rPr>
                        <w:t>Рішення, внесенні до ЄДРСР за січень – березень 2023 року</w:t>
                      </w:r>
                    </w:p>
                    <w:p w14:paraId="4201577F" w14:textId="77777777" w:rsidR="00681EE1" w:rsidRDefault="00681EE1" w:rsidP="00792EB9">
                      <w:pPr>
                        <w:ind w:left="2977" w:hanging="1701"/>
                        <w:rPr>
                          <w:rFonts w:eastAsia="Calibri" w:cs="Calibri"/>
                          <w:color w:val="FFFFFF"/>
                          <w:sz w:val="36"/>
                          <w:szCs w:val="36"/>
                        </w:rPr>
                      </w:pPr>
                    </w:p>
                  </w:txbxContent>
                </v:textbox>
                <w10:wrap anchorx="page" anchory="page"/>
              </v:rect>
            </w:pict>
          </mc:Fallback>
        </mc:AlternateContent>
      </w:r>
    </w:p>
    <w:p w14:paraId="597988DF" w14:textId="0857EC0B" w:rsidR="000653F4" w:rsidRDefault="000653F4" w:rsidP="000653F4">
      <w:pPr>
        <w:jc w:val="center"/>
        <w:rPr>
          <w:rFonts w:cs="Roboto Condensed Light"/>
          <w:b/>
          <w:bCs/>
          <w:color w:val="4472C4" w:themeColor="accent1"/>
          <w:szCs w:val="28"/>
        </w:rPr>
      </w:pPr>
    </w:p>
    <w:p w14:paraId="4B3E34FD" w14:textId="77777777" w:rsidR="000653F4" w:rsidRDefault="000653F4" w:rsidP="000653F4">
      <w:pPr>
        <w:jc w:val="center"/>
        <w:rPr>
          <w:rFonts w:cs="Roboto Condensed Light"/>
          <w:b/>
          <w:bCs/>
          <w:color w:val="4472C4" w:themeColor="accent1"/>
          <w:szCs w:val="28"/>
        </w:rPr>
      </w:pPr>
    </w:p>
    <w:p w14:paraId="506E51F1" w14:textId="77777777" w:rsidR="000653F4" w:rsidRDefault="000653F4" w:rsidP="000653F4">
      <w:pPr>
        <w:rPr>
          <w:rFonts w:cs="Roboto Condensed Light"/>
          <w:b/>
          <w:bCs/>
          <w:color w:val="4472C4" w:themeColor="accent1"/>
          <w:szCs w:val="28"/>
        </w:rPr>
      </w:pPr>
    </w:p>
    <w:p w14:paraId="4747EA05" w14:textId="77777777" w:rsidR="000653F4" w:rsidRDefault="000653F4" w:rsidP="000653F4">
      <w:pPr>
        <w:jc w:val="center"/>
        <w:rPr>
          <w:rFonts w:cs="Roboto Condensed Light"/>
          <w:b/>
          <w:bCs/>
          <w:color w:val="4472C4" w:themeColor="accent1"/>
          <w:szCs w:val="28"/>
        </w:rPr>
      </w:pPr>
    </w:p>
    <w:p w14:paraId="16FFE4FC" w14:textId="77777777" w:rsidR="000653F4" w:rsidRDefault="000653F4" w:rsidP="000653F4">
      <w:pPr>
        <w:jc w:val="center"/>
        <w:rPr>
          <w:rFonts w:cs="Roboto Condensed Light"/>
          <w:b/>
          <w:bCs/>
          <w:color w:val="4472C4" w:themeColor="accent1"/>
          <w:szCs w:val="28"/>
        </w:rPr>
      </w:pPr>
    </w:p>
    <w:p w14:paraId="12282163" w14:textId="77777777" w:rsidR="000653F4" w:rsidRDefault="000653F4" w:rsidP="000653F4">
      <w:pPr>
        <w:jc w:val="center"/>
        <w:rPr>
          <w:rFonts w:cs="Roboto Condensed Light"/>
          <w:b/>
          <w:bCs/>
          <w:color w:val="4472C4" w:themeColor="accent1"/>
          <w:szCs w:val="28"/>
        </w:rPr>
      </w:pPr>
    </w:p>
    <w:p w14:paraId="0C396461" w14:textId="77777777" w:rsidR="000653F4" w:rsidRDefault="000653F4" w:rsidP="000653F4">
      <w:pPr>
        <w:jc w:val="center"/>
        <w:rPr>
          <w:rFonts w:cs="Roboto Condensed Light"/>
          <w:b/>
          <w:bCs/>
          <w:color w:val="4472C4" w:themeColor="accent1"/>
          <w:szCs w:val="28"/>
        </w:rPr>
      </w:pPr>
    </w:p>
    <w:p w14:paraId="151D3408" w14:textId="77777777" w:rsidR="000653F4" w:rsidRDefault="000653F4" w:rsidP="000653F4">
      <w:pPr>
        <w:jc w:val="center"/>
        <w:rPr>
          <w:rFonts w:cs="Roboto Condensed Light"/>
          <w:b/>
          <w:bCs/>
          <w:color w:val="4472C4" w:themeColor="accent1"/>
          <w:szCs w:val="28"/>
        </w:rPr>
      </w:pPr>
    </w:p>
    <w:p w14:paraId="70475021" w14:textId="77777777" w:rsidR="000653F4" w:rsidRDefault="000653F4" w:rsidP="000653F4">
      <w:pPr>
        <w:jc w:val="center"/>
        <w:rPr>
          <w:rFonts w:cs="Roboto Condensed Light"/>
          <w:b/>
          <w:bCs/>
          <w:color w:val="4472C4" w:themeColor="accent1"/>
          <w:szCs w:val="28"/>
        </w:rPr>
      </w:pPr>
    </w:p>
    <w:p w14:paraId="19171D9A" w14:textId="580B313D" w:rsidR="000653F4" w:rsidRDefault="000653F4" w:rsidP="000653F4">
      <w:pPr>
        <w:jc w:val="center"/>
        <w:rPr>
          <w:rFonts w:cs="Roboto Condensed Light"/>
          <w:b/>
          <w:bCs/>
          <w:color w:val="4472C4" w:themeColor="accent1"/>
          <w:szCs w:val="28"/>
        </w:rPr>
      </w:pPr>
    </w:p>
    <w:p w14:paraId="06AFC44D" w14:textId="77777777" w:rsidR="00681EE1" w:rsidRDefault="00681EE1" w:rsidP="000653F4">
      <w:pPr>
        <w:jc w:val="center"/>
        <w:rPr>
          <w:rFonts w:cs="Roboto Condensed Light"/>
          <w:b/>
          <w:bCs/>
          <w:color w:val="4472C4" w:themeColor="accent1"/>
          <w:szCs w:val="28"/>
        </w:rPr>
      </w:pPr>
    </w:p>
    <w:p w14:paraId="3825A59D" w14:textId="70888FC2" w:rsidR="00681EE1" w:rsidRPr="00681EE1" w:rsidRDefault="00681EE1" w:rsidP="00681EE1">
      <w:pPr>
        <w:rPr>
          <w:rFonts w:eastAsia="Calibri" w:cs="Calibri"/>
          <w:color w:val="FFFFFF"/>
          <w:sz w:val="44"/>
          <w:szCs w:val="44"/>
        </w:rPr>
      </w:pPr>
      <w:r>
        <w:rPr>
          <w:rFonts w:eastAsia="Calibri" w:cs="Calibri"/>
          <w:color w:val="FFFFFF"/>
          <w:sz w:val="44"/>
          <w:szCs w:val="44"/>
        </w:rPr>
        <w:t xml:space="preserve">з </w:t>
      </w:r>
      <w:r w:rsidRPr="00681EE1">
        <w:rPr>
          <w:rFonts w:eastAsia="Calibri" w:cs="Calibri"/>
          <w:color w:val="FFFFFF"/>
          <w:sz w:val="44"/>
          <w:szCs w:val="44"/>
        </w:rPr>
        <w:t>розгляду Касаційним господарським судом у складі Верховного Суду справ щодо корпоративних спорів, корпоративних прав та цінних паперів</w:t>
      </w:r>
    </w:p>
    <w:p w14:paraId="406CE36D" w14:textId="77777777" w:rsidR="000653F4" w:rsidRDefault="000653F4" w:rsidP="000653F4">
      <w:pPr>
        <w:jc w:val="center"/>
        <w:rPr>
          <w:rFonts w:cs="Roboto Condensed Light"/>
          <w:b/>
          <w:bCs/>
          <w:color w:val="4472C4" w:themeColor="accent1"/>
          <w:szCs w:val="28"/>
        </w:rPr>
      </w:pPr>
    </w:p>
    <w:p w14:paraId="0E379158" w14:textId="77777777" w:rsidR="00681EE1" w:rsidRDefault="00681EE1" w:rsidP="000653F4">
      <w:pPr>
        <w:jc w:val="center"/>
        <w:rPr>
          <w:rFonts w:cs="Roboto Condensed Light"/>
          <w:b/>
          <w:bCs/>
          <w:color w:val="4472C4" w:themeColor="accent1"/>
          <w:szCs w:val="28"/>
        </w:rPr>
      </w:pPr>
    </w:p>
    <w:p w14:paraId="281F0B85" w14:textId="77777777" w:rsidR="00681EE1" w:rsidRDefault="00681EE1" w:rsidP="000653F4">
      <w:pPr>
        <w:jc w:val="center"/>
        <w:rPr>
          <w:rFonts w:cs="Roboto Condensed Light"/>
          <w:b/>
          <w:bCs/>
          <w:color w:val="4472C4" w:themeColor="accent1"/>
          <w:szCs w:val="28"/>
        </w:rPr>
      </w:pPr>
    </w:p>
    <w:p w14:paraId="502A48BE" w14:textId="77777777" w:rsidR="00681EE1" w:rsidRDefault="00681EE1" w:rsidP="000653F4">
      <w:pPr>
        <w:jc w:val="center"/>
        <w:rPr>
          <w:rFonts w:cs="Roboto Condensed Light"/>
          <w:b/>
          <w:bCs/>
          <w:color w:val="4472C4" w:themeColor="accent1"/>
          <w:szCs w:val="28"/>
        </w:rPr>
      </w:pPr>
    </w:p>
    <w:p w14:paraId="2E8841A6" w14:textId="77777777" w:rsidR="000653F4" w:rsidRDefault="000653F4" w:rsidP="000653F4">
      <w:pPr>
        <w:jc w:val="center"/>
        <w:rPr>
          <w:rFonts w:cs="Roboto Condensed Light"/>
          <w:b/>
          <w:bCs/>
          <w:color w:val="4472C4" w:themeColor="accent1"/>
          <w:szCs w:val="28"/>
        </w:rPr>
      </w:pPr>
    </w:p>
    <w:p w14:paraId="4E4290D5" w14:textId="77777777" w:rsidR="000653F4" w:rsidRDefault="000653F4" w:rsidP="000653F4">
      <w:pPr>
        <w:jc w:val="center"/>
        <w:rPr>
          <w:rFonts w:cs="Roboto Condensed Light"/>
          <w:b/>
          <w:bCs/>
          <w:color w:val="4472C4" w:themeColor="accent1"/>
          <w:szCs w:val="28"/>
        </w:rPr>
      </w:pPr>
    </w:p>
    <w:p w14:paraId="273DCA9A" w14:textId="77777777" w:rsidR="000653F4" w:rsidRDefault="000653F4" w:rsidP="00B72A0F">
      <w:pPr>
        <w:rPr>
          <w:rFonts w:cs="Roboto Condensed Light"/>
          <w:b/>
          <w:bCs/>
          <w:color w:val="4472C4" w:themeColor="accent1"/>
          <w:szCs w:val="28"/>
        </w:rPr>
      </w:pPr>
    </w:p>
    <w:p w14:paraId="5A8CD0F1" w14:textId="77777777" w:rsidR="000653F4" w:rsidRDefault="000653F4" w:rsidP="000653F4">
      <w:pPr>
        <w:jc w:val="center"/>
        <w:rPr>
          <w:rFonts w:cs="Roboto Condensed Light"/>
          <w:b/>
          <w:bCs/>
          <w:color w:val="4472C4" w:themeColor="accent1"/>
          <w:szCs w:val="28"/>
        </w:rPr>
      </w:pPr>
    </w:p>
    <w:p w14:paraId="45022E3E" w14:textId="783553EB" w:rsidR="00B72A0F" w:rsidRDefault="00B72A0F" w:rsidP="00681EE1">
      <w:pPr>
        <w:rPr>
          <w:rFonts w:cs="Roboto Condensed Light"/>
          <w:b/>
          <w:bCs/>
          <w:color w:val="4472C4" w:themeColor="accent1"/>
          <w:szCs w:val="28"/>
        </w:rPr>
      </w:pPr>
    </w:p>
    <w:p w14:paraId="30E150A3" w14:textId="77777777" w:rsidR="00860F6C" w:rsidRDefault="00860F6C" w:rsidP="000653F4">
      <w:pPr>
        <w:jc w:val="center"/>
        <w:rPr>
          <w:rFonts w:cs="Roboto Condensed Light"/>
          <w:b/>
          <w:bCs/>
          <w:color w:val="4472C4" w:themeColor="accent1"/>
          <w:szCs w:val="28"/>
        </w:rPr>
      </w:pPr>
    </w:p>
    <w:p w14:paraId="17DC5F71" w14:textId="77777777" w:rsidR="006544E4" w:rsidRPr="003F1647" w:rsidRDefault="006544E4" w:rsidP="006544E4">
      <w:pPr>
        <w:spacing w:after="0" w:line="240" w:lineRule="auto"/>
        <w:outlineLvl w:val="0"/>
        <w:rPr>
          <w:b/>
          <w:bCs/>
          <w:szCs w:val="28"/>
        </w:rPr>
      </w:pPr>
      <w:bookmarkStart w:id="0" w:name="_Toc114149813"/>
      <w:bookmarkStart w:id="1" w:name="_Toc114149988"/>
      <w:bookmarkStart w:id="2" w:name="_Toc114215722"/>
      <w:bookmarkStart w:id="3" w:name="_Toc114215890"/>
      <w:bookmarkStart w:id="4" w:name="_Toc114216058"/>
      <w:bookmarkStart w:id="5" w:name="_Toc114216226"/>
      <w:bookmarkStart w:id="6" w:name="_Toc114216400"/>
      <w:bookmarkStart w:id="7" w:name="_Toc114216574"/>
      <w:bookmarkStart w:id="8" w:name="_Toc114216742"/>
      <w:bookmarkStart w:id="9" w:name="_Toc114216910"/>
      <w:bookmarkStart w:id="10" w:name="_Toc114217078"/>
      <w:r w:rsidRPr="003F1647">
        <w:rPr>
          <w:b/>
          <w:bCs/>
          <w:szCs w:val="28"/>
        </w:rPr>
        <w:lastRenderedPageBreak/>
        <w:t>Перелік уживаних скорочень:</w:t>
      </w:r>
      <w:bookmarkEnd w:id="0"/>
      <w:bookmarkEnd w:id="1"/>
      <w:bookmarkEnd w:id="2"/>
      <w:bookmarkEnd w:id="3"/>
      <w:bookmarkEnd w:id="4"/>
      <w:bookmarkEnd w:id="5"/>
      <w:bookmarkEnd w:id="6"/>
      <w:bookmarkEnd w:id="7"/>
      <w:bookmarkEnd w:id="8"/>
      <w:bookmarkEnd w:id="9"/>
      <w:bookmarkEnd w:id="10"/>
    </w:p>
    <w:p w14:paraId="7C462BF8" w14:textId="77777777" w:rsidR="006544E4" w:rsidRPr="00E078EE" w:rsidRDefault="006544E4" w:rsidP="006544E4">
      <w:pPr>
        <w:spacing w:after="0" w:line="240" w:lineRule="auto"/>
        <w:rPr>
          <w:szCs w:val="28"/>
        </w:rPr>
      </w:pPr>
    </w:p>
    <w:tbl>
      <w:tblPr>
        <w:tblW w:w="0" w:type="auto"/>
        <w:tblLook w:val="04A0" w:firstRow="1" w:lastRow="0" w:firstColumn="1" w:lastColumn="0" w:noHBand="0" w:noVBand="1"/>
      </w:tblPr>
      <w:tblGrid>
        <w:gridCol w:w="2314"/>
        <w:gridCol w:w="7224"/>
        <w:gridCol w:w="68"/>
      </w:tblGrid>
      <w:tr w:rsidR="006544E4" w:rsidRPr="00E078EE" w14:paraId="27D5FDA5" w14:textId="77777777" w:rsidTr="006544E4">
        <w:tc>
          <w:tcPr>
            <w:tcW w:w="2314" w:type="dxa"/>
            <w:shd w:val="clear" w:color="auto" w:fill="auto"/>
          </w:tcPr>
          <w:p w14:paraId="5D42C924" w14:textId="77777777" w:rsidR="006544E4" w:rsidRPr="00E078EE" w:rsidRDefault="006544E4" w:rsidP="00243291">
            <w:pPr>
              <w:spacing w:after="0" w:line="240" w:lineRule="auto"/>
              <w:rPr>
                <w:szCs w:val="28"/>
              </w:rPr>
            </w:pPr>
            <w:r w:rsidRPr="00E078EE">
              <w:rPr>
                <w:szCs w:val="28"/>
              </w:rPr>
              <w:t>АТ</w:t>
            </w:r>
          </w:p>
        </w:tc>
        <w:tc>
          <w:tcPr>
            <w:tcW w:w="7292" w:type="dxa"/>
            <w:gridSpan w:val="2"/>
            <w:shd w:val="clear" w:color="auto" w:fill="auto"/>
          </w:tcPr>
          <w:p w14:paraId="662B57D9" w14:textId="45CA9B90" w:rsidR="006544E4" w:rsidRPr="00E078EE" w:rsidRDefault="006544E4" w:rsidP="00243291">
            <w:pPr>
              <w:spacing w:after="0" w:line="240" w:lineRule="auto"/>
              <w:rPr>
                <w:szCs w:val="28"/>
              </w:rPr>
            </w:pPr>
            <w:r w:rsidRPr="00E078EE">
              <w:rPr>
                <w:szCs w:val="28"/>
              </w:rPr>
              <w:t>–</w:t>
            </w:r>
            <w:r>
              <w:rPr>
                <w:szCs w:val="28"/>
              </w:rPr>
              <w:t> </w:t>
            </w:r>
            <w:r w:rsidR="00307821">
              <w:rPr>
                <w:szCs w:val="28"/>
              </w:rPr>
              <w:t>а</w:t>
            </w:r>
            <w:r w:rsidRPr="00E078EE">
              <w:rPr>
                <w:szCs w:val="28"/>
              </w:rPr>
              <w:t>кціонерне товариство</w:t>
            </w:r>
          </w:p>
        </w:tc>
      </w:tr>
      <w:tr w:rsidR="006544E4" w:rsidRPr="00E078EE" w14:paraId="644B8BD8" w14:textId="77777777" w:rsidTr="006544E4">
        <w:tc>
          <w:tcPr>
            <w:tcW w:w="2314" w:type="dxa"/>
            <w:shd w:val="clear" w:color="auto" w:fill="auto"/>
          </w:tcPr>
          <w:p w14:paraId="566D9CB5" w14:textId="2D12B282" w:rsidR="006544E4" w:rsidRPr="00E078EE" w:rsidRDefault="006544E4" w:rsidP="00243291">
            <w:pPr>
              <w:spacing w:after="0" w:line="240" w:lineRule="auto"/>
              <w:rPr>
                <w:szCs w:val="28"/>
              </w:rPr>
            </w:pPr>
            <w:r w:rsidRPr="00E078EE">
              <w:rPr>
                <w:szCs w:val="28"/>
              </w:rPr>
              <w:t>ГК</w:t>
            </w:r>
            <w:r>
              <w:rPr>
                <w:szCs w:val="28"/>
              </w:rPr>
              <w:t xml:space="preserve"> України</w:t>
            </w:r>
          </w:p>
          <w:p w14:paraId="4621AD16" w14:textId="77777777" w:rsidR="006544E4" w:rsidRPr="00E078EE" w:rsidRDefault="006544E4" w:rsidP="00243291">
            <w:pPr>
              <w:spacing w:after="0" w:line="240" w:lineRule="auto"/>
              <w:rPr>
                <w:szCs w:val="28"/>
              </w:rPr>
            </w:pPr>
            <w:r w:rsidRPr="00E078EE">
              <w:rPr>
                <w:szCs w:val="28"/>
              </w:rPr>
              <w:t>ГО</w:t>
            </w:r>
          </w:p>
        </w:tc>
        <w:tc>
          <w:tcPr>
            <w:tcW w:w="7292" w:type="dxa"/>
            <w:gridSpan w:val="2"/>
            <w:shd w:val="clear" w:color="auto" w:fill="auto"/>
          </w:tcPr>
          <w:p w14:paraId="14F9FCF6" w14:textId="77777777" w:rsidR="006544E4" w:rsidRPr="00E078EE" w:rsidRDefault="006544E4" w:rsidP="00243291">
            <w:pPr>
              <w:spacing w:after="0" w:line="240" w:lineRule="auto"/>
              <w:rPr>
                <w:szCs w:val="28"/>
              </w:rPr>
            </w:pPr>
            <w:r w:rsidRPr="00E078EE">
              <w:rPr>
                <w:szCs w:val="28"/>
              </w:rPr>
              <w:t>–</w:t>
            </w:r>
            <w:r>
              <w:rPr>
                <w:szCs w:val="28"/>
              </w:rPr>
              <w:t> </w:t>
            </w:r>
            <w:r w:rsidRPr="00E078EE">
              <w:rPr>
                <w:szCs w:val="28"/>
              </w:rPr>
              <w:t xml:space="preserve">Господарський кодекс України </w:t>
            </w:r>
          </w:p>
          <w:p w14:paraId="556A2648" w14:textId="5627549A" w:rsidR="006544E4" w:rsidRPr="00E078EE" w:rsidRDefault="006544E4" w:rsidP="00243291">
            <w:pPr>
              <w:spacing w:after="0" w:line="240" w:lineRule="auto"/>
              <w:rPr>
                <w:szCs w:val="28"/>
              </w:rPr>
            </w:pPr>
            <w:r w:rsidRPr="00E078EE">
              <w:rPr>
                <w:szCs w:val="28"/>
              </w:rPr>
              <w:t>–</w:t>
            </w:r>
            <w:r>
              <w:rPr>
                <w:szCs w:val="28"/>
              </w:rPr>
              <w:t> </w:t>
            </w:r>
            <w:r w:rsidR="00307821">
              <w:rPr>
                <w:szCs w:val="28"/>
              </w:rPr>
              <w:t>г</w:t>
            </w:r>
            <w:r w:rsidRPr="00E078EE">
              <w:rPr>
                <w:szCs w:val="28"/>
              </w:rPr>
              <w:t>ромадська організація</w:t>
            </w:r>
          </w:p>
        </w:tc>
      </w:tr>
      <w:tr w:rsidR="006544E4" w:rsidRPr="00E078EE" w14:paraId="307BF24D" w14:textId="77777777" w:rsidTr="006544E4">
        <w:tc>
          <w:tcPr>
            <w:tcW w:w="2314" w:type="dxa"/>
            <w:shd w:val="clear" w:color="auto" w:fill="auto"/>
          </w:tcPr>
          <w:p w14:paraId="409930FC" w14:textId="3640DEB9" w:rsidR="006544E4" w:rsidRPr="00E078EE" w:rsidRDefault="006544E4" w:rsidP="00243291">
            <w:pPr>
              <w:spacing w:after="0" w:line="240" w:lineRule="auto"/>
              <w:rPr>
                <w:szCs w:val="28"/>
              </w:rPr>
            </w:pPr>
            <w:r w:rsidRPr="00E078EE">
              <w:rPr>
                <w:szCs w:val="28"/>
              </w:rPr>
              <w:t>ЄДР</w:t>
            </w:r>
          </w:p>
        </w:tc>
        <w:tc>
          <w:tcPr>
            <w:tcW w:w="7292" w:type="dxa"/>
            <w:gridSpan w:val="2"/>
            <w:shd w:val="clear" w:color="auto" w:fill="auto"/>
          </w:tcPr>
          <w:p w14:paraId="4FF8FBC7" w14:textId="77777777" w:rsidR="006544E4" w:rsidRDefault="006544E4" w:rsidP="00243291">
            <w:pPr>
              <w:spacing w:after="0" w:line="240" w:lineRule="auto"/>
              <w:jc w:val="both"/>
              <w:rPr>
                <w:szCs w:val="28"/>
              </w:rPr>
            </w:pPr>
            <w:r w:rsidRPr="00E078EE">
              <w:rPr>
                <w:szCs w:val="28"/>
              </w:rPr>
              <w:t>–</w:t>
            </w:r>
            <w:r>
              <w:rPr>
                <w:szCs w:val="28"/>
              </w:rPr>
              <w:t> </w:t>
            </w:r>
            <w:r w:rsidRPr="00E078EE">
              <w:rPr>
                <w:szCs w:val="28"/>
              </w:rPr>
              <w:t xml:space="preserve">Єдиний державний реєстр юридичних осіб, фізичних осіб – </w:t>
            </w:r>
            <w:r>
              <w:rPr>
                <w:szCs w:val="28"/>
              </w:rPr>
              <w:t xml:space="preserve">   </w:t>
            </w:r>
          </w:p>
          <w:p w14:paraId="1DDFDF08" w14:textId="77777777" w:rsidR="006544E4" w:rsidRPr="00E078EE" w:rsidRDefault="006544E4" w:rsidP="00243291">
            <w:pPr>
              <w:spacing w:after="0" w:line="240" w:lineRule="auto"/>
              <w:jc w:val="both"/>
              <w:rPr>
                <w:szCs w:val="28"/>
              </w:rPr>
            </w:pPr>
            <w:r>
              <w:rPr>
                <w:szCs w:val="28"/>
              </w:rPr>
              <w:t xml:space="preserve">    </w:t>
            </w:r>
            <w:r w:rsidRPr="00E078EE">
              <w:rPr>
                <w:szCs w:val="28"/>
              </w:rPr>
              <w:t>підприємців, громадських формувань</w:t>
            </w:r>
          </w:p>
        </w:tc>
      </w:tr>
      <w:tr w:rsidR="006544E4" w:rsidRPr="00E078EE" w14:paraId="7F901BC4" w14:textId="77777777" w:rsidTr="006544E4">
        <w:tc>
          <w:tcPr>
            <w:tcW w:w="2314" w:type="dxa"/>
            <w:shd w:val="clear" w:color="auto" w:fill="auto"/>
          </w:tcPr>
          <w:p w14:paraId="72424144" w14:textId="77777777" w:rsidR="006544E4" w:rsidRPr="00E078EE" w:rsidRDefault="006544E4" w:rsidP="00243291">
            <w:pPr>
              <w:spacing w:after="0" w:line="240" w:lineRule="auto"/>
              <w:rPr>
                <w:szCs w:val="28"/>
              </w:rPr>
            </w:pPr>
            <w:r w:rsidRPr="00E078EE">
              <w:rPr>
                <w:szCs w:val="28"/>
              </w:rPr>
              <w:t>КП</w:t>
            </w:r>
          </w:p>
        </w:tc>
        <w:tc>
          <w:tcPr>
            <w:tcW w:w="7292" w:type="dxa"/>
            <w:gridSpan w:val="2"/>
            <w:shd w:val="clear" w:color="auto" w:fill="auto"/>
          </w:tcPr>
          <w:p w14:paraId="02F4ACA6" w14:textId="25708789" w:rsidR="006544E4" w:rsidRPr="00E078EE" w:rsidRDefault="006544E4" w:rsidP="00935752">
            <w:pPr>
              <w:spacing w:after="0" w:line="240" w:lineRule="auto"/>
              <w:jc w:val="both"/>
              <w:rPr>
                <w:szCs w:val="28"/>
              </w:rPr>
            </w:pPr>
            <w:r w:rsidRPr="00E078EE">
              <w:rPr>
                <w:szCs w:val="28"/>
              </w:rPr>
              <w:t>–</w:t>
            </w:r>
            <w:r>
              <w:rPr>
                <w:szCs w:val="28"/>
              </w:rPr>
              <w:t> </w:t>
            </w:r>
            <w:r w:rsidR="00307821">
              <w:rPr>
                <w:szCs w:val="28"/>
              </w:rPr>
              <w:t>к</w:t>
            </w:r>
            <w:r w:rsidRPr="00E078EE">
              <w:rPr>
                <w:szCs w:val="28"/>
              </w:rPr>
              <w:t xml:space="preserve">олективне підприємство </w:t>
            </w:r>
          </w:p>
        </w:tc>
      </w:tr>
      <w:tr w:rsidR="006544E4" w:rsidRPr="00E078EE" w14:paraId="32EF0B9B" w14:textId="77777777" w:rsidTr="006544E4">
        <w:tc>
          <w:tcPr>
            <w:tcW w:w="2314" w:type="dxa"/>
            <w:shd w:val="clear" w:color="auto" w:fill="auto"/>
          </w:tcPr>
          <w:p w14:paraId="3674C3C5" w14:textId="77777777" w:rsidR="006544E4" w:rsidRPr="00E078EE" w:rsidRDefault="006544E4" w:rsidP="00243291">
            <w:pPr>
              <w:spacing w:after="0" w:line="240" w:lineRule="auto"/>
              <w:rPr>
                <w:szCs w:val="28"/>
              </w:rPr>
            </w:pPr>
            <w:r w:rsidRPr="00E078EE">
              <w:rPr>
                <w:szCs w:val="28"/>
              </w:rPr>
              <w:t>Мін</w:t>
            </w:r>
            <w:r>
              <w:rPr>
                <w:szCs w:val="28"/>
              </w:rPr>
              <w:t>’</w:t>
            </w:r>
            <w:r w:rsidRPr="00E078EE">
              <w:rPr>
                <w:szCs w:val="28"/>
              </w:rPr>
              <w:t>юст</w:t>
            </w:r>
          </w:p>
        </w:tc>
        <w:tc>
          <w:tcPr>
            <w:tcW w:w="7292" w:type="dxa"/>
            <w:gridSpan w:val="2"/>
            <w:shd w:val="clear" w:color="auto" w:fill="auto"/>
          </w:tcPr>
          <w:p w14:paraId="3887204D" w14:textId="77777777" w:rsidR="006544E4" w:rsidRPr="00E078EE" w:rsidRDefault="006544E4" w:rsidP="00243291">
            <w:pPr>
              <w:spacing w:after="0" w:line="240" w:lineRule="auto"/>
              <w:rPr>
                <w:szCs w:val="28"/>
              </w:rPr>
            </w:pPr>
            <w:r w:rsidRPr="00E078EE">
              <w:rPr>
                <w:szCs w:val="28"/>
              </w:rPr>
              <w:t>–</w:t>
            </w:r>
            <w:r>
              <w:rPr>
                <w:szCs w:val="28"/>
              </w:rPr>
              <w:t> </w:t>
            </w:r>
            <w:r w:rsidRPr="00E078EE">
              <w:rPr>
                <w:szCs w:val="28"/>
              </w:rPr>
              <w:t xml:space="preserve">Міністерство </w:t>
            </w:r>
            <w:r>
              <w:rPr>
                <w:szCs w:val="28"/>
              </w:rPr>
              <w:t>ю</w:t>
            </w:r>
            <w:r w:rsidRPr="00E078EE">
              <w:rPr>
                <w:szCs w:val="28"/>
              </w:rPr>
              <w:t>стиції України</w:t>
            </w:r>
          </w:p>
        </w:tc>
      </w:tr>
      <w:tr w:rsidR="006544E4" w:rsidRPr="00E078EE" w14:paraId="0EE830EA" w14:textId="77777777" w:rsidTr="006544E4">
        <w:tc>
          <w:tcPr>
            <w:tcW w:w="2314" w:type="dxa"/>
            <w:shd w:val="clear" w:color="auto" w:fill="auto"/>
          </w:tcPr>
          <w:p w14:paraId="001CAD37" w14:textId="3DD53146" w:rsidR="006544E4" w:rsidRPr="00E078EE" w:rsidRDefault="006544E4" w:rsidP="00243291">
            <w:pPr>
              <w:spacing w:after="0" w:line="240" w:lineRule="auto"/>
              <w:rPr>
                <w:szCs w:val="28"/>
              </w:rPr>
            </w:pPr>
            <w:r w:rsidRPr="00E078EE">
              <w:rPr>
                <w:szCs w:val="28"/>
              </w:rPr>
              <w:t>НКЦПФР</w:t>
            </w:r>
          </w:p>
        </w:tc>
        <w:tc>
          <w:tcPr>
            <w:tcW w:w="7292" w:type="dxa"/>
            <w:gridSpan w:val="2"/>
            <w:shd w:val="clear" w:color="auto" w:fill="auto"/>
          </w:tcPr>
          <w:p w14:paraId="672DD8FD" w14:textId="77777777" w:rsidR="006544E4" w:rsidRDefault="006544E4" w:rsidP="00243291">
            <w:pPr>
              <w:spacing w:after="0" w:line="240" w:lineRule="auto"/>
              <w:jc w:val="both"/>
              <w:rPr>
                <w:szCs w:val="28"/>
              </w:rPr>
            </w:pPr>
            <w:r w:rsidRPr="00E078EE">
              <w:rPr>
                <w:szCs w:val="28"/>
              </w:rPr>
              <w:t>–</w:t>
            </w:r>
            <w:r>
              <w:rPr>
                <w:szCs w:val="28"/>
              </w:rPr>
              <w:t> </w:t>
            </w:r>
            <w:r w:rsidRPr="00E078EE">
              <w:rPr>
                <w:szCs w:val="28"/>
              </w:rPr>
              <w:t xml:space="preserve">Національна комісія з цінних паперів та фондового ринку </w:t>
            </w:r>
            <w:r>
              <w:rPr>
                <w:szCs w:val="28"/>
              </w:rPr>
              <w:t xml:space="preserve"> </w:t>
            </w:r>
          </w:p>
          <w:p w14:paraId="64EA6316" w14:textId="77777777" w:rsidR="006544E4" w:rsidRPr="00E078EE" w:rsidRDefault="006544E4" w:rsidP="00243291">
            <w:pPr>
              <w:spacing w:after="0" w:line="240" w:lineRule="auto"/>
              <w:jc w:val="both"/>
              <w:rPr>
                <w:szCs w:val="28"/>
              </w:rPr>
            </w:pPr>
            <w:r>
              <w:rPr>
                <w:szCs w:val="28"/>
              </w:rPr>
              <w:t xml:space="preserve">    </w:t>
            </w:r>
            <w:r w:rsidRPr="00E078EE">
              <w:rPr>
                <w:szCs w:val="28"/>
              </w:rPr>
              <w:t>України</w:t>
            </w:r>
          </w:p>
        </w:tc>
      </w:tr>
      <w:tr w:rsidR="006544E4" w:rsidRPr="00E078EE" w14:paraId="2AAF2A2E" w14:textId="77777777" w:rsidTr="006544E4">
        <w:tc>
          <w:tcPr>
            <w:tcW w:w="2314" w:type="dxa"/>
            <w:shd w:val="clear" w:color="auto" w:fill="auto"/>
          </w:tcPr>
          <w:p w14:paraId="7CA94663" w14:textId="77777777" w:rsidR="006544E4" w:rsidRPr="00E078EE" w:rsidRDefault="006544E4" w:rsidP="00243291">
            <w:pPr>
              <w:spacing w:after="0" w:line="240" w:lineRule="auto"/>
              <w:rPr>
                <w:szCs w:val="28"/>
              </w:rPr>
            </w:pPr>
            <w:r w:rsidRPr="00E078EE">
              <w:rPr>
                <w:szCs w:val="28"/>
              </w:rPr>
              <w:t>ОСББ</w:t>
            </w:r>
          </w:p>
        </w:tc>
        <w:tc>
          <w:tcPr>
            <w:tcW w:w="7292" w:type="dxa"/>
            <w:gridSpan w:val="2"/>
            <w:shd w:val="clear" w:color="auto" w:fill="auto"/>
          </w:tcPr>
          <w:p w14:paraId="04FE4BD0" w14:textId="3285F6E8" w:rsidR="006544E4" w:rsidRPr="00E078EE" w:rsidRDefault="006544E4" w:rsidP="00243291">
            <w:pPr>
              <w:spacing w:after="0" w:line="240" w:lineRule="auto"/>
              <w:rPr>
                <w:szCs w:val="28"/>
              </w:rPr>
            </w:pPr>
            <w:r w:rsidRPr="00E078EE">
              <w:rPr>
                <w:szCs w:val="28"/>
              </w:rPr>
              <w:t>–</w:t>
            </w:r>
            <w:r>
              <w:rPr>
                <w:szCs w:val="28"/>
              </w:rPr>
              <w:t> </w:t>
            </w:r>
            <w:r w:rsidR="00307821">
              <w:rPr>
                <w:szCs w:val="28"/>
              </w:rPr>
              <w:t>о</w:t>
            </w:r>
            <w:r w:rsidRPr="00E078EE">
              <w:rPr>
                <w:szCs w:val="28"/>
              </w:rPr>
              <w:t>б</w:t>
            </w:r>
            <w:r>
              <w:rPr>
                <w:szCs w:val="28"/>
              </w:rPr>
              <w:t>’</w:t>
            </w:r>
            <w:r w:rsidRPr="00E078EE">
              <w:rPr>
                <w:szCs w:val="28"/>
              </w:rPr>
              <w:t xml:space="preserve">єднання співвласників багатоквартирного будинку </w:t>
            </w:r>
          </w:p>
        </w:tc>
      </w:tr>
      <w:tr w:rsidR="006544E4" w:rsidRPr="00E078EE" w14:paraId="3C7B5493" w14:textId="77777777" w:rsidTr="006544E4">
        <w:tc>
          <w:tcPr>
            <w:tcW w:w="2314" w:type="dxa"/>
            <w:shd w:val="clear" w:color="auto" w:fill="auto"/>
          </w:tcPr>
          <w:p w14:paraId="037E27C6" w14:textId="77777777" w:rsidR="006544E4" w:rsidRPr="00E078EE" w:rsidRDefault="006544E4" w:rsidP="00243291">
            <w:pPr>
              <w:spacing w:after="0" w:line="240" w:lineRule="auto"/>
              <w:rPr>
                <w:szCs w:val="28"/>
              </w:rPr>
            </w:pPr>
            <w:r w:rsidRPr="00E078EE">
              <w:rPr>
                <w:szCs w:val="28"/>
              </w:rPr>
              <w:t>ПАТ</w:t>
            </w:r>
          </w:p>
        </w:tc>
        <w:tc>
          <w:tcPr>
            <w:tcW w:w="7292" w:type="dxa"/>
            <w:gridSpan w:val="2"/>
            <w:shd w:val="clear" w:color="auto" w:fill="auto"/>
          </w:tcPr>
          <w:p w14:paraId="19C883F7" w14:textId="192BB6D3" w:rsidR="006544E4" w:rsidRPr="00E078EE" w:rsidRDefault="006544E4" w:rsidP="00243291">
            <w:pPr>
              <w:spacing w:after="0" w:line="240" w:lineRule="auto"/>
              <w:rPr>
                <w:szCs w:val="28"/>
              </w:rPr>
            </w:pPr>
            <w:r w:rsidRPr="00E078EE">
              <w:rPr>
                <w:szCs w:val="28"/>
              </w:rPr>
              <w:t>–</w:t>
            </w:r>
            <w:r>
              <w:rPr>
                <w:szCs w:val="28"/>
              </w:rPr>
              <w:t> </w:t>
            </w:r>
            <w:r w:rsidR="00307821">
              <w:rPr>
                <w:szCs w:val="28"/>
              </w:rPr>
              <w:t>п</w:t>
            </w:r>
            <w:r w:rsidRPr="00E078EE">
              <w:rPr>
                <w:szCs w:val="28"/>
              </w:rPr>
              <w:t xml:space="preserve">ублічне акціонерне товариство  </w:t>
            </w:r>
          </w:p>
        </w:tc>
      </w:tr>
      <w:tr w:rsidR="006544E4" w:rsidRPr="00E078EE" w14:paraId="63B4CBDE" w14:textId="77777777" w:rsidTr="006544E4">
        <w:tc>
          <w:tcPr>
            <w:tcW w:w="2314" w:type="dxa"/>
            <w:shd w:val="clear" w:color="auto" w:fill="auto"/>
          </w:tcPr>
          <w:p w14:paraId="62686DEE" w14:textId="77777777" w:rsidR="006544E4" w:rsidRPr="00E078EE" w:rsidRDefault="006544E4" w:rsidP="00243291">
            <w:pPr>
              <w:spacing w:after="0" w:line="240" w:lineRule="auto"/>
              <w:rPr>
                <w:szCs w:val="28"/>
              </w:rPr>
            </w:pPr>
            <w:r w:rsidRPr="00E078EE">
              <w:rPr>
                <w:szCs w:val="28"/>
              </w:rPr>
              <w:t>ПП</w:t>
            </w:r>
          </w:p>
        </w:tc>
        <w:tc>
          <w:tcPr>
            <w:tcW w:w="7292" w:type="dxa"/>
            <w:gridSpan w:val="2"/>
            <w:shd w:val="clear" w:color="auto" w:fill="auto"/>
          </w:tcPr>
          <w:p w14:paraId="5B4E3E31" w14:textId="648B2B2E" w:rsidR="006544E4" w:rsidRPr="00E078EE" w:rsidRDefault="006544E4" w:rsidP="00243291">
            <w:pPr>
              <w:spacing w:after="0" w:line="240" w:lineRule="auto"/>
              <w:rPr>
                <w:szCs w:val="28"/>
              </w:rPr>
            </w:pPr>
            <w:r w:rsidRPr="00E078EE">
              <w:rPr>
                <w:szCs w:val="28"/>
              </w:rPr>
              <w:t>–</w:t>
            </w:r>
            <w:r>
              <w:rPr>
                <w:szCs w:val="28"/>
              </w:rPr>
              <w:t> </w:t>
            </w:r>
            <w:r w:rsidR="00307821">
              <w:rPr>
                <w:szCs w:val="28"/>
              </w:rPr>
              <w:t>п</w:t>
            </w:r>
            <w:r w:rsidRPr="00E078EE">
              <w:rPr>
                <w:szCs w:val="28"/>
              </w:rPr>
              <w:t xml:space="preserve">риватне підприємство </w:t>
            </w:r>
          </w:p>
        </w:tc>
      </w:tr>
      <w:tr w:rsidR="006544E4" w:rsidRPr="00E078EE" w14:paraId="7B3DA4FC" w14:textId="77777777" w:rsidTr="006544E4">
        <w:trPr>
          <w:gridAfter w:val="1"/>
          <w:wAfter w:w="68" w:type="dxa"/>
        </w:trPr>
        <w:tc>
          <w:tcPr>
            <w:tcW w:w="2314" w:type="dxa"/>
            <w:shd w:val="clear" w:color="auto" w:fill="auto"/>
          </w:tcPr>
          <w:p w14:paraId="44240EC8" w14:textId="77777777" w:rsidR="006544E4" w:rsidRDefault="006544E4" w:rsidP="00243291">
            <w:pPr>
              <w:spacing w:after="0" w:line="240" w:lineRule="auto"/>
              <w:rPr>
                <w:szCs w:val="28"/>
              </w:rPr>
            </w:pPr>
            <w:r w:rsidRPr="00E078EE">
              <w:rPr>
                <w:szCs w:val="28"/>
              </w:rPr>
              <w:t>ПрАТ</w:t>
            </w:r>
          </w:p>
          <w:p w14:paraId="59FE2527" w14:textId="1F13D363" w:rsidR="00857B70" w:rsidRDefault="00857B70" w:rsidP="00243291">
            <w:pPr>
              <w:spacing w:after="0" w:line="240" w:lineRule="auto"/>
              <w:rPr>
                <w:szCs w:val="28"/>
              </w:rPr>
            </w:pPr>
            <w:r>
              <w:rPr>
                <w:szCs w:val="28"/>
              </w:rPr>
              <w:t>РО</w:t>
            </w:r>
          </w:p>
          <w:p w14:paraId="16D301E8" w14:textId="45333ED4" w:rsidR="007A0EB6" w:rsidRDefault="007A0EB6" w:rsidP="00243291">
            <w:pPr>
              <w:spacing w:after="0" w:line="240" w:lineRule="auto"/>
              <w:rPr>
                <w:szCs w:val="28"/>
              </w:rPr>
            </w:pPr>
            <w:r>
              <w:rPr>
                <w:szCs w:val="28"/>
              </w:rPr>
              <w:t>С</w:t>
            </w:r>
            <w:r w:rsidR="0025325D">
              <w:rPr>
                <w:szCs w:val="28"/>
              </w:rPr>
              <w:t>К</w:t>
            </w:r>
          </w:p>
          <w:p w14:paraId="7ED5888C" w14:textId="7A555E51" w:rsidR="0025325D" w:rsidRPr="00E078EE" w:rsidRDefault="0025325D" w:rsidP="00243291">
            <w:pPr>
              <w:spacing w:after="0" w:line="240" w:lineRule="auto"/>
              <w:rPr>
                <w:szCs w:val="28"/>
              </w:rPr>
            </w:pPr>
            <w:r>
              <w:rPr>
                <w:szCs w:val="28"/>
              </w:rPr>
              <w:t>СТ</w:t>
            </w:r>
          </w:p>
        </w:tc>
        <w:tc>
          <w:tcPr>
            <w:tcW w:w="7224" w:type="dxa"/>
            <w:shd w:val="clear" w:color="auto" w:fill="auto"/>
          </w:tcPr>
          <w:p w14:paraId="1D9A36D2" w14:textId="269F43B6" w:rsidR="006544E4" w:rsidRDefault="006544E4" w:rsidP="00243291">
            <w:pPr>
              <w:spacing w:after="0" w:line="240" w:lineRule="auto"/>
              <w:rPr>
                <w:szCs w:val="28"/>
              </w:rPr>
            </w:pPr>
            <w:r w:rsidRPr="00E078EE">
              <w:rPr>
                <w:szCs w:val="28"/>
              </w:rPr>
              <w:t>–</w:t>
            </w:r>
            <w:r>
              <w:rPr>
                <w:szCs w:val="28"/>
              </w:rPr>
              <w:t> </w:t>
            </w:r>
            <w:r w:rsidR="00307821">
              <w:rPr>
                <w:szCs w:val="28"/>
              </w:rPr>
              <w:t>п</w:t>
            </w:r>
            <w:r w:rsidRPr="00E078EE">
              <w:rPr>
                <w:szCs w:val="28"/>
              </w:rPr>
              <w:t>риватне акціонерне товариство</w:t>
            </w:r>
          </w:p>
          <w:p w14:paraId="4ACD689D" w14:textId="514ECD45" w:rsidR="00857B70" w:rsidRDefault="00857B70" w:rsidP="00243291">
            <w:pPr>
              <w:spacing w:after="0" w:line="240" w:lineRule="auto"/>
              <w:rPr>
                <w:szCs w:val="28"/>
              </w:rPr>
            </w:pPr>
            <w:r>
              <w:rPr>
                <w:szCs w:val="28"/>
              </w:rPr>
              <w:t xml:space="preserve">– </w:t>
            </w:r>
            <w:r w:rsidR="00307821">
              <w:rPr>
                <w:szCs w:val="28"/>
              </w:rPr>
              <w:t>р</w:t>
            </w:r>
            <w:r>
              <w:rPr>
                <w:szCs w:val="28"/>
              </w:rPr>
              <w:t>елігійна організація</w:t>
            </w:r>
          </w:p>
          <w:p w14:paraId="7D326CF2" w14:textId="5DA2FC0B" w:rsidR="0025325D" w:rsidRPr="0025325D" w:rsidRDefault="0025325D" w:rsidP="0025325D">
            <w:pPr>
              <w:spacing w:after="0" w:line="240" w:lineRule="auto"/>
              <w:rPr>
                <w:szCs w:val="28"/>
              </w:rPr>
            </w:pPr>
            <w:r>
              <w:rPr>
                <w:szCs w:val="28"/>
              </w:rPr>
              <w:t xml:space="preserve">– </w:t>
            </w:r>
            <w:r w:rsidR="00307821">
              <w:rPr>
                <w:szCs w:val="28"/>
              </w:rPr>
              <w:t>с</w:t>
            </w:r>
            <w:r w:rsidRPr="0025325D">
              <w:rPr>
                <w:szCs w:val="28"/>
              </w:rPr>
              <w:t>ільськогосподарськ</w:t>
            </w:r>
            <w:r>
              <w:rPr>
                <w:szCs w:val="28"/>
              </w:rPr>
              <w:t>ий</w:t>
            </w:r>
            <w:r w:rsidRPr="0025325D">
              <w:rPr>
                <w:szCs w:val="28"/>
              </w:rPr>
              <w:t xml:space="preserve"> кооператив</w:t>
            </w:r>
          </w:p>
          <w:p w14:paraId="25C7C0D6" w14:textId="751DAD97" w:rsidR="007A0EB6" w:rsidRPr="007A0EB6" w:rsidRDefault="007A0EB6" w:rsidP="007A0EB6">
            <w:pPr>
              <w:spacing w:after="0" w:line="240" w:lineRule="auto"/>
              <w:rPr>
                <w:szCs w:val="28"/>
              </w:rPr>
            </w:pPr>
            <w:r>
              <w:rPr>
                <w:szCs w:val="28"/>
              </w:rPr>
              <w:t xml:space="preserve">– </w:t>
            </w:r>
            <w:r w:rsidR="00307821">
              <w:rPr>
                <w:szCs w:val="28"/>
              </w:rPr>
              <w:t>с</w:t>
            </w:r>
            <w:r w:rsidRPr="007A0EB6">
              <w:rPr>
                <w:szCs w:val="28"/>
              </w:rPr>
              <w:t>поживче товариство</w:t>
            </w:r>
          </w:p>
        </w:tc>
      </w:tr>
      <w:tr w:rsidR="006544E4" w:rsidRPr="00E078EE" w14:paraId="6CE39EEC" w14:textId="77777777" w:rsidTr="006544E4">
        <w:trPr>
          <w:gridAfter w:val="1"/>
          <w:wAfter w:w="68" w:type="dxa"/>
        </w:trPr>
        <w:tc>
          <w:tcPr>
            <w:tcW w:w="2314" w:type="dxa"/>
            <w:shd w:val="clear" w:color="auto" w:fill="auto"/>
          </w:tcPr>
          <w:p w14:paraId="23100B81" w14:textId="1E896CBE" w:rsidR="006544E4" w:rsidRPr="00E078EE" w:rsidRDefault="006544E4" w:rsidP="00243291">
            <w:pPr>
              <w:spacing w:after="0" w:line="240" w:lineRule="auto"/>
              <w:rPr>
                <w:szCs w:val="28"/>
              </w:rPr>
            </w:pPr>
            <w:r w:rsidRPr="00E078EE">
              <w:rPr>
                <w:szCs w:val="28"/>
              </w:rPr>
              <w:t>ТОВ</w:t>
            </w:r>
          </w:p>
        </w:tc>
        <w:tc>
          <w:tcPr>
            <w:tcW w:w="7224" w:type="dxa"/>
            <w:shd w:val="clear" w:color="auto" w:fill="auto"/>
          </w:tcPr>
          <w:p w14:paraId="4D8470AE" w14:textId="2F291794" w:rsidR="006544E4" w:rsidRPr="00E078EE" w:rsidRDefault="006544E4" w:rsidP="00243291">
            <w:pPr>
              <w:spacing w:after="0" w:line="240" w:lineRule="auto"/>
              <w:rPr>
                <w:szCs w:val="28"/>
              </w:rPr>
            </w:pPr>
            <w:r w:rsidRPr="00E078EE">
              <w:rPr>
                <w:szCs w:val="28"/>
              </w:rPr>
              <w:t>–</w:t>
            </w:r>
            <w:r>
              <w:rPr>
                <w:szCs w:val="28"/>
              </w:rPr>
              <w:t> </w:t>
            </w:r>
            <w:r w:rsidR="00307821">
              <w:rPr>
                <w:szCs w:val="28"/>
              </w:rPr>
              <w:t>т</w:t>
            </w:r>
            <w:r w:rsidRPr="00E078EE">
              <w:rPr>
                <w:szCs w:val="28"/>
              </w:rPr>
              <w:t xml:space="preserve">овариство з обмеженою відповідальністю </w:t>
            </w:r>
          </w:p>
        </w:tc>
      </w:tr>
      <w:tr w:rsidR="006544E4" w:rsidRPr="00E078EE" w14:paraId="62CF28CB" w14:textId="77777777" w:rsidTr="006544E4">
        <w:trPr>
          <w:gridAfter w:val="1"/>
          <w:wAfter w:w="68" w:type="dxa"/>
        </w:trPr>
        <w:tc>
          <w:tcPr>
            <w:tcW w:w="2314" w:type="dxa"/>
            <w:shd w:val="clear" w:color="auto" w:fill="auto"/>
          </w:tcPr>
          <w:p w14:paraId="1210CC6D" w14:textId="20C144CE" w:rsidR="006544E4" w:rsidRPr="00E078EE" w:rsidRDefault="006544E4" w:rsidP="00243291">
            <w:pPr>
              <w:spacing w:after="0" w:line="240" w:lineRule="auto"/>
              <w:rPr>
                <w:szCs w:val="28"/>
              </w:rPr>
            </w:pPr>
            <w:r w:rsidRPr="00E078EE">
              <w:rPr>
                <w:szCs w:val="28"/>
              </w:rPr>
              <w:t>ЦК</w:t>
            </w:r>
            <w:r w:rsidR="0077551C">
              <w:rPr>
                <w:szCs w:val="28"/>
              </w:rPr>
              <w:t xml:space="preserve"> України</w:t>
            </w:r>
          </w:p>
        </w:tc>
        <w:tc>
          <w:tcPr>
            <w:tcW w:w="7224" w:type="dxa"/>
            <w:shd w:val="clear" w:color="auto" w:fill="auto"/>
          </w:tcPr>
          <w:p w14:paraId="0E76134D" w14:textId="77777777" w:rsidR="006544E4" w:rsidRPr="00E078EE" w:rsidRDefault="006544E4" w:rsidP="00243291">
            <w:pPr>
              <w:spacing w:after="0" w:line="240" w:lineRule="auto"/>
              <w:rPr>
                <w:szCs w:val="28"/>
              </w:rPr>
            </w:pPr>
            <w:r w:rsidRPr="00E078EE">
              <w:rPr>
                <w:szCs w:val="28"/>
              </w:rPr>
              <w:t>–</w:t>
            </w:r>
            <w:r>
              <w:rPr>
                <w:szCs w:val="28"/>
              </w:rPr>
              <w:t> </w:t>
            </w:r>
            <w:r w:rsidRPr="00E078EE">
              <w:rPr>
                <w:szCs w:val="28"/>
              </w:rPr>
              <w:t>Цивільний кодекс України</w:t>
            </w:r>
          </w:p>
        </w:tc>
      </w:tr>
      <w:tr w:rsidR="006544E4" w:rsidRPr="00E078EE" w14:paraId="563A500B" w14:textId="77777777" w:rsidTr="006544E4">
        <w:trPr>
          <w:gridAfter w:val="1"/>
          <w:wAfter w:w="68" w:type="dxa"/>
        </w:trPr>
        <w:tc>
          <w:tcPr>
            <w:tcW w:w="2314" w:type="dxa"/>
            <w:shd w:val="clear" w:color="auto" w:fill="auto"/>
          </w:tcPr>
          <w:p w14:paraId="405CD9F3" w14:textId="6D049F34" w:rsidR="006544E4" w:rsidRPr="00E078EE" w:rsidRDefault="006544E4" w:rsidP="00243291">
            <w:pPr>
              <w:spacing w:after="0" w:line="240" w:lineRule="auto"/>
              <w:rPr>
                <w:szCs w:val="28"/>
              </w:rPr>
            </w:pPr>
            <w:r w:rsidRPr="00E078EE">
              <w:rPr>
                <w:szCs w:val="28"/>
              </w:rPr>
              <w:t>ЦПК</w:t>
            </w:r>
            <w:r w:rsidR="0077551C">
              <w:rPr>
                <w:szCs w:val="28"/>
              </w:rPr>
              <w:t xml:space="preserve"> України</w:t>
            </w:r>
          </w:p>
          <w:p w14:paraId="45220FD3" w14:textId="1D115870" w:rsidR="006544E4" w:rsidRPr="00E078EE" w:rsidRDefault="006544E4" w:rsidP="00243291">
            <w:pPr>
              <w:spacing w:after="0" w:line="240" w:lineRule="auto"/>
              <w:rPr>
                <w:szCs w:val="28"/>
              </w:rPr>
            </w:pPr>
          </w:p>
        </w:tc>
        <w:tc>
          <w:tcPr>
            <w:tcW w:w="7224" w:type="dxa"/>
            <w:shd w:val="clear" w:color="auto" w:fill="auto"/>
          </w:tcPr>
          <w:p w14:paraId="46C5F59B" w14:textId="77777777" w:rsidR="006544E4" w:rsidRPr="00E078EE" w:rsidRDefault="006544E4" w:rsidP="00243291">
            <w:pPr>
              <w:spacing w:after="0" w:line="240" w:lineRule="auto"/>
              <w:rPr>
                <w:szCs w:val="28"/>
              </w:rPr>
            </w:pPr>
            <w:r w:rsidRPr="00E078EE">
              <w:rPr>
                <w:szCs w:val="28"/>
              </w:rPr>
              <w:t>–</w:t>
            </w:r>
            <w:r>
              <w:rPr>
                <w:szCs w:val="28"/>
              </w:rPr>
              <w:t> </w:t>
            </w:r>
            <w:r w:rsidRPr="00E078EE">
              <w:rPr>
                <w:szCs w:val="28"/>
              </w:rPr>
              <w:t>Цивільний процесуальний кодекс України</w:t>
            </w:r>
          </w:p>
          <w:p w14:paraId="336C20FD" w14:textId="00E3F5B6" w:rsidR="006544E4" w:rsidRPr="00E078EE" w:rsidRDefault="006544E4" w:rsidP="00243291">
            <w:pPr>
              <w:spacing w:after="0" w:line="240" w:lineRule="auto"/>
              <w:rPr>
                <w:szCs w:val="28"/>
              </w:rPr>
            </w:pPr>
          </w:p>
        </w:tc>
      </w:tr>
    </w:tbl>
    <w:p w14:paraId="24BEAF1D" w14:textId="77777777" w:rsidR="006544E4" w:rsidRDefault="006544E4" w:rsidP="006544E4">
      <w:pPr>
        <w:spacing w:before="240" w:after="0" w:line="240" w:lineRule="auto"/>
        <w:rPr>
          <w:rFonts w:cs="Roboto Condensed Light"/>
          <w:b/>
          <w:bCs/>
          <w:color w:val="4472C4" w:themeColor="accent1"/>
          <w:szCs w:val="28"/>
        </w:rPr>
      </w:pPr>
    </w:p>
    <w:p w14:paraId="4250B784" w14:textId="77777777" w:rsidR="006544E4" w:rsidRDefault="006544E4" w:rsidP="006544E4">
      <w:pPr>
        <w:spacing w:before="240" w:after="0" w:line="240" w:lineRule="auto"/>
        <w:rPr>
          <w:rFonts w:cs="Roboto Condensed Light"/>
          <w:b/>
          <w:bCs/>
          <w:color w:val="4472C4" w:themeColor="accent1"/>
          <w:szCs w:val="28"/>
        </w:rPr>
      </w:pPr>
    </w:p>
    <w:p w14:paraId="2E28C62E" w14:textId="1CD11582" w:rsidR="000653F4" w:rsidRDefault="000653F4" w:rsidP="000653F4">
      <w:pPr>
        <w:rPr>
          <w:rFonts w:cs="Roboto Condensed Light"/>
          <w:b/>
          <w:bCs/>
          <w:color w:val="4472C4" w:themeColor="accent1"/>
          <w:szCs w:val="28"/>
        </w:rPr>
      </w:pPr>
    </w:p>
    <w:p w14:paraId="261DE6A1" w14:textId="77777777" w:rsidR="00857B70" w:rsidRDefault="00857B70" w:rsidP="000653F4">
      <w:pPr>
        <w:rPr>
          <w:rFonts w:cs="Roboto Condensed Light"/>
          <w:b/>
          <w:bCs/>
          <w:color w:val="4472C4" w:themeColor="accent1"/>
          <w:szCs w:val="28"/>
        </w:rPr>
      </w:pPr>
    </w:p>
    <w:p w14:paraId="0A2BE6E5" w14:textId="77777777" w:rsidR="00857B70" w:rsidRDefault="00857B70" w:rsidP="000653F4">
      <w:pPr>
        <w:rPr>
          <w:rFonts w:cs="Roboto Condensed Light"/>
          <w:b/>
          <w:bCs/>
          <w:color w:val="4472C4" w:themeColor="accent1"/>
          <w:szCs w:val="28"/>
        </w:rPr>
      </w:pPr>
    </w:p>
    <w:p w14:paraId="778DFF78" w14:textId="77777777" w:rsidR="00857B70" w:rsidRDefault="00857B70" w:rsidP="000653F4">
      <w:pPr>
        <w:rPr>
          <w:rFonts w:cs="Roboto Condensed Light"/>
          <w:b/>
          <w:bCs/>
          <w:color w:val="4472C4" w:themeColor="accent1"/>
          <w:szCs w:val="28"/>
        </w:rPr>
      </w:pPr>
    </w:p>
    <w:p w14:paraId="00584D5A" w14:textId="77777777" w:rsidR="00857B70" w:rsidRDefault="00857B70" w:rsidP="000653F4">
      <w:pPr>
        <w:rPr>
          <w:rFonts w:cs="Roboto Condensed Light"/>
          <w:b/>
          <w:bCs/>
          <w:color w:val="4472C4" w:themeColor="accent1"/>
          <w:szCs w:val="28"/>
        </w:rPr>
      </w:pPr>
    </w:p>
    <w:p w14:paraId="3D2F8DD3" w14:textId="77777777" w:rsidR="00857B70" w:rsidRDefault="00857B70" w:rsidP="000653F4">
      <w:pPr>
        <w:rPr>
          <w:rFonts w:cs="Roboto Condensed Light"/>
          <w:b/>
          <w:bCs/>
          <w:color w:val="4472C4" w:themeColor="accent1"/>
          <w:szCs w:val="28"/>
        </w:rPr>
      </w:pPr>
    </w:p>
    <w:p w14:paraId="6DF8CFC2" w14:textId="77777777" w:rsidR="00857B70" w:rsidRDefault="00857B70" w:rsidP="000653F4">
      <w:pPr>
        <w:rPr>
          <w:rFonts w:cs="Roboto Condensed Light"/>
          <w:b/>
          <w:bCs/>
          <w:color w:val="4472C4" w:themeColor="accent1"/>
          <w:szCs w:val="28"/>
        </w:rPr>
      </w:pPr>
    </w:p>
    <w:p w14:paraId="1C32ED00" w14:textId="77777777" w:rsidR="000653F4" w:rsidRDefault="000653F4" w:rsidP="000653F4">
      <w:pPr>
        <w:rPr>
          <w:rFonts w:cs="Roboto Condensed Light"/>
          <w:b/>
          <w:bCs/>
          <w:color w:val="4472C4" w:themeColor="accent1"/>
          <w:szCs w:val="28"/>
        </w:rPr>
      </w:pPr>
    </w:p>
    <w:bookmarkStart w:id="11" w:name="_Hlk131686756" w:displacedByCustomXml="next"/>
    <w:sdt>
      <w:sdtPr>
        <w:rPr>
          <w:rFonts w:ascii="Roboto Condensed Light" w:eastAsiaTheme="minorHAnsi" w:hAnsi="Roboto Condensed Light" w:cstheme="minorHAnsi"/>
          <w:color w:val="auto"/>
          <w:sz w:val="28"/>
          <w:szCs w:val="22"/>
          <w:lang w:eastAsia="en-US"/>
        </w:rPr>
        <w:id w:val="1770663773"/>
        <w:docPartObj>
          <w:docPartGallery w:val="Table of Contents"/>
          <w:docPartUnique/>
        </w:docPartObj>
      </w:sdtPr>
      <w:sdtEndPr>
        <w:rPr>
          <w:rFonts w:cs="Times New Roman"/>
          <w:sz w:val="24"/>
          <w:szCs w:val="24"/>
        </w:rPr>
      </w:sdtEndPr>
      <w:sdtContent>
        <w:p w14:paraId="220C8CF1" w14:textId="125F06C2" w:rsidR="002D3D52" w:rsidRDefault="002D3D52" w:rsidP="002D3D52">
          <w:pPr>
            <w:pStyle w:val="a6"/>
            <w:jc w:val="center"/>
            <w:rPr>
              <w:rFonts w:ascii="Roboto Condensed Light" w:eastAsiaTheme="minorHAnsi" w:hAnsi="Roboto Condensed Light" w:cs="Roboto Condensed Light"/>
              <w:b/>
              <w:bCs/>
              <w:color w:val="4472C4" w:themeColor="accent1"/>
              <w:sz w:val="28"/>
              <w:szCs w:val="28"/>
              <w:lang w:eastAsia="en-US"/>
            </w:rPr>
          </w:pPr>
          <w:r w:rsidRPr="00E37B39">
            <w:rPr>
              <w:rFonts w:ascii="Roboto Condensed Light" w:eastAsiaTheme="minorHAnsi" w:hAnsi="Roboto Condensed Light" w:cs="Roboto Condensed Light"/>
              <w:b/>
              <w:bCs/>
              <w:color w:val="4472C4" w:themeColor="accent1"/>
              <w:sz w:val="28"/>
              <w:szCs w:val="28"/>
              <w:lang w:eastAsia="en-US"/>
            </w:rPr>
            <w:t>ЗМІСТ</w:t>
          </w:r>
        </w:p>
        <w:p w14:paraId="2C693D09" w14:textId="77777777" w:rsidR="004B72AF" w:rsidRPr="004B72AF" w:rsidRDefault="004B72AF" w:rsidP="004B72AF"/>
        <w:p w14:paraId="5687AD40" w14:textId="0804465E" w:rsidR="002D3D52" w:rsidRDefault="002D3D52" w:rsidP="002D3D52">
          <w:pPr>
            <w:rPr>
              <w:rFonts w:cs="Roboto Condensed Light"/>
              <w:b/>
              <w:bCs/>
              <w:color w:val="4472C4" w:themeColor="accent1"/>
              <w:szCs w:val="28"/>
            </w:rPr>
          </w:pPr>
          <w:r w:rsidRPr="00955AA1">
            <w:rPr>
              <w:rFonts w:cs="Roboto Condensed Light"/>
              <w:b/>
              <w:bCs/>
              <w:color w:val="4472C4" w:themeColor="accent1"/>
              <w:szCs w:val="28"/>
            </w:rPr>
            <w:t xml:space="preserve">1. </w:t>
          </w:r>
          <w:r w:rsidR="004151B3">
            <w:rPr>
              <w:rFonts w:cs="Roboto Condensed Light"/>
              <w:b/>
              <w:bCs/>
              <w:color w:val="4472C4" w:themeColor="accent1"/>
              <w:szCs w:val="28"/>
            </w:rPr>
            <w:t>ЮРИСДИКЦІЙНІСТЬ КОРПОРАТИВНИХ СПОРІВ…..</w:t>
          </w:r>
          <w:r>
            <w:rPr>
              <w:rFonts w:cs="Roboto Condensed Light"/>
              <w:b/>
              <w:bCs/>
              <w:color w:val="4472C4" w:themeColor="accent1"/>
              <w:szCs w:val="28"/>
            </w:rPr>
            <w:t>……………………………………………………………….</w:t>
          </w:r>
          <w:r w:rsidR="000C4FE0">
            <w:rPr>
              <w:rFonts w:cs="Roboto Condensed Light"/>
              <w:b/>
              <w:bCs/>
              <w:color w:val="4472C4" w:themeColor="accent1"/>
              <w:szCs w:val="28"/>
            </w:rPr>
            <w:t>9</w:t>
          </w:r>
        </w:p>
        <w:p w14:paraId="2E0E56D4" w14:textId="7CEAB914" w:rsidR="002D3D52" w:rsidRPr="00390405" w:rsidRDefault="002D3D52" w:rsidP="002D3D52">
          <w:pPr>
            <w:spacing w:before="100" w:beforeAutospacing="1" w:after="100" w:afterAutospacing="1" w:line="240" w:lineRule="auto"/>
            <w:jc w:val="both"/>
            <w:rPr>
              <w:rFonts w:cs="Roboto Condensed Light"/>
              <w:color w:val="4472C4" w:themeColor="accent1"/>
              <w:szCs w:val="28"/>
            </w:rPr>
          </w:pPr>
          <w:r>
            <w:rPr>
              <w:rFonts w:cs="Roboto Condensed Light"/>
              <w:color w:val="4472C4" w:themeColor="accent1"/>
              <w:szCs w:val="28"/>
            </w:rPr>
            <w:t>1.1. П</w:t>
          </w:r>
          <w:r w:rsidRPr="00390405">
            <w:rPr>
              <w:rFonts w:cs="Roboto Condensed Light"/>
              <w:color w:val="4472C4" w:themeColor="accent1"/>
              <w:szCs w:val="28"/>
            </w:rPr>
            <w:t>итання щодо стягнення середнього заробітку за час вимушеного прогулу на</w:t>
          </w:r>
          <w:r>
            <w:rPr>
              <w:rFonts w:cs="Roboto Condensed Light"/>
              <w:color w:val="4472C4" w:themeColor="accent1"/>
              <w:szCs w:val="28"/>
            </w:rPr>
            <w:t> </w:t>
          </w:r>
          <w:r w:rsidRPr="00390405">
            <w:rPr>
              <w:rFonts w:cs="Roboto Condensed Light"/>
              <w:color w:val="4472C4" w:themeColor="accent1"/>
              <w:szCs w:val="28"/>
            </w:rPr>
            <w:t>користь незаконно відстороненого (звільненого) директора (голови правління) товариства вирішу</w:t>
          </w:r>
          <w:r>
            <w:rPr>
              <w:rFonts w:cs="Roboto Condensed Light"/>
              <w:color w:val="4472C4" w:themeColor="accent1"/>
              <w:szCs w:val="28"/>
            </w:rPr>
            <w:t xml:space="preserve">ється </w:t>
          </w:r>
          <w:r w:rsidRPr="00390405">
            <w:rPr>
              <w:rFonts w:cs="Roboto Condensed Light"/>
              <w:color w:val="4472C4" w:themeColor="accent1"/>
              <w:szCs w:val="28"/>
            </w:rPr>
            <w:t>у порядку господарського судочинства</w:t>
          </w:r>
          <w:r>
            <w:rPr>
              <w:rFonts w:cs="Roboto Condensed Light"/>
              <w:color w:val="4472C4" w:themeColor="accent1"/>
              <w:szCs w:val="28"/>
            </w:rPr>
            <w:t>……………………………………….</w:t>
          </w:r>
          <w:r w:rsidR="000C4FE0">
            <w:rPr>
              <w:rFonts w:cs="Roboto Condensed Light"/>
              <w:color w:val="4472C4" w:themeColor="accent1"/>
              <w:szCs w:val="28"/>
            </w:rPr>
            <w:t>9</w:t>
          </w:r>
        </w:p>
        <w:p w14:paraId="7725D00A" w14:textId="366388DC" w:rsidR="002D3D52" w:rsidRDefault="002D3D52" w:rsidP="002D3D52">
          <w:pPr>
            <w:spacing w:after="0" w:line="240" w:lineRule="auto"/>
            <w:jc w:val="both"/>
            <w:rPr>
              <w:rFonts w:cs="Roboto Condensed Light"/>
              <w:color w:val="4472C4" w:themeColor="accent1"/>
              <w:szCs w:val="28"/>
            </w:rPr>
          </w:pPr>
          <w:r>
            <w:rPr>
              <w:rFonts w:cs="Roboto Condensed Light"/>
              <w:color w:val="4472C4" w:themeColor="accent1"/>
              <w:szCs w:val="28"/>
            </w:rPr>
            <w:t>1.2. </w:t>
          </w:r>
          <w:r w:rsidRPr="00804D3F">
            <w:rPr>
              <w:rFonts w:cs="Roboto Condensed Light"/>
              <w:color w:val="4472C4" w:themeColor="accent1"/>
              <w:szCs w:val="28"/>
            </w:rPr>
            <w:t>Громадське об</w:t>
          </w:r>
          <w:r>
            <w:rPr>
              <w:rFonts w:cs="Roboto Condensed Light"/>
              <w:color w:val="4472C4" w:themeColor="accent1"/>
              <w:szCs w:val="28"/>
            </w:rPr>
            <w:t>’</w:t>
          </w:r>
          <w:r w:rsidRPr="00804D3F">
            <w:rPr>
              <w:rFonts w:cs="Roboto Condensed Light"/>
              <w:color w:val="4472C4" w:themeColor="accent1"/>
              <w:szCs w:val="28"/>
            </w:rPr>
            <w:t>єднання (громадська організація) є одним з різновидів юридичної особи, створеної шляхом об</w:t>
          </w:r>
          <w:r>
            <w:rPr>
              <w:rFonts w:cs="Roboto Condensed Light"/>
              <w:color w:val="4472C4" w:themeColor="accent1"/>
              <w:szCs w:val="28"/>
            </w:rPr>
            <w:t>’</w:t>
          </w:r>
          <w:r w:rsidRPr="00804D3F">
            <w:rPr>
              <w:rFonts w:cs="Roboto Condensed Light"/>
              <w:color w:val="4472C4" w:themeColor="accent1"/>
              <w:szCs w:val="28"/>
            </w:rPr>
            <w:t>єднання осіб, які мають право участі у ньому (ній)</w:t>
          </w:r>
          <w:r>
            <w:rPr>
              <w:rFonts w:cs="Roboto Condensed Light"/>
              <w:color w:val="4472C4" w:themeColor="accent1"/>
              <w:szCs w:val="28"/>
            </w:rPr>
            <w:t>……………</w:t>
          </w:r>
          <w:r w:rsidR="000C4FE0">
            <w:rPr>
              <w:rFonts w:cs="Roboto Condensed Light"/>
              <w:color w:val="4472C4" w:themeColor="accent1"/>
              <w:szCs w:val="28"/>
            </w:rPr>
            <w:t>9</w:t>
          </w:r>
        </w:p>
        <w:p w14:paraId="00AB0559" w14:textId="71C76B40" w:rsidR="002D3D52" w:rsidRDefault="002D3D52" w:rsidP="002D3D52">
          <w:pPr>
            <w:spacing w:before="100" w:beforeAutospacing="1" w:after="100" w:afterAutospacing="1" w:line="240" w:lineRule="auto"/>
            <w:jc w:val="both"/>
            <w:rPr>
              <w:rFonts w:cs="Roboto Condensed Light"/>
              <w:color w:val="4472C4" w:themeColor="accent1"/>
              <w:szCs w:val="28"/>
            </w:rPr>
          </w:pPr>
          <w:r>
            <w:rPr>
              <w:rFonts w:cs="Roboto Condensed Light"/>
              <w:color w:val="4472C4" w:themeColor="accent1"/>
              <w:szCs w:val="28"/>
            </w:rPr>
            <w:t xml:space="preserve">1.3. </w:t>
          </w:r>
          <w:r w:rsidRPr="00F75455">
            <w:rPr>
              <w:rFonts w:cs="Roboto Condensed Light"/>
              <w:color w:val="4472C4" w:themeColor="accent1"/>
              <w:szCs w:val="28"/>
            </w:rPr>
            <w:t xml:space="preserve">Якщо спір у справі стосується правомірності ухваленого релігійною організацією рішення щодо звільнення її керівника, </w:t>
          </w:r>
          <w:r w:rsidR="00DB7A78">
            <w:rPr>
              <w:rFonts w:cs="Roboto Condensed Light"/>
              <w:color w:val="4472C4" w:themeColor="accent1"/>
              <w:szCs w:val="28"/>
            </w:rPr>
            <w:t>то він хоча</w:t>
          </w:r>
          <w:r w:rsidRPr="00F75455">
            <w:rPr>
              <w:rFonts w:cs="Roboto Condensed Light"/>
              <w:color w:val="4472C4" w:themeColor="accent1"/>
              <w:szCs w:val="28"/>
            </w:rPr>
            <w:t xml:space="preserve"> не є корпоративним, однак</w:t>
          </w:r>
          <w:r>
            <w:rPr>
              <w:rFonts w:cs="Roboto Condensed Light"/>
              <w:color w:val="4472C4" w:themeColor="accent1"/>
              <w:szCs w:val="28"/>
            </w:rPr>
            <w:t> </w:t>
          </w:r>
          <w:r w:rsidRPr="00F75455">
            <w:rPr>
              <w:rFonts w:cs="Roboto Condensed Light"/>
              <w:color w:val="4472C4" w:themeColor="accent1"/>
              <w:szCs w:val="28"/>
            </w:rPr>
            <w:t>відноситься до спорів щодо управління такою юридичною особою і має розглядатися у порядку господарського судочинства</w:t>
          </w:r>
          <w:r>
            <w:rPr>
              <w:rFonts w:cs="Roboto Condensed Light"/>
              <w:color w:val="4472C4" w:themeColor="accent1"/>
              <w:szCs w:val="28"/>
            </w:rPr>
            <w:t>………..………………………………………………</w:t>
          </w:r>
          <w:r w:rsidR="000C4FE0">
            <w:rPr>
              <w:rFonts w:cs="Roboto Condensed Light"/>
              <w:color w:val="4472C4" w:themeColor="accent1"/>
              <w:szCs w:val="28"/>
            </w:rPr>
            <w:t>.11</w:t>
          </w:r>
        </w:p>
        <w:p w14:paraId="3BF8E898" w14:textId="0153801C" w:rsidR="002D3D52" w:rsidRPr="00F75455" w:rsidRDefault="002D3D52" w:rsidP="002D3D52">
          <w:pPr>
            <w:spacing w:before="240" w:after="0" w:line="240" w:lineRule="auto"/>
            <w:jc w:val="both"/>
            <w:rPr>
              <w:rFonts w:cs="Roboto Condensed Light"/>
              <w:color w:val="4472C4" w:themeColor="accent1"/>
              <w:szCs w:val="28"/>
            </w:rPr>
          </w:pPr>
          <w:bookmarkStart w:id="12" w:name="_Hlk132107711"/>
          <w:r>
            <w:rPr>
              <w:rFonts w:cs="Roboto Condensed Light"/>
              <w:b/>
              <w:bCs/>
              <w:color w:val="4472C4" w:themeColor="accent1"/>
              <w:szCs w:val="28"/>
            </w:rPr>
            <w:t>2</w:t>
          </w:r>
          <w:r w:rsidRPr="00A81DB2">
            <w:rPr>
              <w:rFonts w:cs="Roboto Condensed Light"/>
              <w:b/>
              <w:bCs/>
              <w:color w:val="4472C4" w:themeColor="accent1"/>
              <w:szCs w:val="28"/>
            </w:rPr>
            <w:t>.</w:t>
          </w:r>
          <w:r>
            <w:rPr>
              <w:rFonts w:cs="Roboto Condensed Light"/>
              <w:color w:val="4472C4" w:themeColor="accent1"/>
              <w:szCs w:val="28"/>
            </w:rPr>
            <w:t> </w:t>
          </w:r>
          <w:r w:rsidRPr="00E37B39">
            <w:rPr>
              <w:rFonts w:cs="Roboto Condensed Light"/>
              <w:b/>
              <w:bCs/>
              <w:color w:val="4472C4" w:themeColor="accent1"/>
              <w:szCs w:val="28"/>
            </w:rPr>
            <w:t>ВИЗНАННЯ НЕДІЙСНИМ</w:t>
          </w:r>
          <w:r>
            <w:rPr>
              <w:rFonts w:cs="Roboto Condensed Light"/>
              <w:color w:val="4472C4" w:themeColor="accent1"/>
              <w:szCs w:val="28"/>
            </w:rPr>
            <w:t xml:space="preserve"> </w:t>
          </w:r>
          <w:r w:rsidRPr="00A81DB2">
            <w:rPr>
              <w:rFonts w:cs="Roboto Condensed Light"/>
              <w:b/>
              <w:bCs/>
              <w:color w:val="4472C4" w:themeColor="accent1"/>
              <w:szCs w:val="28"/>
            </w:rPr>
            <w:t xml:space="preserve"> </w:t>
          </w:r>
          <w:r>
            <w:rPr>
              <w:rFonts w:cs="Roboto Condensed Light"/>
              <w:b/>
              <w:bCs/>
              <w:color w:val="4472C4" w:themeColor="accent1"/>
              <w:szCs w:val="28"/>
            </w:rPr>
            <w:t>РІШЕННЯ ЗАГАЛЬНИХ ЗБОРІВ УЧАСНИКІВ ТОВАРИСТВА</w:t>
          </w:r>
          <w:bookmarkEnd w:id="12"/>
          <w:r w:rsidR="008D7332">
            <w:rPr>
              <w:rFonts w:cs="Roboto Condensed Light"/>
              <w:b/>
              <w:bCs/>
              <w:color w:val="4472C4" w:themeColor="accent1"/>
              <w:szCs w:val="28"/>
            </w:rPr>
            <w:t>………………………………………………………………………………………………………………………………………</w:t>
          </w:r>
          <w:r>
            <w:rPr>
              <w:rFonts w:cs="Roboto Condensed Light"/>
              <w:b/>
              <w:bCs/>
              <w:color w:val="4472C4" w:themeColor="accent1"/>
              <w:szCs w:val="28"/>
            </w:rPr>
            <w:t>1</w:t>
          </w:r>
          <w:r w:rsidR="000C4FE0">
            <w:rPr>
              <w:rFonts w:cs="Roboto Condensed Light"/>
              <w:b/>
              <w:bCs/>
              <w:color w:val="4472C4" w:themeColor="accent1"/>
              <w:szCs w:val="28"/>
            </w:rPr>
            <w:t>3</w:t>
          </w:r>
        </w:p>
        <w:p w14:paraId="56FFF113" w14:textId="5D28B651" w:rsidR="002D3D52" w:rsidRPr="00F75455" w:rsidRDefault="002D3D52" w:rsidP="002D3D52">
          <w:pPr>
            <w:spacing w:before="100" w:beforeAutospacing="1" w:after="100" w:afterAutospacing="1" w:line="240" w:lineRule="auto"/>
            <w:jc w:val="both"/>
            <w:rPr>
              <w:rFonts w:cs="Roboto Condensed Light"/>
              <w:color w:val="4472C4" w:themeColor="accent1"/>
              <w:szCs w:val="28"/>
            </w:rPr>
          </w:pPr>
          <w:r>
            <w:rPr>
              <w:rFonts w:cs="Roboto Condensed Light"/>
              <w:color w:val="4472C4" w:themeColor="accent1"/>
              <w:szCs w:val="28"/>
            </w:rPr>
            <w:t>2.1. </w:t>
          </w:r>
          <w:r w:rsidRPr="00F75455">
            <w:rPr>
              <w:rFonts w:cs="Roboto Condensed Light"/>
              <w:color w:val="4472C4" w:themeColor="accent1"/>
              <w:szCs w:val="28"/>
            </w:rPr>
            <w:t xml:space="preserve">Позивачу не може бути відмовлено </w:t>
          </w:r>
          <w:r w:rsidR="009C7651">
            <w:rPr>
              <w:rFonts w:cs="Roboto Condensed Light"/>
              <w:color w:val="4472C4" w:themeColor="accent1"/>
              <w:szCs w:val="28"/>
            </w:rPr>
            <w:t>в</w:t>
          </w:r>
          <w:r w:rsidRPr="00F75455">
            <w:rPr>
              <w:rFonts w:cs="Roboto Condensed Light"/>
              <w:color w:val="4472C4" w:themeColor="accent1"/>
              <w:szCs w:val="28"/>
            </w:rPr>
            <w:t xml:space="preserve"> задоволенні вимог про визнання недійсними рішень загальних зборів тільки з мотивів недостатності його голосів для зміни результатів голосування</w:t>
          </w:r>
          <w:r>
            <w:rPr>
              <w:rFonts w:cs="Roboto Condensed Light"/>
              <w:color w:val="4472C4" w:themeColor="accent1"/>
              <w:szCs w:val="28"/>
            </w:rPr>
            <w:t>…………………………………………………………………………………………………………….….1</w:t>
          </w:r>
          <w:r w:rsidR="000C4FE0">
            <w:rPr>
              <w:rFonts w:cs="Roboto Condensed Light"/>
              <w:color w:val="4472C4" w:themeColor="accent1"/>
              <w:szCs w:val="28"/>
            </w:rPr>
            <w:t>3</w:t>
          </w:r>
        </w:p>
        <w:p w14:paraId="33D053C0" w14:textId="26BD34F4" w:rsidR="002D3D52" w:rsidRPr="00F75455" w:rsidRDefault="002D3D52" w:rsidP="002D3D52">
          <w:pPr>
            <w:spacing w:before="100" w:beforeAutospacing="1" w:after="100" w:afterAutospacing="1" w:line="240" w:lineRule="auto"/>
            <w:jc w:val="both"/>
            <w:rPr>
              <w:rFonts w:cs="Roboto Condensed Light"/>
              <w:color w:val="4472C4" w:themeColor="accent1"/>
              <w:szCs w:val="28"/>
            </w:rPr>
          </w:pPr>
          <w:r>
            <w:rPr>
              <w:rFonts w:cs="Roboto Condensed Light"/>
              <w:color w:val="4472C4" w:themeColor="accent1"/>
              <w:szCs w:val="28"/>
            </w:rPr>
            <w:t>2.2. </w:t>
          </w:r>
          <w:r w:rsidRPr="00F75455">
            <w:rPr>
              <w:rFonts w:cs="Roboto Condensed Light"/>
              <w:color w:val="4472C4" w:themeColor="accent1"/>
              <w:szCs w:val="28"/>
            </w:rPr>
            <w:t>З моменту втрати позивачем повноважень виконавчого органу товариства, він</w:t>
          </w:r>
          <w:r>
            <w:rPr>
              <w:rFonts w:cs="Roboto Condensed Light"/>
              <w:color w:val="4472C4" w:themeColor="accent1"/>
              <w:szCs w:val="28"/>
            </w:rPr>
            <w:t> </w:t>
          </w:r>
          <w:r w:rsidRPr="00F75455">
            <w:rPr>
              <w:rFonts w:cs="Roboto Condensed Light"/>
              <w:color w:val="4472C4" w:themeColor="accent1"/>
              <w:szCs w:val="28"/>
            </w:rPr>
            <w:t>не</w:t>
          </w:r>
          <w:r>
            <w:rPr>
              <w:rFonts w:cs="Roboto Condensed Light"/>
              <w:color w:val="4472C4" w:themeColor="accent1"/>
              <w:szCs w:val="28"/>
            </w:rPr>
            <w:t> </w:t>
          </w:r>
          <w:r w:rsidRPr="00F75455">
            <w:rPr>
              <w:rFonts w:cs="Roboto Condensed Light"/>
              <w:color w:val="4472C4" w:themeColor="accent1"/>
              <w:szCs w:val="28"/>
            </w:rPr>
            <w:t xml:space="preserve">може оскаржувати будь-які  наступні управлінські рішення </w:t>
          </w:r>
          <w:r w:rsidR="009C7651">
            <w:rPr>
              <w:rFonts w:cs="Roboto Condensed Light"/>
              <w:color w:val="4472C4" w:themeColor="accent1"/>
              <w:szCs w:val="28"/>
            </w:rPr>
            <w:t>товариства</w:t>
          </w:r>
          <w:r>
            <w:rPr>
              <w:rFonts w:cs="Roboto Condensed Light"/>
              <w:color w:val="4472C4" w:themeColor="accent1"/>
              <w:szCs w:val="28"/>
            </w:rPr>
            <w:t>…………….1</w:t>
          </w:r>
          <w:r w:rsidR="000C4FE0">
            <w:rPr>
              <w:rFonts w:cs="Roboto Condensed Light"/>
              <w:color w:val="4472C4" w:themeColor="accent1"/>
              <w:szCs w:val="28"/>
            </w:rPr>
            <w:t>4</w:t>
          </w:r>
        </w:p>
        <w:p w14:paraId="5A29AB2A" w14:textId="270CCBB5" w:rsidR="002D3D52" w:rsidRPr="00F75455" w:rsidRDefault="002D3D52" w:rsidP="002D3D52">
          <w:pPr>
            <w:spacing w:before="240" w:after="0" w:line="240" w:lineRule="auto"/>
            <w:jc w:val="both"/>
            <w:rPr>
              <w:rFonts w:cs="Roboto Condensed Light"/>
              <w:color w:val="4472C4" w:themeColor="accent1"/>
              <w:szCs w:val="28"/>
            </w:rPr>
          </w:pPr>
          <w:r>
            <w:rPr>
              <w:rFonts w:cs="Roboto Condensed Light"/>
              <w:color w:val="4472C4" w:themeColor="accent1"/>
              <w:szCs w:val="28"/>
            </w:rPr>
            <w:t>2.3. </w:t>
          </w:r>
          <w:r w:rsidRPr="00F75455">
            <w:rPr>
              <w:rFonts w:cs="Roboto Condensed Light"/>
              <w:color w:val="4472C4" w:themeColor="accent1"/>
              <w:szCs w:val="28"/>
            </w:rPr>
            <w:t>Порушення права позивача на належну підготовку до розгляду питань порядку денного річних загальних зборів акціонерів безвідносно до інших обставин є</w:t>
          </w:r>
          <w:r>
            <w:rPr>
              <w:rFonts w:cs="Roboto Condensed Light"/>
              <w:color w:val="4472C4" w:themeColor="accent1"/>
              <w:szCs w:val="28"/>
            </w:rPr>
            <w:t> </w:t>
          </w:r>
          <w:r w:rsidRPr="00F75455">
            <w:rPr>
              <w:rFonts w:cs="Roboto Condensed Light"/>
              <w:color w:val="4472C4" w:themeColor="accent1"/>
              <w:szCs w:val="28"/>
            </w:rPr>
            <w:t>достатньою та самостійною підставою для визнання оскаржуваного рішення загальних зборів недійсним</w:t>
          </w:r>
          <w:r>
            <w:rPr>
              <w:rFonts w:cs="Roboto Condensed Light"/>
              <w:color w:val="4472C4" w:themeColor="accent1"/>
              <w:szCs w:val="28"/>
            </w:rPr>
            <w:t>……………………………………………………………………………………………………….…1</w:t>
          </w:r>
          <w:r w:rsidR="000C4FE0">
            <w:rPr>
              <w:rFonts w:cs="Roboto Condensed Light"/>
              <w:color w:val="4472C4" w:themeColor="accent1"/>
              <w:szCs w:val="28"/>
            </w:rPr>
            <w:t>5</w:t>
          </w:r>
        </w:p>
        <w:p w14:paraId="0B984FDD" w14:textId="777271EC" w:rsidR="002D3D52" w:rsidRPr="00F75455" w:rsidRDefault="002D3D52" w:rsidP="002D3D52">
          <w:pPr>
            <w:spacing w:before="100" w:beforeAutospacing="1" w:after="100" w:afterAutospacing="1" w:line="240" w:lineRule="auto"/>
            <w:jc w:val="both"/>
            <w:rPr>
              <w:rFonts w:cs="Roboto Condensed Light"/>
              <w:color w:val="4472C4" w:themeColor="accent1"/>
              <w:szCs w:val="28"/>
            </w:rPr>
          </w:pPr>
          <w:r>
            <w:rPr>
              <w:rFonts w:cs="Roboto Condensed Light"/>
              <w:color w:val="4472C4" w:themeColor="accent1"/>
              <w:szCs w:val="28"/>
            </w:rPr>
            <w:t>2.4. </w:t>
          </w:r>
          <w:r w:rsidRPr="00F75455">
            <w:rPr>
              <w:rFonts w:cs="Roboto Condensed Light"/>
              <w:color w:val="4472C4" w:themeColor="accent1"/>
              <w:szCs w:val="28"/>
            </w:rPr>
            <w:t>Значність правочину пов'язується лише з відсотковим співвідношенням ринкової вартості майна або послуг, що є його предметом, до вартості активів акціонерного товариства за даними останньої річної фінансової звітності</w:t>
          </w:r>
          <w:r>
            <w:rPr>
              <w:rFonts w:cs="Roboto Condensed Light"/>
              <w:color w:val="4472C4" w:themeColor="accent1"/>
              <w:szCs w:val="28"/>
            </w:rPr>
            <w:t>……………………………………………...1</w:t>
          </w:r>
          <w:r w:rsidR="000C4FE0">
            <w:rPr>
              <w:rFonts w:cs="Roboto Condensed Light"/>
              <w:color w:val="4472C4" w:themeColor="accent1"/>
              <w:szCs w:val="28"/>
            </w:rPr>
            <w:t>5</w:t>
          </w:r>
        </w:p>
        <w:p w14:paraId="6D3C9073" w14:textId="3DF81506" w:rsidR="002D3D52" w:rsidRPr="00F75455" w:rsidRDefault="002D3D52" w:rsidP="002D3D52">
          <w:pPr>
            <w:spacing w:before="100" w:beforeAutospacing="1" w:after="100" w:afterAutospacing="1" w:line="240" w:lineRule="auto"/>
            <w:jc w:val="both"/>
            <w:rPr>
              <w:rFonts w:cs="Roboto Condensed Light"/>
              <w:color w:val="4472C4" w:themeColor="accent1"/>
              <w:szCs w:val="28"/>
            </w:rPr>
          </w:pPr>
          <w:r>
            <w:rPr>
              <w:rFonts w:cs="Roboto Condensed Light"/>
              <w:color w:val="4472C4" w:themeColor="accent1"/>
              <w:szCs w:val="28"/>
            </w:rPr>
            <w:t>2.5. </w:t>
          </w:r>
          <w:r w:rsidRPr="00F75455">
            <w:rPr>
              <w:rFonts w:cs="Roboto Condensed Light"/>
              <w:color w:val="4472C4" w:themeColor="accent1"/>
              <w:szCs w:val="28"/>
            </w:rPr>
            <w:t>У законодавстві відсутня пряма вказівка щодо необхідності отримання нового переліку акціонерів у разі внесення змін до порядку денного раніше призначених загальних зборів</w:t>
          </w:r>
          <w:r>
            <w:rPr>
              <w:rFonts w:cs="Roboto Condensed Light"/>
              <w:color w:val="4472C4" w:themeColor="accent1"/>
              <w:szCs w:val="28"/>
            </w:rPr>
            <w:t>……………………………………………….………………………………………………………………………………1</w:t>
          </w:r>
          <w:r w:rsidR="000C4FE0">
            <w:rPr>
              <w:rFonts w:cs="Roboto Condensed Light"/>
              <w:color w:val="4472C4" w:themeColor="accent1"/>
              <w:szCs w:val="28"/>
            </w:rPr>
            <w:t>6</w:t>
          </w:r>
        </w:p>
        <w:p w14:paraId="477E6A56" w14:textId="7140AC3B" w:rsidR="002D3D52" w:rsidRDefault="002D3D52" w:rsidP="002D3D52">
          <w:pPr>
            <w:spacing w:before="240" w:after="0" w:line="240" w:lineRule="auto"/>
            <w:jc w:val="both"/>
            <w:rPr>
              <w:rFonts w:cs="Roboto Condensed Light"/>
              <w:color w:val="4472C4" w:themeColor="accent1"/>
              <w:szCs w:val="28"/>
            </w:rPr>
          </w:pPr>
          <w:r>
            <w:rPr>
              <w:rFonts w:cs="Roboto Condensed Light"/>
              <w:color w:val="4472C4" w:themeColor="accent1"/>
              <w:szCs w:val="28"/>
            </w:rPr>
            <w:lastRenderedPageBreak/>
            <w:t>2.6. </w:t>
          </w:r>
          <w:r w:rsidRPr="00F75455">
            <w:rPr>
              <w:rFonts w:cs="Roboto Condensed Light"/>
              <w:color w:val="4472C4" w:themeColor="accent1"/>
              <w:szCs w:val="28"/>
            </w:rPr>
            <w:t xml:space="preserve">Підписання директоркою протоколу загальних зборів не свідчить про їх проведення </w:t>
          </w:r>
          <w:r w:rsidR="009C7651">
            <w:rPr>
              <w:rFonts w:cs="Roboto Condensed Light"/>
              <w:color w:val="4472C4" w:themeColor="accent1"/>
              <w:szCs w:val="28"/>
            </w:rPr>
            <w:t>не</w:t>
          </w:r>
          <w:r w:rsidRPr="00F75455">
            <w:rPr>
              <w:rFonts w:cs="Roboto Condensed Light"/>
              <w:color w:val="4472C4" w:themeColor="accent1"/>
              <w:szCs w:val="28"/>
            </w:rPr>
            <w:t>ю</w:t>
          </w:r>
          <w:r w:rsidR="009C7651">
            <w:rPr>
              <w:rFonts w:cs="Roboto Condensed Light"/>
              <w:color w:val="4472C4" w:themeColor="accent1"/>
              <w:szCs w:val="28"/>
            </w:rPr>
            <w:t>……………</w:t>
          </w:r>
          <w:r>
            <w:rPr>
              <w:rFonts w:cs="Roboto Condensed Light"/>
              <w:color w:val="4472C4" w:themeColor="accent1"/>
              <w:szCs w:val="28"/>
            </w:rPr>
            <w:t>………………………….……………………………………………………………………………………….1</w:t>
          </w:r>
          <w:r w:rsidR="000C4FE0">
            <w:rPr>
              <w:rFonts w:cs="Roboto Condensed Light"/>
              <w:color w:val="4472C4" w:themeColor="accent1"/>
              <w:szCs w:val="28"/>
            </w:rPr>
            <w:t>6</w:t>
          </w:r>
        </w:p>
        <w:p w14:paraId="57C24812" w14:textId="10C07E9D" w:rsidR="002D3D52" w:rsidRDefault="002D3D52" w:rsidP="002D3D52">
          <w:pPr>
            <w:spacing w:before="100" w:beforeAutospacing="1" w:after="100" w:afterAutospacing="1" w:line="240" w:lineRule="auto"/>
            <w:jc w:val="both"/>
            <w:rPr>
              <w:rFonts w:cs="Roboto Condensed Light"/>
              <w:color w:val="4472C4" w:themeColor="accent1"/>
              <w:szCs w:val="28"/>
            </w:rPr>
          </w:pPr>
          <w:r>
            <w:rPr>
              <w:rFonts w:cs="Roboto Condensed Light"/>
              <w:color w:val="4472C4" w:themeColor="accent1"/>
              <w:szCs w:val="28"/>
            </w:rPr>
            <w:t>2</w:t>
          </w:r>
          <w:r w:rsidRPr="000E2C23">
            <w:rPr>
              <w:rFonts w:cs="Roboto Condensed Light"/>
              <w:color w:val="4472C4" w:themeColor="accent1"/>
              <w:szCs w:val="28"/>
            </w:rPr>
            <w:t>.</w:t>
          </w:r>
          <w:r>
            <w:rPr>
              <w:rFonts w:cs="Roboto Condensed Light"/>
              <w:color w:val="4472C4" w:themeColor="accent1"/>
              <w:szCs w:val="28"/>
            </w:rPr>
            <w:t>7</w:t>
          </w:r>
          <w:r w:rsidRPr="000E2C23">
            <w:rPr>
              <w:rFonts w:cs="Roboto Condensed Light"/>
              <w:color w:val="4472C4" w:themeColor="accent1"/>
              <w:szCs w:val="28"/>
            </w:rPr>
            <w:t xml:space="preserve">. </w:t>
          </w:r>
          <w:r w:rsidR="006927B0" w:rsidRPr="00836D48">
            <w:rPr>
              <w:rFonts w:cs="Roboto Condensed Light"/>
              <w:color w:val="4472C4" w:themeColor="accent1"/>
              <w:szCs w:val="28"/>
            </w:rPr>
            <w:t>Чинне законодавство не забороняє мати декілька про</w:t>
          </w:r>
          <w:r w:rsidR="006927B0">
            <w:rPr>
              <w:rFonts w:cs="Roboto Condensed Light"/>
              <w:color w:val="4472C4" w:themeColor="accent1"/>
              <w:szCs w:val="28"/>
            </w:rPr>
            <w:t>є</w:t>
          </w:r>
          <w:r w:rsidR="006927B0" w:rsidRPr="00836D48">
            <w:rPr>
              <w:rFonts w:cs="Roboto Condensed Light"/>
              <w:color w:val="4472C4" w:themeColor="accent1"/>
              <w:szCs w:val="28"/>
            </w:rPr>
            <w:t>ктів рішень і бюлетенів</w:t>
          </w:r>
          <w:r w:rsidR="006927B0" w:rsidRPr="006927B0">
            <w:rPr>
              <w:rFonts w:cs="Roboto Condensed Light"/>
              <w:color w:val="4472C4" w:themeColor="accent1"/>
              <w:szCs w:val="28"/>
            </w:rPr>
            <w:t xml:space="preserve"> </w:t>
          </w:r>
          <w:r w:rsidR="006927B0">
            <w:rPr>
              <w:rFonts w:cs="Roboto Condensed Light"/>
              <w:color w:val="4472C4" w:themeColor="accent1"/>
              <w:szCs w:val="28"/>
            </w:rPr>
            <w:t>щодо</w:t>
          </w:r>
          <w:r w:rsidR="006927B0" w:rsidRPr="00836D48">
            <w:rPr>
              <w:rFonts w:cs="Roboto Condensed Light"/>
              <w:color w:val="4472C4" w:themeColor="accent1"/>
              <w:szCs w:val="28"/>
            </w:rPr>
            <w:t xml:space="preserve"> окремих питан</w:t>
          </w:r>
          <w:r w:rsidR="006927B0">
            <w:rPr>
              <w:rFonts w:cs="Roboto Condensed Light"/>
              <w:color w:val="4472C4" w:themeColor="accent1"/>
              <w:szCs w:val="28"/>
            </w:rPr>
            <w:t>ь</w:t>
          </w:r>
          <w:r w:rsidR="00AB54AA">
            <w:rPr>
              <w:rFonts w:cs="Roboto Condensed Light"/>
              <w:color w:val="4472C4" w:themeColor="accent1"/>
              <w:szCs w:val="28"/>
            </w:rPr>
            <w:t xml:space="preserve"> для голосування на загальних зборах</w:t>
          </w:r>
          <w:r>
            <w:rPr>
              <w:rFonts w:cs="Roboto Condensed Light"/>
              <w:color w:val="4472C4" w:themeColor="accent1"/>
              <w:szCs w:val="28"/>
            </w:rPr>
            <w:t>…………………………………………….1</w:t>
          </w:r>
          <w:r w:rsidR="000C4FE0">
            <w:rPr>
              <w:rFonts w:cs="Roboto Condensed Light"/>
              <w:color w:val="4472C4" w:themeColor="accent1"/>
              <w:szCs w:val="28"/>
            </w:rPr>
            <w:t>7</w:t>
          </w:r>
        </w:p>
        <w:p w14:paraId="5353CAC8" w14:textId="3430C00B" w:rsidR="002D3D52" w:rsidRDefault="002D3D52" w:rsidP="002D3D52">
          <w:pPr>
            <w:spacing w:before="100" w:beforeAutospacing="1" w:after="100" w:afterAutospacing="1" w:line="240" w:lineRule="auto"/>
            <w:jc w:val="both"/>
            <w:rPr>
              <w:rFonts w:cs="Roboto Condensed Light"/>
              <w:color w:val="4472C4" w:themeColor="accent1"/>
              <w:szCs w:val="28"/>
            </w:rPr>
          </w:pPr>
          <w:r>
            <w:rPr>
              <w:rFonts w:cs="Roboto Condensed Light"/>
              <w:color w:val="4472C4" w:themeColor="accent1"/>
              <w:szCs w:val="28"/>
            </w:rPr>
            <w:t>2.8. </w:t>
          </w:r>
          <w:r w:rsidR="00E53A91" w:rsidRPr="00836D48">
            <w:rPr>
              <w:rFonts w:cs="Roboto Condensed Light"/>
              <w:color w:val="4472C4" w:themeColor="accent1"/>
              <w:szCs w:val="28"/>
            </w:rPr>
            <w:t xml:space="preserve">На довіреність на право участі та голосування на загальних зборах не поширюється </w:t>
          </w:r>
          <w:r w:rsidR="00E53A91">
            <w:rPr>
              <w:rFonts w:cs="Roboto Condensed Light"/>
              <w:color w:val="4472C4" w:themeColor="accent1"/>
              <w:szCs w:val="28"/>
            </w:rPr>
            <w:t xml:space="preserve">дія </w:t>
          </w:r>
          <w:r w:rsidR="00E53A91" w:rsidRPr="00836D48">
            <w:rPr>
              <w:rFonts w:cs="Roboto Condensed Light"/>
              <w:color w:val="4472C4" w:themeColor="accent1"/>
              <w:szCs w:val="28"/>
            </w:rPr>
            <w:t>частин</w:t>
          </w:r>
          <w:r w:rsidR="00E53A91">
            <w:rPr>
              <w:rFonts w:cs="Roboto Condensed Light"/>
              <w:color w:val="4472C4" w:themeColor="accent1"/>
              <w:szCs w:val="28"/>
            </w:rPr>
            <w:t>и</w:t>
          </w:r>
          <w:r w:rsidR="00E53A91" w:rsidRPr="00836D48">
            <w:rPr>
              <w:rFonts w:cs="Roboto Condensed Light"/>
              <w:color w:val="4472C4" w:themeColor="accent1"/>
              <w:szCs w:val="28"/>
            </w:rPr>
            <w:t xml:space="preserve"> трет</w:t>
          </w:r>
          <w:r w:rsidR="00E53A91">
            <w:rPr>
              <w:rFonts w:cs="Roboto Condensed Light"/>
              <w:color w:val="4472C4" w:themeColor="accent1"/>
              <w:szCs w:val="28"/>
            </w:rPr>
            <w:t>ьої</w:t>
          </w:r>
          <w:r w:rsidR="00E53A91" w:rsidRPr="00836D48">
            <w:rPr>
              <w:rFonts w:cs="Roboto Condensed Light"/>
              <w:color w:val="4472C4" w:themeColor="accent1"/>
              <w:szCs w:val="28"/>
            </w:rPr>
            <w:t xml:space="preserve"> статті 245 ЦК України щодо довіреностей на</w:t>
          </w:r>
          <w:r w:rsidR="00D24B4C">
            <w:rPr>
              <w:rFonts w:cs="Roboto Condensed Light"/>
              <w:color w:val="4472C4" w:themeColor="accent1"/>
              <w:szCs w:val="28"/>
            </w:rPr>
            <w:t> </w:t>
          </w:r>
          <w:r w:rsidR="00E53A91" w:rsidRPr="00836D48">
            <w:rPr>
              <w:rFonts w:cs="Roboto Condensed Light"/>
              <w:color w:val="4472C4" w:themeColor="accent1"/>
              <w:szCs w:val="28"/>
            </w:rPr>
            <w:t>управління і розпорядження корпоративними правами</w:t>
          </w:r>
          <w:r w:rsidR="00E53A91">
            <w:rPr>
              <w:rFonts w:cs="Roboto Condensed Light"/>
              <w:color w:val="4472C4" w:themeColor="accent1"/>
              <w:szCs w:val="28"/>
            </w:rPr>
            <w:t xml:space="preserve"> </w:t>
          </w:r>
          <w:r>
            <w:rPr>
              <w:rFonts w:cs="Roboto Condensed Light"/>
              <w:color w:val="4472C4" w:themeColor="accent1"/>
              <w:szCs w:val="28"/>
            </w:rPr>
            <w:t>….…………………………………………...1</w:t>
          </w:r>
          <w:r w:rsidR="000C4FE0">
            <w:rPr>
              <w:rFonts w:cs="Roboto Condensed Light"/>
              <w:color w:val="4472C4" w:themeColor="accent1"/>
              <w:szCs w:val="28"/>
            </w:rPr>
            <w:t>8</w:t>
          </w:r>
        </w:p>
        <w:p w14:paraId="5097383E" w14:textId="4E1B28DF" w:rsidR="002D3D52" w:rsidRDefault="002D3D52" w:rsidP="002D3D52">
          <w:pPr>
            <w:jc w:val="both"/>
            <w:rPr>
              <w:rFonts w:cs="Roboto Condensed Light"/>
              <w:color w:val="4472C4" w:themeColor="accent1"/>
              <w:szCs w:val="28"/>
            </w:rPr>
          </w:pPr>
          <w:r>
            <w:rPr>
              <w:rFonts w:cs="Roboto Condensed Light"/>
              <w:color w:val="4472C4" w:themeColor="accent1"/>
              <w:szCs w:val="28"/>
            </w:rPr>
            <w:t>2.9. </w:t>
          </w:r>
          <w:r w:rsidR="00C07AB4" w:rsidRPr="00836D48">
            <w:rPr>
              <w:rFonts w:cs="Roboto Condensed Light"/>
              <w:color w:val="4472C4" w:themeColor="accent1"/>
              <w:szCs w:val="28"/>
            </w:rPr>
            <w:t xml:space="preserve">Порушення законодавства під час скликання оскаржуваних загальних зборів </w:t>
          </w:r>
          <w:r w:rsidR="00C07AB4">
            <w:rPr>
              <w:rFonts w:cs="Roboto Condensed Light"/>
              <w:color w:val="4472C4" w:themeColor="accent1"/>
              <w:szCs w:val="28"/>
            </w:rPr>
            <w:t>у</w:t>
          </w:r>
          <w:r w:rsidR="00C07AB4" w:rsidRPr="00836D48">
            <w:rPr>
              <w:rFonts w:eastAsia="Times New Roman" w:cs="Times New Roman"/>
              <w:szCs w:val="28"/>
              <w:lang w:eastAsia="uk-UA"/>
            </w:rPr>
            <w:t> </w:t>
          </w:r>
          <w:r w:rsidR="00C07AB4" w:rsidRPr="00836D48">
            <w:rPr>
              <w:rFonts w:cs="Roboto Condensed Light"/>
              <w:color w:val="4472C4" w:themeColor="accent1"/>
              <w:szCs w:val="28"/>
            </w:rPr>
            <w:t xml:space="preserve">частині дотримання порядку повідомлення позивача про їх скликання не можуть слугувати підставою для визнання їх недійсними та скасування, якщо позивач був присутнім на зборах, </w:t>
          </w:r>
          <w:r w:rsidR="00C07AB4">
            <w:rPr>
              <w:rFonts w:cs="Roboto Condensed Light"/>
              <w:color w:val="4472C4" w:themeColor="accent1"/>
              <w:szCs w:val="28"/>
            </w:rPr>
            <w:t>брав</w:t>
          </w:r>
          <w:r w:rsidR="00C07AB4" w:rsidRPr="00836D48">
            <w:rPr>
              <w:rFonts w:cs="Roboto Condensed Light"/>
              <w:color w:val="4472C4" w:themeColor="accent1"/>
              <w:szCs w:val="28"/>
            </w:rPr>
            <w:t xml:space="preserve"> активну участь </w:t>
          </w:r>
          <w:r w:rsidR="00C07AB4">
            <w:rPr>
              <w:rFonts w:cs="Roboto Condensed Light"/>
              <w:color w:val="4472C4" w:themeColor="accent1"/>
              <w:szCs w:val="28"/>
            </w:rPr>
            <w:t>в</w:t>
          </w:r>
          <w:r w:rsidR="00C07AB4" w:rsidRPr="00836D48">
            <w:rPr>
              <w:rFonts w:cs="Roboto Condensed Light"/>
              <w:color w:val="4472C4" w:themeColor="accent1"/>
              <w:szCs w:val="28"/>
            </w:rPr>
            <w:t xml:space="preserve"> обговоренні питань порядку денного та голосуванн</w:t>
          </w:r>
          <w:r w:rsidR="00C07AB4">
            <w:rPr>
              <w:rFonts w:cs="Roboto Condensed Light"/>
              <w:color w:val="4472C4" w:themeColor="accent1"/>
              <w:szCs w:val="28"/>
            </w:rPr>
            <w:t xml:space="preserve">і </w:t>
          </w:r>
          <w:r w:rsidR="00C07AB4" w:rsidRPr="00836D48">
            <w:rPr>
              <w:rFonts w:cs="Roboto Condensed Light"/>
              <w:color w:val="4472C4" w:themeColor="accent1"/>
              <w:szCs w:val="28"/>
            </w:rPr>
            <w:t>на зборах</w:t>
          </w:r>
          <w:r w:rsidR="00C07AB4">
            <w:rPr>
              <w:rFonts w:cs="Roboto Condensed Light"/>
              <w:color w:val="4472C4" w:themeColor="accent1"/>
              <w:szCs w:val="28"/>
            </w:rPr>
            <w:t>…….</w:t>
          </w:r>
          <w:r>
            <w:rPr>
              <w:rFonts w:cs="Roboto Condensed Light"/>
              <w:color w:val="4472C4" w:themeColor="accent1"/>
              <w:szCs w:val="28"/>
            </w:rPr>
            <w:t>……………………………………………………………………………………………………………….1</w:t>
          </w:r>
          <w:r w:rsidR="000C4FE0">
            <w:rPr>
              <w:rFonts w:cs="Roboto Condensed Light"/>
              <w:color w:val="4472C4" w:themeColor="accent1"/>
              <w:szCs w:val="28"/>
            </w:rPr>
            <w:t>9</w:t>
          </w:r>
        </w:p>
        <w:p w14:paraId="61845BDF" w14:textId="5E4955E7" w:rsidR="000D32DD" w:rsidRDefault="000D32DD" w:rsidP="000D32DD">
          <w:pPr>
            <w:spacing w:before="100" w:beforeAutospacing="1" w:after="100" w:afterAutospacing="1" w:line="240" w:lineRule="auto"/>
            <w:jc w:val="both"/>
            <w:rPr>
              <w:rFonts w:cs="Roboto Condensed Light"/>
              <w:color w:val="4472C4" w:themeColor="accent1"/>
              <w:szCs w:val="28"/>
            </w:rPr>
          </w:pPr>
          <w:r>
            <w:rPr>
              <w:rFonts w:cs="Roboto Condensed Light"/>
              <w:color w:val="4472C4" w:themeColor="accent1"/>
              <w:szCs w:val="28"/>
            </w:rPr>
            <w:t xml:space="preserve">2.10. </w:t>
          </w:r>
          <w:r w:rsidRPr="00CE4334">
            <w:rPr>
              <w:rFonts w:cs="Roboto Condensed Light"/>
              <w:color w:val="4472C4" w:themeColor="accent1"/>
              <w:szCs w:val="28"/>
            </w:rPr>
            <w:t>Кооператив зобов’язаний повідомляти про дату, місце</w:t>
          </w:r>
          <w:r w:rsidR="009C7651">
            <w:rPr>
              <w:rFonts w:cs="Roboto Condensed Light"/>
              <w:color w:val="4472C4" w:themeColor="accent1"/>
              <w:szCs w:val="28"/>
            </w:rPr>
            <w:t>,</w:t>
          </w:r>
          <w:r w:rsidRPr="00CE4334">
            <w:rPr>
              <w:rFonts w:cs="Roboto Condensed Light"/>
              <w:color w:val="4472C4" w:themeColor="accent1"/>
              <w:szCs w:val="28"/>
            </w:rPr>
            <w:t xml:space="preserve"> час проведення та порядок денний загальних зборів </w:t>
          </w:r>
          <w:r w:rsidR="009C7651" w:rsidRPr="00CE4334">
            <w:rPr>
              <w:rFonts w:cs="Roboto Condensed Light"/>
              <w:color w:val="4472C4" w:themeColor="accent1"/>
              <w:szCs w:val="28"/>
            </w:rPr>
            <w:t xml:space="preserve">усіх </w:t>
          </w:r>
          <w:r w:rsidRPr="00CE4334">
            <w:rPr>
              <w:rFonts w:cs="Roboto Condensed Light"/>
              <w:color w:val="4472C4" w:themeColor="accent1"/>
              <w:szCs w:val="28"/>
            </w:rPr>
            <w:t>членів кооперативу, в тому числі й</w:t>
          </w:r>
          <w:r w:rsidR="00D24B4C">
            <w:rPr>
              <w:rFonts w:cs="Roboto Condensed Light"/>
              <w:color w:val="4472C4" w:themeColor="accent1"/>
              <w:szCs w:val="28"/>
            </w:rPr>
            <w:t> </w:t>
          </w:r>
          <w:r w:rsidRPr="00CE4334">
            <w:rPr>
              <w:rFonts w:cs="Roboto Condensed Light"/>
              <w:color w:val="4472C4" w:themeColor="accent1"/>
              <w:szCs w:val="28"/>
            </w:rPr>
            <w:t>асоційованих</w:t>
          </w:r>
          <w:r w:rsidR="009C7651">
            <w:rPr>
              <w:rFonts w:cs="Roboto Condensed Light"/>
              <w:color w:val="4472C4" w:themeColor="accent1"/>
              <w:szCs w:val="28"/>
            </w:rPr>
            <w:t>……</w:t>
          </w:r>
          <w:r w:rsidR="00D24B4C">
            <w:rPr>
              <w:rFonts w:cs="Roboto Condensed Light"/>
              <w:color w:val="4472C4" w:themeColor="accent1"/>
              <w:szCs w:val="28"/>
            </w:rPr>
            <w:t>..</w:t>
          </w:r>
          <w:r w:rsidR="009C7651">
            <w:rPr>
              <w:rFonts w:cs="Roboto Condensed Light"/>
              <w:color w:val="4472C4" w:themeColor="accent1"/>
              <w:szCs w:val="28"/>
            </w:rPr>
            <w:t>……………………………………………………………………………………………………………………………</w:t>
          </w:r>
          <w:r w:rsidR="000C4FE0">
            <w:rPr>
              <w:rFonts w:cs="Roboto Condensed Light"/>
              <w:color w:val="4472C4" w:themeColor="accent1"/>
              <w:szCs w:val="28"/>
            </w:rPr>
            <w:t>20</w:t>
          </w:r>
        </w:p>
        <w:p w14:paraId="71728DB2" w14:textId="7C9CA96A" w:rsidR="00CA713B" w:rsidRPr="00CE4334" w:rsidRDefault="00CA713B" w:rsidP="00CA713B">
          <w:pPr>
            <w:spacing w:before="100" w:beforeAutospacing="1" w:after="100" w:afterAutospacing="1" w:line="240" w:lineRule="auto"/>
            <w:jc w:val="both"/>
            <w:rPr>
              <w:rFonts w:cs="Roboto Condensed Light"/>
              <w:color w:val="4472C4" w:themeColor="accent1"/>
              <w:szCs w:val="28"/>
            </w:rPr>
          </w:pPr>
          <w:r w:rsidRPr="00CA713B">
            <w:rPr>
              <w:rFonts w:cs="Roboto Condensed Light"/>
              <w:color w:val="4472C4" w:themeColor="accent1"/>
              <w:szCs w:val="28"/>
            </w:rPr>
            <w:t>2.11.</w:t>
          </w:r>
          <w:r>
            <w:rPr>
              <w:rFonts w:cs="Roboto Condensed Light"/>
              <w:color w:val="4472C4" w:themeColor="accent1"/>
              <w:szCs w:val="28"/>
            </w:rPr>
            <w:t xml:space="preserve"> Е</w:t>
          </w:r>
          <w:r w:rsidRPr="00F0640F">
            <w:rPr>
              <w:rFonts w:cs="Roboto Condensed Light"/>
              <w:color w:val="4472C4" w:themeColor="accent1"/>
              <w:szCs w:val="28"/>
            </w:rPr>
            <w:t>фективність позовної вимоги про визнання рішень зборів недійсними має оцінюватися</w:t>
          </w:r>
          <w:r>
            <w:rPr>
              <w:rFonts w:cs="Roboto Condensed Light"/>
              <w:color w:val="4472C4" w:themeColor="accent1"/>
              <w:szCs w:val="28"/>
            </w:rPr>
            <w:t xml:space="preserve"> залежно від </w:t>
          </w:r>
          <w:r w:rsidRPr="00F0640F">
            <w:rPr>
              <w:rFonts w:cs="Roboto Condensed Light"/>
              <w:color w:val="4472C4" w:themeColor="accent1"/>
              <w:szCs w:val="28"/>
            </w:rPr>
            <w:t>конкретних обставин справи, зміни складу учасників, розміру статутного капіталу, добросовісності поведінки нових учасників</w:t>
          </w:r>
          <w:r>
            <w:rPr>
              <w:rFonts w:cs="Roboto Condensed Light"/>
              <w:color w:val="4472C4" w:themeColor="accent1"/>
              <w:szCs w:val="28"/>
            </w:rPr>
            <w:t>…………………….</w:t>
          </w:r>
          <w:r w:rsidR="000C4FE0">
            <w:rPr>
              <w:rFonts w:cs="Roboto Condensed Light"/>
              <w:color w:val="4472C4" w:themeColor="accent1"/>
              <w:szCs w:val="28"/>
            </w:rPr>
            <w:t>20</w:t>
          </w:r>
        </w:p>
        <w:p w14:paraId="54557757" w14:textId="614DD8EF" w:rsidR="002D3D52" w:rsidRPr="001C2F8F" w:rsidRDefault="002D3D52" w:rsidP="002D3D52">
          <w:pPr>
            <w:pStyle w:val="Default"/>
            <w:spacing w:before="240"/>
            <w:jc w:val="both"/>
            <w:rPr>
              <w:color w:val="4472C4" w:themeColor="accent1"/>
              <w:sz w:val="28"/>
              <w:szCs w:val="28"/>
            </w:rPr>
          </w:pPr>
          <w:r>
            <w:rPr>
              <w:color w:val="4472C4" w:themeColor="accent1"/>
              <w:sz w:val="28"/>
              <w:szCs w:val="28"/>
            </w:rPr>
            <w:t>2.1</w:t>
          </w:r>
          <w:r w:rsidR="00CA713B">
            <w:rPr>
              <w:color w:val="4472C4" w:themeColor="accent1"/>
              <w:sz w:val="28"/>
              <w:szCs w:val="28"/>
            </w:rPr>
            <w:t>2</w:t>
          </w:r>
          <w:r>
            <w:rPr>
              <w:color w:val="4472C4" w:themeColor="accent1"/>
              <w:sz w:val="28"/>
              <w:szCs w:val="28"/>
            </w:rPr>
            <w:t>.</w:t>
          </w:r>
          <w:r w:rsidRPr="001C2F8F">
            <w:rPr>
              <w:color w:val="4472C4" w:themeColor="accent1"/>
              <w:sz w:val="28"/>
              <w:szCs w:val="28"/>
            </w:rPr>
            <w:t>Визнання недійсним</w:t>
          </w:r>
          <w:r w:rsidR="00DA4941">
            <w:rPr>
              <w:color w:val="4472C4" w:themeColor="accent1"/>
              <w:sz w:val="28"/>
              <w:szCs w:val="28"/>
            </w:rPr>
            <w:t xml:space="preserve"> рішення</w:t>
          </w:r>
          <w:r w:rsidRPr="001C2F8F">
            <w:rPr>
              <w:color w:val="4472C4" w:themeColor="accent1"/>
              <w:sz w:val="28"/>
              <w:szCs w:val="28"/>
            </w:rPr>
            <w:t xml:space="preserve"> загальних зборів ОСББ</w:t>
          </w:r>
          <w:r>
            <w:rPr>
              <w:color w:val="4472C4" w:themeColor="accent1"/>
              <w:sz w:val="28"/>
              <w:szCs w:val="28"/>
            </w:rPr>
            <w:t>………………………</w:t>
          </w:r>
          <w:r w:rsidR="00DA4941">
            <w:rPr>
              <w:color w:val="4472C4" w:themeColor="accent1"/>
              <w:sz w:val="28"/>
              <w:szCs w:val="28"/>
            </w:rPr>
            <w:t>..</w:t>
          </w:r>
          <w:r>
            <w:rPr>
              <w:color w:val="4472C4" w:themeColor="accent1"/>
              <w:sz w:val="28"/>
              <w:szCs w:val="28"/>
            </w:rPr>
            <w:t>…………………………</w:t>
          </w:r>
          <w:r w:rsidR="000C4FE0">
            <w:rPr>
              <w:color w:val="4472C4" w:themeColor="accent1"/>
              <w:sz w:val="28"/>
              <w:szCs w:val="28"/>
            </w:rPr>
            <w:t>21</w:t>
          </w:r>
        </w:p>
        <w:p w14:paraId="6DD0361F" w14:textId="78875AB7" w:rsidR="002D3D52" w:rsidRDefault="002D3D52" w:rsidP="002D3D52">
          <w:pPr>
            <w:spacing w:before="100" w:beforeAutospacing="1" w:after="100" w:afterAutospacing="1" w:line="240" w:lineRule="auto"/>
            <w:jc w:val="both"/>
            <w:rPr>
              <w:rFonts w:cs="Roboto Condensed Light"/>
              <w:color w:val="4472C4" w:themeColor="accent1"/>
              <w:szCs w:val="28"/>
            </w:rPr>
          </w:pPr>
          <w:r>
            <w:rPr>
              <w:rFonts w:cs="Roboto Condensed Light"/>
              <w:color w:val="4472C4" w:themeColor="accent1"/>
              <w:szCs w:val="28"/>
            </w:rPr>
            <w:t>2.1</w:t>
          </w:r>
          <w:r w:rsidR="00CA713B">
            <w:rPr>
              <w:rFonts w:cs="Roboto Condensed Light"/>
              <w:color w:val="4472C4" w:themeColor="accent1"/>
              <w:szCs w:val="28"/>
            </w:rPr>
            <w:t>2</w:t>
          </w:r>
          <w:r>
            <w:rPr>
              <w:rFonts w:cs="Roboto Condensed Light"/>
              <w:color w:val="4472C4" w:themeColor="accent1"/>
              <w:szCs w:val="28"/>
            </w:rPr>
            <w:t>.1. </w:t>
          </w:r>
          <w:r w:rsidRPr="001C2F8F">
            <w:rPr>
              <w:rFonts w:cs="Roboto Condensed Light"/>
              <w:color w:val="4472C4" w:themeColor="accent1"/>
              <w:szCs w:val="28"/>
            </w:rPr>
            <w:t>Рішення загальних зборів ОСББ, якими обрано органи управління ОСББ, затверджено статут в новій редакції, віднесено певних осіб до боржників ОСББ (які</w:t>
          </w:r>
          <w:r>
            <w:rPr>
              <w:rFonts w:cs="Roboto Condensed Light"/>
              <w:color w:val="4472C4" w:themeColor="accent1"/>
              <w:szCs w:val="28"/>
            </w:rPr>
            <w:t> </w:t>
          </w:r>
          <w:r w:rsidRPr="001C2F8F">
            <w:rPr>
              <w:rFonts w:cs="Roboto Condensed Light"/>
              <w:color w:val="4472C4" w:themeColor="accent1"/>
              <w:szCs w:val="28"/>
            </w:rPr>
            <w:t>позивач просив визнати недійсними), є такими, що стосуються прав позивача як</w:t>
          </w:r>
          <w:r>
            <w:rPr>
              <w:rFonts w:cs="Roboto Condensed Light"/>
              <w:color w:val="4472C4" w:themeColor="accent1"/>
              <w:szCs w:val="28"/>
            </w:rPr>
            <w:t> </w:t>
          </w:r>
          <w:r w:rsidRPr="001C2F8F">
            <w:rPr>
              <w:rFonts w:cs="Roboto Condensed Light"/>
              <w:color w:val="4472C4" w:themeColor="accent1"/>
              <w:szCs w:val="28"/>
            </w:rPr>
            <w:t>співвласника багатоквартирного будинку на управління ОСББ</w:t>
          </w:r>
          <w:r>
            <w:rPr>
              <w:rFonts w:cs="Roboto Condensed Light"/>
              <w:color w:val="4472C4" w:themeColor="accent1"/>
              <w:szCs w:val="28"/>
            </w:rPr>
            <w:t>…………..………………………</w:t>
          </w:r>
          <w:r w:rsidR="000C4FE0">
            <w:rPr>
              <w:rFonts w:cs="Roboto Condensed Light"/>
              <w:color w:val="4472C4" w:themeColor="accent1"/>
              <w:szCs w:val="28"/>
            </w:rPr>
            <w:t>21</w:t>
          </w:r>
        </w:p>
        <w:p w14:paraId="67B92438" w14:textId="0B5A7EFF" w:rsidR="002D3D52" w:rsidRPr="00FF4386" w:rsidRDefault="002D3D52" w:rsidP="002D3D52">
          <w:pPr>
            <w:spacing w:before="100" w:beforeAutospacing="1" w:after="100" w:afterAutospacing="1" w:line="240" w:lineRule="auto"/>
            <w:jc w:val="both"/>
            <w:rPr>
              <w:rFonts w:cs="Roboto Condensed Light"/>
              <w:color w:val="4472C4" w:themeColor="accent1"/>
              <w:szCs w:val="28"/>
            </w:rPr>
          </w:pPr>
          <w:r>
            <w:rPr>
              <w:rFonts w:cs="Roboto Condensed Light"/>
              <w:color w:val="4472C4" w:themeColor="accent1"/>
              <w:szCs w:val="28"/>
            </w:rPr>
            <w:t>2.1</w:t>
          </w:r>
          <w:r w:rsidR="00CA713B">
            <w:rPr>
              <w:rFonts w:cs="Roboto Condensed Light"/>
              <w:color w:val="4472C4" w:themeColor="accent1"/>
              <w:szCs w:val="28"/>
            </w:rPr>
            <w:t>2</w:t>
          </w:r>
          <w:r>
            <w:rPr>
              <w:rFonts w:cs="Roboto Condensed Light"/>
              <w:color w:val="4472C4" w:themeColor="accent1"/>
              <w:szCs w:val="28"/>
            </w:rPr>
            <w:t xml:space="preserve">.2. </w:t>
          </w:r>
          <w:r w:rsidR="009C7651">
            <w:rPr>
              <w:rFonts w:cs="Roboto Condensed Light"/>
              <w:color w:val="4472C4" w:themeColor="accent1"/>
              <w:szCs w:val="28"/>
            </w:rPr>
            <w:t>Брати</w:t>
          </w:r>
          <w:r w:rsidRPr="00FF4386">
            <w:rPr>
              <w:rFonts w:cs="Roboto Condensed Light"/>
              <w:color w:val="4472C4" w:themeColor="accent1"/>
              <w:szCs w:val="28"/>
            </w:rPr>
            <w:t xml:space="preserve"> участь в управлінні ОСББ, зокрема</w:t>
          </w:r>
          <w:r w:rsidR="009C7651">
            <w:rPr>
              <w:rFonts w:cs="Roboto Condensed Light"/>
              <w:color w:val="4472C4" w:themeColor="accent1"/>
              <w:szCs w:val="28"/>
            </w:rPr>
            <w:t xml:space="preserve"> </w:t>
          </w:r>
          <w:r w:rsidRPr="00FF4386">
            <w:rPr>
              <w:rFonts w:cs="Roboto Condensed Light"/>
              <w:color w:val="4472C4" w:themeColor="accent1"/>
              <w:szCs w:val="28"/>
            </w:rPr>
            <w:t>у загальних зборах та голосуванні</w:t>
          </w:r>
          <w:r w:rsidR="009C7651">
            <w:rPr>
              <w:rFonts w:cs="Roboto Condensed Light"/>
              <w:color w:val="4472C4" w:themeColor="accent1"/>
              <w:szCs w:val="28"/>
            </w:rPr>
            <w:t>,</w:t>
          </w:r>
          <w:r w:rsidRPr="00FF4386">
            <w:rPr>
              <w:rFonts w:cs="Roboto Condensed Light"/>
              <w:color w:val="4472C4" w:themeColor="accent1"/>
              <w:szCs w:val="28"/>
            </w:rPr>
            <w:t xml:space="preserve"> можуть виключно особи, які є власниками квартир або нежитлових приміщень ОСББ (</w:t>
          </w:r>
          <w:r w:rsidR="00FF770E">
            <w:rPr>
              <w:rFonts w:cs="Roboto Condensed Light"/>
              <w:color w:val="4472C4" w:themeColor="accent1"/>
              <w:szCs w:val="28"/>
            </w:rPr>
            <w:t>чи</w:t>
          </w:r>
          <w:r w:rsidRPr="00FF4386">
            <w:rPr>
              <w:rFonts w:cs="Roboto Condensed Light"/>
              <w:color w:val="4472C4" w:themeColor="accent1"/>
              <w:szCs w:val="28"/>
            </w:rPr>
            <w:t xml:space="preserve"> уповноважені ними особи) та відомості про яких наявні в</w:t>
          </w:r>
          <w:r>
            <w:rPr>
              <w:rFonts w:cs="Roboto Condensed Light"/>
              <w:color w:val="4472C4" w:themeColor="accent1"/>
              <w:szCs w:val="28"/>
            </w:rPr>
            <w:t> </w:t>
          </w:r>
          <w:r w:rsidRPr="00FF4386">
            <w:rPr>
              <w:rFonts w:cs="Roboto Condensed Light"/>
              <w:color w:val="4472C4" w:themeColor="accent1"/>
              <w:szCs w:val="28"/>
            </w:rPr>
            <w:t>Державному реєстрі прав на нерухоме майно</w:t>
          </w:r>
          <w:r>
            <w:rPr>
              <w:rFonts w:cs="Roboto Condensed Light"/>
              <w:color w:val="4472C4" w:themeColor="accent1"/>
              <w:szCs w:val="28"/>
            </w:rPr>
            <w:t>……….……………………</w:t>
          </w:r>
          <w:r w:rsidR="00D24B4C">
            <w:rPr>
              <w:rFonts w:cs="Roboto Condensed Light"/>
              <w:color w:val="4472C4" w:themeColor="accent1"/>
              <w:szCs w:val="28"/>
            </w:rPr>
            <w:t>…………………………………………………….</w:t>
          </w:r>
          <w:r>
            <w:rPr>
              <w:rFonts w:cs="Roboto Condensed Light"/>
              <w:color w:val="4472C4" w:themeColor="accent1"/>
              <w:szCs w:val="28"/>
            </w:rPr>
            <w:t>………………………………………</w:t>
          </w:r>
          <w:r w:rsidR="000C4FE0">
            <w:rPr>
              <w:rFonts w:cs="Roboto Condensed Light"/>
              <w:color w:val="4472C4" w:themeColor="accent1"/>
              <w:szCs w:val="28"/>
            </w:rPr>
            <w:t>22</w:t>
          </w:r>
        </w:p>
        <w:p w14:paraId="44AF53FB" w14:textId="4692D7E1" w:rsidR="002D3D52" w:rsidRDefault="002D3D52" w:rsidP="002D3D52">
          <w:pPr>
            <w:spacing w:before="100" w:beforeAutospacing="1" w:after="100" w:afterAutospacing="1" w:line="240" w:lineRule="auto"/>
            <w:jc w:val="both"/>
            <w:rPr>
              <w:rFonts w:cs="Roboto Condensed Light"/>
              <w:color w:val="4472C4" w:themeColor="accent1"/>
              <w:szCs w:val="28"/>
            </w:rPr>
          </w:pPr>
          <w:r>
            <w:rPr>
              <w:rFonts w:cs="Roboto Condensed Light"/>
              <w:color w:val="4472C4" w:themeColor="accent1"/>
              <w:szCs w:val="28"/>
            </w:rPr>
            <w:t>2.</w:t>
          </w:r>
          <w:r w:rsidR="00CA713B">
            <w:rPr>
              <w:rFonts w:cs="Roboto Condensed Light"/>
              <w:color w:val="4472C4" w:themeColor="accent1"/>
              <w:szCs w:val="28"/>
            </w:rPr>
            <w:t>12</w:t>
          </w:r>
          <w:r>
            <w:rPr>
              <w:rFonts w:cs="Roboto Condensed Light"/>
              <w:color w:val="4472C4" w:themeColor="accent1"/>
              <w:szCs w:val="28"/>
            </w:rPr>
            <w:t>.3. В</w:t>
          </w:r>
          <w:r w:rsidRPr="00BB6517">
            <w:rPr>
              <w:rFonts w:cs="Roboto Condensed Light"/>
              <w:color w:val="4472C4" w:themeColor="accent1"/>
              <w:szCs w:val="28"/>
            </w:rPr>
            <w:t xml:space="preserve">исока явка на </w:t>
          </w:r>
          <w:r w:rsidRPr="006544E4">
            <w:rPr>
              <w:rFonts w:cs="Roboto Condensed Light"/>
              <w:color w:val="4472C4" w:themeColor="accent1"/>
              <w:szCs w:val="28"/>
            </w:rPr>
            <w:t>загальних зборах та при голосуванні не є свідченням належного повідомлення співвласників про їх</w:t>
          </w:r>
          <w:r w:rsidRPr="00BB6517">
            <w:rPr>
              <w:rFonts w:cs="Roboto Condensed Light"/>
              <w:color w:val="4472C4" w:themeColor="accent1"/>
              <w:szCs w:val="28"/>
            </w:rPr>
            <w:t xml:space="preserve"> проведенн</w:t>
          </w:r>
          <w:r>
            <w:rPr>
              <w:rFonts w:cs="Roboto Condensed Light"/>
              <w:color w:val="4472C4" w:themeColor="accent1"/>
              <w:szCs w:val="28"/>
            </w:rPr>
            <w:t>я………………………………………………………………………2</w:t>
          </w:r>
          <w:r w:rsidR="000C4FE0">
            <w:rPr>
              <w:rFonts w:cs="Roboto Condensed Light"/>
              <w:color w:val="4472C4" w:themeColor="accent1"/>
              <w:szCs w:val="28"/>
            </w:rPr>
            <w:t>3</w:t>
          </w:r>
        </w:p>
        <w:p w14:paraId="1535A3A5" w14:textId="1FE9F7D2" w:rsidR="002D3D52" w:rsidRDefault="002D3D52" w:rsidP="002D3D52">
          <w:pPr>
            <w:spacing w:before="100" w:beforeAutospacing="1" w:after="100" w:afterAutospacing="1" w:line="240" w:lineRule="auto"/>
            <w:jc w:val="both"/>
            <w:rPr>
              <w:rFonts w:cs="Roboto Condensed Light"/>
              <w:color w:val="4472C4" w:themeColor="accent1"/>
              <w:szCs w:val="28"/>
            </w:rPr>
          </w:pPr>
          <w:r>
            <w:rPr>
              <w:rFonts w:cs="Roboto Condensed Light"/>
              <w:color w:val="4472C4" w:themeColor="accent1"/>
              <w:szCs w:val="28"/>
            </w:rPr>
            <w:lastRenderedPageBreak/>
            <w:t>2.1</w:t>
          </w:r>
          <w:r w:rsidR="00CA713B">
            <w:rPr>
              <w:rFonts w:cs="Roboto Condensed Light"/>
              <w:color w:val="4472C4" w:themeColor="accent1"/>
              <w:szCs w:val="28"/>
            </w:rPr>
            <w:t>2</w:t>
          </w:r>
          <w:r>
            <w:rPr>
              <w:rFonts w:cs="Roboto Condensed Light"/>
              <w:color w:val="4472C4" w:themeColor="accent1"/>
              <w:szCs w:val="28"/>
            </w:rPr>
            <w:t>.4. </w:t>
          </w:r>
          <w:r w:rsidRPr="00760451">
            <w:rPr>
              <w:rFonts w:cs="Roboto Condensed Light"/>
              <w:color w:val="4472C4" w:themeColor="accent1"/>
              <w:szCs w:val="28"/>
            </w:rPr>
            <w:t>Інтереси окремого власника можуть не збігатис</w:t>
          </w:r>
          <w:r>
            <w:rPr>
              <w:rFonts w:cs="Roboto Condensed Light"/>
              <w:color w:val="4472C4" w:themeColor="accent1"/>
              <w:szCs w:val="28"/>
            </w:rPr>
            <w:t>я</w:t>
          </w:r>
          <w:r w:rsidRPr="00760451">
            <w:rPr>
              <w:rFonts w:cs="Roboto Condensed Light"/>
              <w:color w:val="4472C4" w:themeColor="accent1"/>
              <w:szCs w:val="28"/>
            </w:rPr>
            <w:t xml:space="preserve"> з інтересами інших співвласників будинку, тому</w:t>
          </w:r>
          <w:r>
            <w:rPr>
              <w:rFonts w:cs="Roboto Condensed Light"/>
              <w:color w:val="4472C4" w:themeColor="accent1"/>
              <w:szCs w:val="28"/>
            </w:rPr>
            <w:t>,</w:t>
          </w:r>
          <w:r w:rsidRPr="00760451">
            <w:rPr>
              <w:rFonts w:cs="Roboto Condensed Light"/>
              <w:color w:val="4472C4" w:themeColor="accent1"/>
              <w:szCs w:val="28"/>
            </w:rPr>
            <w:t xml:space="preserve"> вирішуючи питання щодо ефективності обраного позивачем способу захисту</w:t>
          </w:r>
          <w:r>
            <w:rPr>
              <w:rFonts w:cs="Roboto Condensed Light"/>
              <w:color w:val="4472C4" w:themeColor="accent1"/>
              <w:szCs w:val="28"/>
            </w:rPr>
            <w:t>,</w:t>
          </w:r>
          <w:r w:rsidRPr="00760451">
            <w:rPr>
              <w:rFonts w:cs="Roboto Condensed Light"/>
              <w:color w:val="4472C4" w:themeColor="accent1"/>
              <w:szCs w:val="28"/>
            </w:rPr>
            <w:t xml:space="preserve"> суди мають враховувати баланс інтересів усіх співвласників</w:t>
          </w:r>
          <w:r>
            <w:rPr>
              <w:rFonts w:cs="Roboto Condensed Light"/>
              <w:color w:val="4472C4" w:themeColor="accent1"/>
              <w:szCs w:val="28"/>
            </w:rPr>
            <w:t>………………………………………………………………………………………………………………………………….…2</w:t>
          </w:r>
          <w:r w:rsidR="000C4FE0">
            <w:rPr>
              <w:rFonts w:cs="Roboto Condensed Light"/>
              <w:color w:val="4472C4" w:themeColor="accent1"/>
              <w:szCs w:val="28"/>
            </w:rPr>
            <w:t>3</w:t>
          </w:r>
        </w:p>
        <w:p w14:paraId="45D3B427" w14:textId="1B89002C" w:rsidR="002D3D52" w:rsidRPr="006A6023" w:rsidRDefault="002D3D52" w:rsidP="002D3D52">
          <w:pPr>
            <w:spacing w:before="240" w:after="0" w:line="240" w:lineRule="auto"/>
            <w:jc w:val="both"/>
            <w:rPr>
              <w:rFonts w:cs="Roboto Condensed Light"/>
              <w:color w:val="4472C4" w:themeColor="accent1"/>
              <w:szCs w:val="28"/>
            </w:rPr>
          </w:pPr>
          <w:bookmarkStart w:id="13" w:name="_Hlk131772370"/>
          <w:r w:rsidRPr="006A6023">
            <w:rPr>
              <w:rFonts w:cs="Roboto Condensed Light"/>
              <w:color w:val="4472C4" w:themeColor="accent1"/>
              <w:szCs w:val="28"/>
            </w:rPr>
            <w:t>2.1</w:t>
          </w:r>
          <w:r w:rsidR="00CA713B">
            <w:rPr>
              <w:rFonts w:cs="Roboto Condensed Light"/>
              <w:color w:val="4472C4" w:themeColor="accent1"/>
              <w:szCs w:val="28"/>
            </w:rPr>
            <w:t>3</w:t>
          </w:r>
          <w:r w:rsidRPr="006A6023">
            <w:rPr>
              <w:rFonts w:cs="Roboto Condensed Light"/>
              <w:color w:val="4472C4" w:themeColor="accent1"/>
              <w:szCs w:val="28"/>
            </w:rPr>
            <w:t>. Реєстраційні дії</w:t>
          </w:r>
          <w:bookmarkEnd w:id="13"/>
          <w:r w:rsidRPr="006A6023">
            <w:rPr>
              <w:rFonts w:cs="Roboto Condensed Light"/>
              <w:color w:val="4472C4" w:themeColor="accent1"/>
              <w:szCs w:val="28"/>
            </w:rPr>
            <w:t>………………………………………………………………………………………………………………………</w:t>
          </w:r>
          <w:r>
            <w:rPr>
              <w:rFonts w:cs="Roboto Condensed Light"/>
              <w:color w:val="4472C4" w:themeColor="accent1"/>
              <w:szCs w:val="28"/>
            </w:rPr>
            <w:t>.2</w:t>
          </w:r>
          <w:r w:rsidR="000C4FE0">
            <w:rPr>
              <w:rFonts w:cs="Roboto Condensed Light"/>
              <w:color w:val="4472C4" w:themeColor="accent1"/>
              <w:szCs w:val="28"/>
            </w:rPr>
            <w:t>5</w:t>
          </w:r>
          <w:r w:rsidRPr="006A6023">
            <w:rPr>
              <w:rFonts w:cs="Roboto Condensed Light"/>
              <w:color w:val="4472C4" w:themeColor="accent1"/>
              <w:szCs w:val="28"/>
            </w:rPr>
            <w:t> </w:t>
          </w:r>
        </w:p>
        <w:p w14:paraId="65B31362" w14:textId="122FBB67" w:rsidR="002D3D52" w:rsidRPr="00E77DE2" w:rsidRDefault="002D3D52" w:rsidP="002D3D52">
          <w:pPr>
            <w:spacing w:before="100" w:beforeAutospacing="1" w:after="100" w:afterAutospacing="1" w:line="240" w:lineRule="auto"/>
            <w:jc w:val="both"/>
            <w:rPr>
              <w:rFonts w:cs="Roboto Condensed Light"/>
              <w:color w:val="4472C4" w:themeColor="accent1"/>
              <w:szCs w:val="28"/>
            </w:rPr>
          </w:pPr>
          <w:r w:rsidRPr="00DB7A78">
            <w:rPr>
              <w:rFonts w:cs="Roboto Condensed Light"/>
              <w:color w:val="4472C4" w:themeColor="accent1"/>
              <w:szCs w:val="28"/>
            </w:rPr>
            <w:t>2</w:t>
          </w:r>
          <w:r w:rsidRPr="006A6023">
            <w:rPr>
              <w:rFonts w:cs="Roboto Condensed Light"/>
              <w:color w:val="4472C4" w:themeColor="accent1"/>
              <w:szCs w:val="28"/>
            </w:rPr>
            <w:t>.1</w:t>
          </w:r>
          <w:r w:rsidR="00CA713B">
            <w:rPr>
              <w:rFonts w:cs="Roboto Condensed Light"/>
              <w:color w:val="4472C4" w:themeColor="accent1"/>
              <w:szCs w:val="28"/>
            </w:rPr>
            <w:t>3</w:t>
          </w:r>
          <w:r w:rsidRPr="006A6023">
            <w:rPr>
              <w:rFonts w:cs="Roboto Condensed Light"/>
              <w:color w:val="4472C4" w:themeColor="accent1"/>
              <w:szCs w:val="28"/>
            </w:rPr>
            <w:t>.1. Щодо</w:t>
          </w:r>
          <w:r w:rsidRPr="00375B27">
            <w:rPr>
              <w:rFonts w:cs="Roboto Condensed Light"/>
              <w:color w:val="4472C4" w:themeColor="accent1"/>
              <w:szCs w:val="28"/>
            </w:rPr>
            <w:t xml:space="preserve"> скасування державної реєстрації змін до відомостей про юридичну особу, що не пов'язані зі змінами в установчих документах</w:t>
          </w:r>
          <w:r w:rsidR="00FF770E">
            <w:rPr>
              <w:rFonts w:cs="Roboto Condensed Light"/>
              <w:color w:val="4472C4" w:themeColor="accent1"/>
              <w:szCs w:val="28"/>
            </w:rPr>
            <w:t>:</w:t>
          </w:r>
          <w:r w:rsidRPr="00375B27">
            <w:rPr>
              <w:rFonts w:cs="Roboto Condensed Light"/>
              <w:color w:val="4472C4" w:themeColor="accent1"/>
              <w:szCs w:val="28"/>
            </w:rPr>
            <w:t xml:space="preserve"> потрібно розмежувати перевірку законності вчинення реєстраційної дії та законності підстави, на якій вона вчиняється</w:t>
          </w:r>
          <w:r>
            <w:rPr>
              <w:rFonts w:cs="Roboto Condensed Light"/>
              <w:color w:val="4472C4" w:themeColor="accent1"/>
              <w:szCs w:val="28"/>
            </w:rPr>
            <w:t>………………………………………………………………………………………………………………………………………….2</w:t>
          </w:r>
          <w:r w:rsidR="000C4FE0">
            <w:rPr>
              <w:rFonts w:cs="Roboto Condensed Light"/>
              <w:color w:val="4472C4" w:themeColor="accent1"/>
              <w:szCs w:val="28"/>
            </w:rPr>
            <w:t>5</w:t>
          </w:r>
        </w:p>
        <w:p w14:paraId="06AF0FE8" w14:textId="1B8D4D22" w:rsidR="007D2163" w:rsidRPr="008F4297" w:rsidRDefault="002D3D52" w:rsidP="002D3D52">
          <w:pPr>
            <w:spacing w:before="240" w:after="0" w:line="240" w:lineRule="auto"/>
            <w:jc w:val="both"/>
            <w:rPr>
              <w:rFonts w:cs="Roboto Condensed Light"/>
              <w:color w:val="4472C4" w:themeColor="accent1"/>
              <w:szCs w:val="28"/>
            </w:rPr>
          </w:pPr>
          <w:r w:rsidRPr="008F4297">
            <w:rPr>
              <w:rFonts w:cs="Roboto Condensed Light"/>
              <w:color w:val="4472C4" w:themeColor="accent1"/>
              <w:szCs w:val="28"/>
            </w:rPr>
            <w:t>2.1</w:t>
          </w:r>
          <w:r w:rsidR="00CA713B">
            <w:rPr>
              <w:rFonts w:cs="Roboto Condensed Light"/>
              <w:color w:val="4472C4" w:themeColor="accent1"/>
              <w:szCs w:val="28"/>
            </w:rPr>
            <w:t>3</w:t>
          </w:r>
          <w:r w:rsidRPr="008F4297">
            <w:rPr>
              <w:rFonts w:cs="Roboto Condensed Light"/>
              <w:color w:val="4472C4" w:themeColor="accent1"/>
              <w:szCs w:val="28"/>
            </w:rPr>
            <w:t>.2. Стверджуючи про незаконність державної реєстрації припинення юридичної особи, особа має доводити обставини незаконності саме рішення загальних зборів юридичної особи щодо її припинення…………………………………………………………………………………………2</w:t>
          </w:r>
          <w:r w:rsidR="000C4FE0">
            <w:rPr>
              <w:rFonts w:cs="Roboto Condensed Light"/>
              <w:color w:val="4472C4" w:themeColor="accent1"/>
              <w:szCs w:val="28"/>
            </w:rPr>
            <w:t>6</w:t>
          </w:r>
        </w:p>
        <w:p w14:paraId="488DD445" w14:textId="6D9976A8" w:rsidR="002D3D52" w:rsidRPr="008F4297" w:rsidRDefault="002D3D52" w:rsidP="002D3D52">
          <w:pPr>
            <w:pStyle w:val="Default"/>
            <w:spacing w:before="240"/>
            <w:jc w:val="both"/>
            <w:rPr>
              <w:color w:val="4472C4" w:themeColor="accent1"/>
              <w:sz w:val="28"/>
              <w:szCs w:val="28"/>
            </w:rPr>
          </w:pPr>
          <w:r w:rsidRPr="008F4297">
            <w:rPr>
              <w:color w:val="4472C4" w:themeColor="accent1"/>
              <w:sz w:val="28"/>
              <w:szCs w:val="28"/>
            </w:rPr>
            <w:t>2.1</w:t>
          </w:r>
          <w:r w:rsidR="00CA713B">
            <w:rPr>
              <w:color w:val="4472C4" w:themeColor="accent1"/>
              <w:sz w:val="28"/>
              <w:szCs w:val="28"/>
            </w:rPr>
            <w:t>3</w:t>
          </w:r>
          <w:r w:rsidRPr="008F4297">
            <w:rPr>
              <w:color w:val="4472C4" w:themeColor="accent1"/>
              <w:sz w:val="28"/>
              <w:szCs w:val="28"/>
            </w:rPr>
            <w:t xml:space="preserve">.3. Задоволення похідної позовної вимоги щодо скасування реєстраційної дії </w:t>
          </w:r>
          <w:r w:rsidR="00FF770E">
            <w:rPr>
              <w:color w:val="4472C4" w:themeColor="accent1"/>
              <w:sz w:val="28"/>
              <w:szCs w:val="28"/>
            </w:rPr>
            <w:t>безпосередньо</w:t>
          </w:r>
          <w:r w:rsidRPr="008F4297">
            <w:rPr>
              <w:color w:val="4472C4" w:themeColor="accent1"/>
              <w:sz w:val="28"/>
              <w:szCs w:val="28"/>
            </w:rPr>
            <w:t xml:space="preserve"> залежить від задоволення основної позовної вимоги про визнання недійсним рішення загальних зборів……………</w:t>
          </w:r>
          <w:r w:rsidR="00FF770E">
            <w:rPr>
              <w:color w:val="4472C4" w:themeColor="accent1"/>
              <w:sz w:val="28"/>
              <w:szCs w:val="28"/>
            </w:rPr>
            <w:t>.</w:t>
          </w:r>
          <w:r w:rsidRPr="008F4297">
            <w:rPr>
              <w:color w:val="4472C4" w:themeColor="accent1"/>
              <w:sz w:val="28"/>
              <w:szCs w:val="28"/>
            </w:rPr>
            <w:t>……………………………………………………………………………2</w:t>
          </w:r>
          <w:r w:rsidR="000C4FE0">
            <w:rPr>
              <w:color w:val="4472C4" w:themeColor="accent1"/>
              <w:sz w:val="28"/>
              <w:szCs w:val="28"/>
            </w:rPr>
            <w:t>7</w:t>
          </w:r>
        </w:p>
        <w:p w14:paraId="0415428C" w14:textId="03BA0272" w:rsidR="002D3D52" w:rsidRPr="008F4297" w:rsidRDefault="002D3D52" w:rsidP="002D3D52">
          <w:pPr>
            <w:spacing w:before="100" w:beforeAutospacing="1" w:after="100" w:afterAutospacing="1" w:line="240" w:lineRule="auto"/>
            <w:jc w:val="both"/>
            <w:rPr>
              <w:rFonts w:cs="Roboto Condensed Light"/>
              <w:color w:val="4472C4" w:themeColor="accent1"/>
              <w:szCs w:val="28"/>
            </w:rPr>
          </w:pPr>
          <w:r w:rsidRPr="008F4297">
            <w:rPr>
              <w:rFonts w:cs="Roboto Condensed Light"/>
              <w:color w:val="4472C4" w:themeColor="accent1"/>
              <w:szCs w:val="28"/>
            </w:rPr>
            <w:t>2.1</w:t>
          </w:r>
          <w:r w:rsidR="00CA713B">
            <w:rPr>
              <w:rFonts w:cs="Roboto Condensed Light"/>
              <w:color w:val="4472C4" w:themeColor="accent1"/>
              <w:szCs w:val="28"/>
            </w:rPr>
            <w:t>3</w:t>
          </w:r>
          <w:r w:rsidRPr="008F4297">
            <w:rPr>
              <w:rFonts w:cs="Roboto Condensed Light"/>
              <w:color w:val="4472C4" w:themeColor="accent1"/>
              <w:szCs w:val="28"/>
            </w:rPr>
            <w:t>.4. Факт здійснення реєстраційних дій не є безумовним свідченням того, що особа, яка подавала документи, надала реєстратору бюлетені голосування, оскільки реєстраційні дії могли бути вчинені і без них та/або з іншими порушеннями порядку вчинення реєстраційних дій…………………………………………………………………………………………………………2</w:t>
          </w:r>
          <w:r w:rsidR="000C4FE0">
            <w:rPr>
              <w:rFonts w:cs="Roboto Condensed Light"/>
              <w:color w:val="4472C4" w:themeColor="accent1"/>
              <w:szCs w:val="28"/>
            </w:rPr>
            <w:t>8</w:t>
          </w:r>
        </w:p>
        <w:p w14:paraId="3EA6A26B" w14:textId="1E2522CA" w:rsidR="002D3D52" w:rsidRDefault="002D3D52" w:rsidP="002D3D52">
          <w:pPr>
            <w:spacing w:before="100" w:beforeAutospacing="1" w:after="100" w:afterAutospacing="1" w:line="240" w:lineRule="auto"/>
            <w:jc w:val="both"/>
            <w:rPr>
              <w:rFonts w:cs="Roboto Condensed Light"/>
              <w:color w:val="4472C4" w:themeColor="accent1"/>
              <w:szCs w:val="28"/>
            </w:rPr>
          </w:pPr>
          <w:r w:rsidRPr="008F4297">
            <w:rPr>
              <w:rFonts w:cs="Roboto Condensed Light"/>
              <w:color w:val="4472C4" w:themeColor="accent1"/>
              <w:szCs w:val="28"/>
            </w:rPr>
            <w:t>2.1</w:t>
          </w:r>
          <w:r w:rsidR="00CA713B">
            <w:rPr>
              <w:rFonts w:cs="Roboto Condensed Light"/>
              <w:color w:val="4472C4" w:themeColor="accent1"/>
              <w:szCs w:val="28"/>
            </w:rPr>
            <w:t>3</w:t>
          </w:r>
          <w:r w:rsidRPr="008F4297">
            <w:rPr>
              <w:rFonts w:cs="Roboto Condensed Light"/>
              <w:color w:val="4472C4" w:themeColor="accent1"/>
              <w:szCs w:val="28"/>
            </w:rPr>
            <w:t>.5. Скасування державної реєстрації (реєстраційного запису) про створення юридичної особи не може вважатися ліквідацією юридичної особи, яка відбувається в</w:t>
          </w:r>
          <w:r>
            <w:rPr>
              <w:rFonts w:cs="Roboto Condensed Light"/>
              <w:color w:val="4472C4" w:themeColor="accent1"/>
              <w:szCs w:val="28"/>
            </w:rPr>
            <w:t> </w:t>
          </w:r>
          <w:r w:rsidRPr="008F4297">
            <w:rPr>
              <w:rFonts w:cs="Roboto Condensed Light"/>
              <w:color w:val="4472C4" w:themeColor="accent1"/>
              <w:szCs w:val="28"/>
            </w:rPr>
            <w:t>порядку, передбаченому п</w:t>
          </w:r>
          <w:r>
            <w:rPr>
              <w:rFonts w:cs="Roboto Condensed Light"/>
              <w:color w:val="4472C4" w:themeColor="accent1"/>
              <w:szCs w:val="28"/>
            </w:rPr>
            <w:t xml:space="preserve">унктом </w:t>
          </w:r>
          <w:r w:rsidRPr="008F4297">
            <w:rPr>
              <w:rFonts w:cs="Roboto Condensed Light"/>
              <w:color w:val="4472C4" w:themeColor="accent1"/>
              <w:szCs w:val="28"/>
            </w:rPr>
            <w:t>2 ч</w:t>
          </w:r>
          <w:r>
            <w:rPr>
              <w:rFonts w:cs="Roboto Condensed Light"/>
              <w:color w:val="4472C4" w:themeColor="accent1"/>
              <w:szCs w:val="28"/>
            </w:rPr>
            <w:t xml:space="preserve">астини першої статті </w:t>
          </w:r>
          <w:r w:rsidRPr="008F4297">
            <w:rPr>
              <w:rFonts w:cs="Roboto Condensed Light"/>
              <w:color w:val="4472C4" w:themeColor="accent1"/>
              <w:szCs w:val="28"/>
            </w:rPr>
            <w:t>110 ЦК</w:t>
          </w:r>
          <w:r>
            <w:rPr>
              <w:rFonts w:cs="Roboto Condensed Light"/>
              <w:color w:val="4472C4" w:themeColor="accent1"/>
              <w:szCs w:val="28"/>
            </w:rPr>
            <w:t xml:space="preserve"> України</w:t>
          </w:r>
          <w:r w:rsidRPr="008F4297">
            <w:rPr>
              <w:rFonts w:cs="Roboto Condensed Light"/>
              <w:color w:val="4472C4" w:themeColor="accent1"/>
              <w:szCs w:val="28"/>
            </w:rPr>
            <w:t>, і</w:t>
          </w:r>
          <w:r>
            <w:rPr>
              <w:rFonts w:cs="Roboto Condensed Light"/>
              <w:color w:val="4472C4" w:themeColor="accent1"/>
              <w:szCs w:val="28"/>
            </w:rPr>
            <w:t> </w:t>
          </w:r>
          <w:r w:rsidRPr="008F4297">
            <w:rPr>
              <w:rFonts w:cs="Roboto Condensed Light"/>
              <w:color w:val="4472C4" w:themeColor="accent1"/>
              <w:szCs w:val="28"/>
            </w:rPr>
            <w:t>не</w:t>
          </w:r>
          <w:r>
            <w:rPr>
              <w:rFonts w:cs="Roboto Condensed Light"/>
              <w:color w:val="4472C4" w:themeColor="accent1"/>
              <w:szCs w:val="28"/>
            </w:rPr>
            <w:t> </w:t>
          </w:r>
          <w:r w:rsidRPr="008F4297">
            <w:rPr>
              <w:rFonts w:cs="Roboto Condensed Light"/>
              <w:color w:val="4472C4" w:themeColor="accent1"/>
              <w:szCs w:val="28"/>
            </w:rPr>
            <w:t xml:space="preserve">призводить до припинення такої особи в розумінні </w:t>
          </w:r>
          <w:r>
            <w:rPr>
              <w:rFonts w:cs="Roboto Condensed Light"/>
              <w:color w:val="4472C4" w:themeColor="accent1"/>
              <w:szCs w:val="28"/>
            </w:rPr>
            <w:t xml:space="preserve">статті </w:t>
          </w:r>
          <w:r w:rsidRPr="008F4297">
            <w:rPr>
              <w:rFonts w:cs="Roboto Condensed Light"/>
              <w:color w:val="4472C4" w:themeColor="accent1"/>
              <w:szCs w:val="28"/>
            </w:rPr>
            <w:t>25 Закону</w:t>
          </w:r>
          <w:r>
            <w:rPr>
              <w:rFonts w:cs="Roboto Condensed Light"/>
              <w:color w:val="4472C4" w:themeColor="accent1"/>
              <w:szCs w:val="28"/>
            </w:rPr>
            <w:t xml:space="preserve"> України</w:t>
          </w:r>
          <w:r w:rsidRPr="008F4297">
            <w:rPr>
              <w:rFonts w:cs="Roboto Condensed Light"/>
              <w:color w:val="4472C4" w:themeColor="accent1"/>
              <w:szCs w:val="28"/>
            </w:rPr>
            <w:t xml:space="preserve"> </w:t>
          </w:r>
          <w:r w:rsidR="00DF1E1E">
            <w:rPr>
              <w:rFonts w:cs="Roboto Condensed Light"/>
              <w:color w:val="4472C4" w:themeColor="accent1"/>
              <w:szCs w:val="28"/>
            </w:rPr>
            <w:t>«</w:t>
          </w:r>
          <w:r w:rsidRPr="008F4297">
            <w:rPr>
              <w:rFonts w:cs="Roboto Condensed Light"/>
              <w:color w:val="4472C4" w:themeColor="accent1"/>
              <w:szCs w:val="28"/>
            </w:rPr>
            <w:t>Про</w:t>
          </w:r>
          <w:r>
            <w:rPr>
              <w:rFonts w:cs="Roboto Condensed Light"/>
              <w:color w:val="4472C4" w:themeColor="accent1"/>
              <w:szCs w:val="28"/>
            </w:rPr>
            <w:t> </w:t>
          </w:r>
          <w:r w:rsidRPr="008F4297">
            <w:rPr>
              <w:rFonts w:cs="Roboto Condensed Light"/>
              <w:color w:val="4472C4" w:themeColor="accent1"/>
              <w:szCs w:val="28"/>
            </w:rPr>
            <w:t>державну реєстрацію юридичних осіб, фізичних осіб –</w:t>
          </w:r>
          <w:r>
            <w:rPr>
              <w:rFonts w:cs="Roboto Condensed Light"/>
              <w:color w:val="4472C4" w:themeColor="accent1"/>
              <w:szCs w:val="28"/>
            </w:rPr>
            <w:t xml:space="preserve"> </w:t>
          </w:r>
          <w:r w:rsidRPr="008F4297">
            <w:rPr>
              <w:rFonts w:cs="Roboto Condensed Light"/>
              <w:color w:val="4472C4" w:themeColor="accent1"/>
              <w:szCs w:val="28"/>
            </w:rPr>
            <w:t>підприємців та громадських формувань</w:t>
          </w:r>
          <w:r w:rsidR="00DF1E1E">
            <w:rPr>
              <w:rFonts w:cs="Roboto Condensed Light"/>
              <w:color w:val="4472C4" w:themeColor="accent1"/>
              <w:szCs w:val="28"/>
            </w:rPr>
            <w:t>»</w:t>
          </w:r>
          <w:r>
            <w:rPr>
              <w:rFonts w:cs="Roboto Condensed Light"/>
              <w:color w:val="4472C4" w:themeColor="accent1"/>
              <w:szCs w:val="28"/>
            </w:rPr>
            <w:t>…………………………………………………………………………………………………..</w:t>
          </w:r>
          <w:r w:rsidRPr="008F4297">
            <w:rPr>
              <w:rFonts w:cs="Roboto Condensed Light"/>
              <w:color w:val="4472C4" w:themeColor="accent1"/>
              <w:szCs w:val="28"/>
            </w:rPr>
            <w:t>………….</w:t>
          </w:r>
          <w:r>
            <w:rPr>
              <w:rFonts w:cs="Roboto Condensed Light"/>
              <w:color w:val="4472C4" w:themeColor="accent1"/>
              <w:szCs w:val="28"/>
            </w:rPr>
            <w:t>2</w:t>
          </w:r>
          <w:r w:rsidR="000C4FE0">
            <w:rPr>
              <w:rFonts w:cs="Roboto Condensed Light"/>
              <w:color w:val="4472C4" w:themeColor="accent1"/>
              <w:szCs w:val="28"/>
            </w:rPr>
            <w:t>8</w:t>
          </w:r>
        </w:p>
        <w:p w14:paraId="19B1A722" w14:textId="4EF826CA" w:rsidR="002D3D52" w:rsidRPr="000D32B0" w:rsidRDefault="002D3D52" w:rsidP="002D3D52">
          <w:pPr>
            <w:pStyle w:val="Default"/>
            <w:spacing w:before="240"/>
            <w:jc w:val="both"/>
            <w:rPr>
              <w:b/>
              <w:bCs/>
              <w:color w:val="4472C4" w:themeColor="accent1"/>
              <w:sz w:val="28"/>
              <w:szCs w:val="28"/>
            </w:rPr>
          </w:pPr>
          <w:r>
            <w:rPr>
              <w:b/>
              <w:bCs/>
              <w:color w:val="4472C4" w:themeColor="accent1"/>
              <w:sz w:val="28"/>
              <w:szCs w:val="28"/>
            </w:rPr>
            <w:t>3</w:t>
          </w:r>
          <w:bookmarkStart w:id="14" w:name="_Hlk132107980"/>
          <w:r w:rsidRPr="000D32B0">
            <w:rPr>
              <w:b/>
              <w:bCs/>
              <w:color w:val="4472C4" w:themeColor="accent1"/>
              <w:sz w:val="28"/>
              <w:szCs w:val="28"/>
            </w:rPr>
            <w:t xml:space="preserve">.  </w:t>
          </w:r>
          <w:r>
            <w:rPr>
              <w:b/>
              <w:bCs/>
              <w:color w:val="4472C4" w:themeColor="accent1"/>
              <w:sz w:val="28"/>
              <w:szCs w:val="28"/>
            </w:rPr>
            <w:t>ВИЗНАННЯ НЕДІЙСНИМ РІШЕННЯ УСТАНОВЧИХ  ЗБОРІВ</w:t>
          </w:r>
          <w:bookmarkEnd w:id="14"/>
          <w:r>
            <w:rPr>
              <w:b/>
              <w:bCs/>
              <w:color w:val="4472C4" w:themeColor="accent1"/>
              <w:sz w:val="28"/>
              <w:szCs w:val="28"/>
            </w:rPr>
            <w:t>……………….…………………………….2</w:t>
          </w:r>
          <w:r w:rsidR="000C4FE0">
            <w:rPr>
              <w:b/>
              <w:bCs/>
              <w:color w:val="4472C4" w:themeColor="accent1"/>
              <w:sz w:val="28"/>
              <w:szCs w:val="28"/>
            </w:rPr>
            <w:t>9</w:t>
          </w:r>
        </w:p>
        <w:p w14:paraId="4F658909" w14:textId="7145BDF8" w:rsidR="002D3D52" w:rsidRPr="00D16BE0" w:rsidRDefault="002D3D52" w:rsidP="002D3D52">
          <w:pPr>
            <w:pStyle w:val="Default"/>
            <w:spacing w:before="240"/>
            <w:jc w:val="both"/>
            <w:rPr>
              <w:color w:val="4472C4" w:themeColor="accent1"/>
              <w:sz w:val="28"/>
              <w:szCs w:val="28"/>
            </w:rPr>
          </w:pPr>
          <w:r>
            <w:rPr>
              <w:color w:val="4472C4" w:themeColor="accent1"/>
              <w:sz w:val="28"/>
              <w:szCs w:val="28"/>
            </w:rPr>
            <w:t>3</w:t>
          </w:r>
          <w:r w:rsidRPr="008D1304">
            <w:rPr>
              <w:color w:val="4472C4" w:themeColor="accent1"/>
              <w:sz w:val="28"/>
              <w:szCs w:val="28"/>
            </w:rPr>
            <w:t>.</w:t>
          </w:r>
          <w:r w:rsidRPr="00D16BE0">
            <w:rPr>
              <w:color w:val="4472C4" w:themeColor="accent1"/>
              <w:sz w:val="28"/>
              <w:szCs w:val="28"/>
            </w:rPr>
            <w:t xml:space="preserve">1. Визнання недійсним рішення установчих зборів </w:t>
          </w:r>
          <w:r w:rsidRPr="00E86C3C">
            <w:rPr>
              <w:color w:val="4472C4" w:themeColor="accent1"/>
              <w:sz w:val="28"/>
              <w:szCs w:val="28"/>
            </w:rPr>
            <w:t>та скасування державної реєстрації</w:t>
          </w:r>
          <w:r w:rsidRPr="00D16BE0">
            <w:rPr>
              <w:color w:val="4472C4" w:themeColor="accent1"/>
              <w:sz w:val="28"/>
              <w:szCs w:val="28"/>
            </w:rPr>
            <w:t xml:space="preserve"> не </w:t>
          </w:r>
          <w:r w:rsidR="00FF770E">
            <w:rPr>
              <w:color w:val="4472C4" w:themeColor="accent1"/>
              <w:sz w:val="28"/>
              <w:szCs w:val="28"/>
            </w:rPr>
            <w:t>спричинить</w:t>
          </w:r>
          <w:r w:rsidRPr="00D16BE0">
            <w:rPr>
              <w:color w:val="4472C4" w:themeColor="accent1"/>
              <w:sz w:val="28"/>
              <w:szCs w:val="28"/>
            </w:rPr>
            <w:t xml:space="preserve"> поновлення прав і законних інтересів особи, яка звертається з таким позовом</w:t>
          </w:r>
          <w:r>
            <w:rPr>
              <w:color w:val="4472C4" w:themeColor="accent1"/>
              <w:sz w:val="28"/>
              <w:szCs w:val="28"/>
            </w:rPr>
            <w:t>…………………………………………………………………………………………………………………………..……2</w:t>
          </w:r>
          <w:r w:rsidR="000C4FE0">
            <w:rPr>
              <w:color w:val="4472C4" w:themeColor="accent1"/>
              <w:sz w:val="28"/>
              <w:szCs w:val="28"/>
            </w:rPr>
            <w:t>9</w:t>
          </w:r>
        </w:p>
        <w:p w14:paraId="6D275A08" w14:textId="77777777" w:rsidR="004B72AF" w:rsidRDefault="004B72AF" w:rsidP="002D3D52">
          <w:pPr>
            <w:spacing w:before="240" w:after="0" w:line="240" w:lineRule="auto"/>
            <w:jc w:val="both"/>
            <w:rPr>
              <w:rFonts w:cs="Roboto Condensed Light"/>
              <w:color w:val="4472C4" w:themeColor="accent1"/>
              <w:szCs w:val="28"/>
            </w:rPr>
          </w:pPr>
        </w:p>
        <w:p w14:paraId="0546F544" w14:textId="6CAABD26" w:rsidR="002D3D52" w:rsidRDefault="002D3D52" w:rsidP="002D3D52">
          <w:pPr>
            <w:spacing w:before="240" w:after="0" w:line="240" w:lineRule="auto"/>
            <w:jc w:val="both"/>
            <w:rPr>
              <w:rFonts w:cs="Roboto Condensed Light"/>
              <w:color w:val="4472C4" w:themeColor="accent1"/>
              <w:szCs w:val="28"/>
            </w:rPr>
          </w:pPr>
          <w:r>
            <w:rPr>
              <w:rFonts w:cs="Roboto Condensed Light"/>
              <w:color w:val="4472C4" w:themeColor="accent1"/>
              <w:szCs w:val="28"/>
            </w:rPr>
            <w:lastRenderedPageBreak/>
            <w:t xml:space="preserve">3.2. </w:t>
          </w:r>
          <w:r w:rsidRPr="00F75455">
            <w:rPr>
              <w:rFonts w:cs="Roboto Condensed Light"/>
              <w:color w:val="4472C4" w:themeColor="accent1"/>
              <w:szCs w:val="28"/>
            </w:rPr>
            <w:t xml:space="preserve">Правочин щодо передачі житлового будинку з балансу ОСББ, який не відповідає положенням Закону України </w:t>
          </w:r>
          <w:r w:rsidR="00DF1E1E">
            <w:rPr>
              <w:rFonts w:cs="Roboto Condensed Light"/>
              <w:color w:val="4472C4" w:themeColor="accent1"/>
              <w:szCs w:val="28"/>
            </w:rPr>
            <w:t>«</w:t>
          </w:r>
          <w:r w:rsidRPr="00F75455">
            <w:rPr>
              <w:rFonts w:cs="Roboto Condensed Light"/>
              <w:color w:val="4472C4" w:themeColor="accent1"/>
              <w:szCs w:val="28"/>
            </w:rPr>
            <w:t>Про об</w:t>
          </w:r>
          <w:r>
            <w:rPr>
              <w:rFonts w:cs="Roboto Condensed Light"/>
              <w:color w:val="4472C4" w:themeColor="accent1"/>
              <w:szCs w:val="28"/>
            </w:rPr>
            <w:t>’</w:t>
          </w:r>
          <w:r w:rsidRPr="00F75455">
            <w:rPr>
              <w:rFonts w:cs="Roboto Condensed Light"/>
              <w:color w:val="4472C4" w:themeColor="accent1"/>
              <w:szCs w:val="28"/>
            </w:rPr>
            <w:t>єднання співвласників багатоквартирного будинку</w:t>
          </w:r>
          <w:r w:rsidR="00DF1E1E">
            <w:rPr>
              <w:rFonts w:cs="Roboto Condensed Light"/>
              <w:color w:val="4472C4" w:themeColor="accent1"/>
              <w:szCs w:val="28"/>
            </w:rPr>
            <w:t>»</w:t>
          </w:r>
          <w:r w:rsidRPr="00F75455">
            <w:rPr>
              <w:rFonts w:cs="Roboto Condensed Light"/>
              <w:color w:val="4472C4" w:themeColor="accent1"/>
              <w:szCs w:val="28"/>
            </w:rPr>
            <w:t xml:space="preserve"> та статуту ОСББ, а також є таким, що порушує його права на здійснення управління спільним майном, є незаконним</w:t>
          </w:r>
          <w:r>
            <w:rPr>
              <w:rFonts w:cs="Roboto Condensed Light"/>
              <w:color w:val="4472C4" w:themeColor="accent1"/>
              <w:szCs w:val="28"/>
            </w:rPr>
            <w:t>……………………………………………………………………………</w:t>
          </w:r>
          <w:r w:rsidR="000C4FE0">
            <w:rPr>
              <w:rFonts w:cs="Roboto Condensed Light"/>
              <w:color w:val="4472C4" w:themeColor="accent1"/>
              <w:szCs w:val="28"/>
            </w:rPr>
            <w:t>31</w:t>
          </w:r>
        </w:p>
        <w:p w14:paraId="0E3BE0C3" w14:textId="520D5004" w:rsidR="002D3D52" w:rsidRPr="00EF05A1" w:rsidRDefault="002D3D52" w:rsidP="002D3D52">
          <w:pPr>
            <w:spacing w:before="100" w:beforeAutospacing="1" w:after="100" w:afterAutospacing="1" w:line="240" w:lineRule="auto"/>
            <w:jc w:val="both"/>
            <w:rPr>
              <w:rFonts w:cs="Roboto Condensed Light"/>
              <w:color w:val="4472C4" w:themeColor="accent1"/>
              <w:szCs w:val="28"/>
            </w:rPr>
          </w:pPr>
          <w:r>
            <w:rPr>
              <w:rFonts w:cs="Roboto Condensed Light"/>
              <w:color w:val="4472C4" w:themeColor="accent1"/>
              <w:szCs w:val="28"/>
            </w:rPr>
            <w:t>3.3. П</w:t>
          </w:r>
          <w:r w:rsidRPr="00EF05A1">
            <w:rPr>
              <w:rFonts w:cs="Roboto Condensed Light"/>
              <w:color w:val="4472C4" w:themeColor="accent1"/>
              <w:szCs w:val="28"/>
            </w:rPr>
            <w:t xml:space="preserve">роцедура передачі будинку в управління </w:t>
          </w:r>
          <w:r w:rsidR="00FF770E">
            <w:rPr>
              <w:rFonts w:cs="Roboto Condensed Light"/>
              <w:color w:val="4472C4" w:themeColor="accent1"/>
              <w:szCs w:val="28"/>
            </w:rPr>
            <w:t>ОСББ</w:t>
          </w:r>
          <w:r w:rsidRPr="00EF05A1">
            <w:rPr>
              <w:rFonts w:cs="Roboto Condensed Light"/>
              <w:color w:val="4472C4" w:themeColor="accent1"/>
              <w:szCs w:val="28"/>
            </w:rPr>
            <w:t xml:space="preserve"> після його створення передбачена законодавством України та жодних додаткових вимог</w:t>
          </w:r>
          <w:r>
            <w:rPr>
              <w:rFonts w:cs="Roboto Condensed Light"/>
              <w:color w:val="4472C4" w:themeColor="accent1"/>
              <w:szCs w:val="28"/>
            </w:rPr>
            <w:t xml:space="preserve"> </w:t>
          </w:r>
          <w:r w:rsidRPr="00EF05A1">
            <w:rPr>
              <w:rFonts w:cs="Roboto Condensed Light"/>
              <w:color w:val="4472C4" w:themeColor="accent1"/>
              <w:szCs w:val="28"/>
            </w:rPr>
            <w:t>не</w:t>
          </w:r>
          <w:r>
            <w:rPr>
              <w:rFonts w:cs="Roboto Condensed Light"/>
              <w:color w:val="4472C4" w:themeColor="accent1"/>
              <w:szCs w:val="28"/>
            </w:rPr>
            <w:t> </w:t>
          </w:r>
          <w:r w:rsidR="00FF770E">
            <w:rPr>
              <w:rFonts w:cs="Roboto Condensed Light"/>
              <w:color w:val="4472C4" w:themeColor="accent1"/>
              <w:szCs w:val="28"/>
            </w:rPr>
            <w:t>передбачає..</w:t>
          </w:r>
          <w:r>
            <w:rPr>
              <w:rFonts w:cs="Roboto Condensed Light"/>
              <w:color w:val="4472C4" w:themeColor="accent1"/>
              <w:szCs w:val="28"/>
            </w:rPr>
            <w:t>…………</w:t>
          </w:r>
          <w:r w:rsidR="00FF770E">
            <w:rPr>
              <w:rFonts w:cs="Roboto Condensed Light"/>
              <w:color w:val="4472C4" w:themeColor="accent1"/>
              <w:szCs w:val="28"/>
            </w:rPr>
            <w:t>……..</w:t>
          </w:r>
          <w:r>
            <w:rPr>
              <w:rFonts w:cs="Roboto Condensed Light"/>
              <w:color w:val="4472C4" w:themeColor="accent1"/>
              <w:szCs w:val="28"/>
            </w:rPr>
            <w:t>………</w:t>
          </w:r>
          <w:r w:rsidR="000C4FE0">
            <w:rPr>
              <w:rFonts w:cs="Roboto Condensed Light"/>
              <w:color w:val="4472C4" w:themeColor="accent1"/>
              <w:szCs w:val="28"/>
            </w:rPr>
            <w:t>31</w:t>
          </w:r>
        </w:p>
        <w:p w14:paraId="2A2A4F04" w14:textId="2A504040" w:rsidR="002D3D52" w:rsidRPr="00A81DB2" w:rsidRDefault="002D3D52" w:rsidP="002D3D52">
          <w:pPr>
            <w:spacing w:before="240" w:after="0" w:line="240" w:lineRule="auto"/>
            <w:rPr>
              <w:rFonts w:cs="Roboto Condensed Light"/>
              <w:b/>
              <w:bCs/>
              <w:color w:val="4472C4" w:themeColor="accent1"/>
              <w:szCs w:val="28"/>
            </w:rPr>
          </w:pPr>
          <w:r>
            <w:rPr>
              <w:rFonts w:cs="Roboto Condensed Light"/>
              <w:b/>
              <w:bCs/>
              <w:color w:val="4472C4" w:themeColor="accent1"/>
              <w:szCs w:val="28"/>
            </w:rPr>
            <w:t>4</w:t>
          </w:r>
          <w:r w:rsidRPr="00A81DB2">
            <w:rPr>
              <w:rFonts w:cs="Roboto Condensed Light"/>
              <w:b/>
              <w:bCs/>
              <w:color w:val="4472C4" w:themeColor="accent1"/>
              <w:szCs w:val="28"/>
            </w:rPr>
            <w:t>. </w:t>
          </w:r>
          <w:bookmarkStart w:id="15" w:name="_Hlk132108049"/>
          <w:r>
            <w:rPr>
              <w:rFonts w:cs="Roboto Condensed Light"/>
              <w:b/>
              <w:bCs/>
              <w:color w:val="4472C4" w:themeColor="accent1"/>
              <w:szCs w:val="28"/>
            </w:rPr>
            <w:t>ВИЗНАННЯ  НЕДІЙСНИМ РІШЕННЯ СПОСТЕРЕЖНОЇ РАДИ</w:t>
          </w:r>
          <w:bookmarkEnd w:id="15"/>
          <w:r>
            <w:rPr>
              <w:rFonts w:cs="Roboto Condensed Light"/>
              <w:b/>
              <w:bCs/>
              <w:color w:val="4472C4" w:themeColor="accent1"/>
              <w:szCs w:val="28"/>
            </w:rPr>
            <w:t>….…………………………………………</w:t>
          </w:r>
          <w:r w:rsidR="000C4FE0">
            <w:rPr>
              <w:rFonts w:cs="Roboto Condensed Light"/>
              <w:b/>
              <w:bCs/>
              <w:color w:val="4472C4" w:themeColor="accent1"/>
              <w:szCs w:val="28"/>
            </w:rPr>
            <w:t>32</w:t>
          </w:r>
        </w:p>
        <w:p w14:paraId="34260C71" w14:textId="7B01F1EE" w:rsidR="002D3D52" w:rsidRDefault="002D3D52" w:rsidP="002D3D52">
          <w:pPr>
            <w:spacing w:before="240" w:after="0" w:line="240" w:lineRule="auto"/>
            <w:jc w:val="both"/>
            <w:rPr>
              <w:rFonts w:cs="Roboto Condensed Light"/>
              <w:color w:val="4472C4" w:themeColor="accent1"/>
              <w:szCs w:val="28"/>
            </w:rPr>
          </w:pPr>
          <w:r>
            <w:rPr>
              <w:rFonts w:cs="Roboto Condensed Light"/>
              <w:color w:val="4472C4" w:themeColor="accent1"/>
              <w:szCs w:val="28"/>
            </w:rPr>
            <w:t>4.1. </w:t>
          </w:r>
          <w:r w:rsidRPr="00F75455">
            <w:rPr>
              <w:rFonts w:cs="Roboto Condensed Light"/>
              <w:color w:val="4472C4" w:themeColor="accent1"/>
              <w:szCs w:val="28"/>
            </w:rPr>
            <w:t xml:space="preserve">Неприведення положення статуту у відповідність до </w:t>
          </w:r>
          <w:r w:rsidR="00B71235">
            <w:rPr>
              <w:rFonts w:cs="Roboto Condensed Light"/>
              <w:color w:val="4472C4" w:themeColor="accent1"/>
              <w:szCs w:val="28"/>
            </w:rPr>
            <w:t xml:space="preserve">норм </w:t>
          </w:r>
          <w:r w:rsidRPr="00F75455">
            <w:rPr>
              <w:rFonts w:cs="Roboto Condensed Light"/>
              <w:color w:val="4472C4" w:themeColor="accent1"/>
              <w:szCs w:val="28"/>
            </w:rPr>
            <w:t xml:space="preserve">законодавства щодо зміни найменування органу управління (зі </w:t>
          </w:r>
          <w:r w:rsidR="00DF1E1E">
            <w:rPr>
              <w:rFonts w:cs="Roboto Condensed Light"/>
              <w:color w:val="4472C4" w:themeColor="accent1"/>
              <w:szCs w:val="28"/>
            </w:rPr>
            <w:t>«</w:t>
          </w:r>
          <w:r w:rsidRPr="00F75455">
            <w:rPr>
              <w:rFonts w:cs="Roboto Condensed Light"/>
              <w:color w:val="4472C4" w:themeColor="accent1"/>
              <w:szCs w:val="28"/>
            </w:rPr>
            <w:t>спостережної ради</w:t>
          </w:r>
          <w:r w:rsidR="00DF1E1E">
            <w:rPr>
              <w:rFonts w:cs="Roboto Condensed Light"/>
              <w:color w:val="4472C4" w:themeColor="accent1"/>
              <w:szCs w:val="28"/>
            </w:rPr>
            <w:t>»</w:t>
          </w:r>
          <w:r w:rsidRPr="00F75455">
            <w:rPr>
              <w:rFonts w:cs="Roboto Condensed Light"/>
              <w:color w:val="4472C4" w:themeColor="accent1"/>
              <w:szCs w:val="28"/>
            </w:rPr>
            <w:t xml:space="preserve"> на </w:t>
          </w:r>
          <w:r w:rsidR="00DF1E1E">
            <w:rPr>
              <w:rFonts w:cs="Roboto Condensed Light"/>
              <w:color w:val="4472C4" w:themeColor="accent1"/>
              <w:szCs w:val="28"/>
            </w:rPr>
            <w:t>«</w:t>
          </w:r>
          <w:r w:rsidRPr="00F75455">
            <w:rPr>
              <w:rFonts w:cs="Roboto Condensed Light"/>
              <w:color w:val="4472C4" w:themeColor="accent1"/>
              <w:szCs w:val="28"/>
            </w:rPr>
            <w:t>наглядову раду</w:t>
          </w:r>
          <w:r w:rsidR="00DF1E1E">
            <w:rPr>
              <w:rFonts w:cs="Roboto Condensed Light"/>
              <w:color w:val="4472C4" w:themeColor="accent1"/>
              <w:szCs w:val="28"/>
            </w:rPr>
            <w:t>»</w:t>
          </w:r>
          <w:r w:rsidRPr="00F75455">
            <w:rPr>
              <w:rFonts w:cs="Roboto Condensed Light"/>
              <w:color w:val="4472C4" w:themeColor="accent1"/>
              <w:szCs w:val="28"/>
            </w:rPr>
            <w:t>) не свідчить про відсутність такого органу управління</w:t>
          </w:r>
          <w:r>
            <w:rPr>
              <w:rFonts w:cs="Roboto Condensed Light"/>
              <w:color w:val="4472C4" w:themeColor="accent1"/>
              <w:szCs w:val="28"/>
            </w:rPr>
            <w:t>……………………………………………</w:t>
          </w:r>
          <w:r w:rsidR="000C4FE0">
            <w:rPr>
              <w:rFonts w:cs="Roboto Condensed Light"/>
              <w:color w:val="4472C4" w:themeColor="accent1"/>
              <w:szCs w:val="28"/>
            </w:rPr>
            <w:t>32</w:t>
          </w:r>
        </w:p>
        <w:p w14:paraId="5E1E487B" w14:textId="2B51C2A3" w:rsidR="002D3D52" w:rsidRDefault="002D3D52" w:rsidP="002D3D52">
          <w:pPr>
            <w:spacing w:before="240" w:after="0" w:line="240" w:lineRule="auto"/>
            <w:jc w:val="both"/>
            <w:rPr>
              <w:rFonts w:cs="Roboto Condensed Light"/>
              <w:b/>
              <w:bCs/>
              <w:color w:val="4472C4" w:themeColor="accent1"/>
              <w:szCs w:val="28"/>
            </w:rPr>
          </w:pPr>
          <w:bookmarkStart w:id="16" w:name="_Hlk89365214"/>
          <w:bookmarkStart w:id="17" w:name="_Hlk131773555"/>
          <w:r>
            <w:rPr>
              <w:rFonts w:cs="Roboto Condensed Light"/>
              <w:b/>
              <w:bCs/>
              <w:color w:val="4472C4" w:themeColor="accent1"/>
              <w:szCs w:val="28"/>
            </w:rPr>
            <w:t xml:space="preserve">5. </w:t>
          </w:r>
          <w:bookmarkStart w:id="18" w:name="_Hlk132108072"/>
          <w:r>
            <w:rPr>
              <w:rFonts w:cs="Roboto Condensed Light"/>
              <w:b/>
              <w:bCs/>
              <w:color w:val="4472C4" w:themeColor="accent1"/>
              <w:szCs w:val="28"/>
            </w:rPr>
            <w:t xml:space="preserve">ПРАВОЧИНИ ЩОДО ЧАСТОК У СТАТУТНОМУ КАПІТАЛІ </w:t>
          </w:r>
          <w:bookmarkEnd w:id="16"/>
          <w:r>
            <w:rPr>
              <w:rFonts w:cs="Roboto Condensed Light"/>
              <w:b/>
              <w:bCs/>
              <w:color w:val="4472C4" w:themeColor="accent1"/>
              <w:szCs w:val="28"/>
            </w:rPr>
            <w:t>ТОВ</w:t>
          </w:r>
          <w:bookmarkEnd w:id="18"/>
          <w:r>
            <w:rPr>
              <w:rFonts w:cs="Roboto Condensed Light"/>
              <w:b/>
              <w:bCs/>
              <w:color w:val="4472C4" w:themeColor="accent1"/>
              <w:szCs w:val="28"/>
            </w:rPr>
            <w:t>…………………………………………..3</w:t>
          </w:r>
          <w:r w:rsidR="000C4FE0">
            <w:rPr>
              <w:rFonts w:cs="Roboto Condensed Light"/>
              <w:b/>
              <w:bCs/>
              <w:color w:val="4472C4" w:themeColor="accent1"/>
              <w:szCs w:val="28"/>
            </w:rPr>
            <w:t>3</w:t>
          </w:r>
        </w:p>
        <w:bookmarkEnd w:id="17"/>
        <w:p w14:paraId="4ACF7D1C" w14:textId="0929D393" w:rsidR="002D3D52" w:rsidRPr="00BA21CA" w:rsidRDefault="002D3D52" w:rsidP="002D3D52">
          <w:pPr>
            <w:spacing w:before="240" w:after="0" w:line="240" w:lineRule="auto"/>
            <w:jc w:val="both"/>
            <w:rPr>
              <w:rFonts w:cs="Roboto Condensed Light"/>
              <w:b/>
              <w:bCs/>
              <w:color w:val="4472C4" w:themeColor="accent1"/>
              <w:szCs w:val="28"/>
            </w:rPr>
          </w:pPr>
          <w:r>
            <w:rPr>
              <w:rFonts w:cs="Roboto Condensed Light"/>
              <w:color w:val="4472C4" w:themeColor="accent1"/>
              <w:szCs w:val="28"/>
            </w:rPr>
            <w:t>5.1. Я</w:t>
          </w:r>
          <w:r w:rsidRPr="007D560B">
            <w:rPr>
              <w:rFonts w:cs="Roboto Condensed Light"/>
              <w:color w:val="4472C4" w:themeColor="accent1"/>
              <w:szCs w:val="28"/>
            </w:rPr>
            <w:t>кщо частка (її частина) продається іншим учасникам цього самого товариства, то</w:t>
          </w:r>
          <w:r>
            <w:rPr>
              <w:rFonts w:cs="Roboto Condensed Light"/>
              <w:color w:val="4472C4" w:themeColor="accent1"/>
              <w:szCs w:val="28"/>
            </w:rPr>
            <w:t> </w:t>
          </w:r>
          <w:r w:rsidRPr="007D560B">
            <w:rPr>
              <w:rFonts w:cs="Roboto Condensed Light"/>
              <w:color w:val="4472C4" w:themeColor="accent1"/>
              <w:szCs w:val="28"/>
            </w:rPr>
            <w:t>право обрання покупця серед учасників належить учаснику-продавцеві</w:t>
          </w:r>
          <w:r>
            <w:rPr>
              <w:rFonts w:cs="Roboto Condensed Light"/>
              <w:color w:val="4472C4" w:themeColor="accent1"/>
              <w:szCs w:val="28"/>
            </w:rPr>
            <w:t>………..……….3</w:t>
          </w:r>
          <w:r w:rsidR="000C4FE0">
            <w:rPr>
              <w:rFonts w:cs="Roboto Condensed Light"/>
              <w:color w:val="4472C4" w:themeColor="accent1"/>
              <w:szCs w:val="28"/>
            </w:rPr>
            <w:t>3</w:t>
          </w:r>
        </w:p>
        <w:p w14:paraId="14FF80A1" w14:textId="1B7F0383" w:rsidR="002D3D52" w:rsidRPr="002A4351" w:rsidRDefault="002D3D52" w:rsidP="002D3D52">
          <w:pPr>
            <w:spacing w:before="100" w:beforeAutospacing="1" w:after="100" w:afterAutospacing="1" w:line="240" w:lineRule="auto"/>
            <w:jc w:val="both"/>
            <w:rPr>
              <w:rFonts w:cs="Roboto Condensed Light"/>
              <w:color w:val="4472C4" w:themeColor="accent1"/>
              <w:szCs w:val="28"/>
            </w:rPr>
          </w:pPr>
          <w:r>
            <w:rPr>
              <w:rFonts w:cs="Roboto Condensed Light"/>
              <w:color w:val="4472C4" w:themeColor="accent1"/>
              <w:szCs w:val="28"/>
            </w:rPr>
            <w:t>5.2. </w:t>
          </w:r>
          <w:r w:rsidRPr="002A4351">
            <w:rPr>
              <w:rFonts w:cs="Roboto Condensed Light"/>
              <w:color w:val="4472C4" w:themeColor="accent1"/>
              <w:szCs w:val="28"/>
            </w:rPr>
            <w:t>Права одного з подружжя, який не був стороною договору купівлі-продажу частки в статутному капіталі, при розгляді справи про витребування частки і непред’явленні до нього позовних вимог не порушуються, оскільки ці права захищаються тим з</w:t>
          </w:r>
          <w:r>
            <w:rPr>
              <w:rFonts w:cs="Roboto Condensed Light"/>
              <w:color w:val="4472C4" w:themeColor="accent1"/>
              <w:szCs w:val="28"/>
            </w:rPr>
            <w:t> </w:t>
          </w:r>
          <w:r w:rsidRPr="002A4351">
            <w:rPr>
              <w:rFonts w:cs="Roboto Condensed Light"/>
              <w:color w:val="4472C4" w:themeColor="accent1"/>
              <w:szCs w:val="28"/>
            </w:rPr>
            <w:t>подружжя, який уклав договір</w:t>
          </w:r>
          <w:r w:rsidR="00B71235">
            <w:rPr>
              <w:rFonts w:cs="Roboto Condensed Light"/>
              <w:color w:val="4472C4" w:themeColor="accent1"/>
              <w:szCs w:val="28"/>
            </w:rPr>
            <w:t xml:space="preserve"> </w:t>
          </w:r>
          <w:r w:rsidRPr="002A4351">
            <w:rPr>
              <w:rFonts w:cs="Roboto Condensed Light"/>
              <w:color w:val="4472C4" w:themeColor="accent1"/>
              <w:szCs w:val="28"/>
            </w:rPr>
            <w:t>і є відповідачем у справі</w:t>
          </w:r>
          <w:r>
            <w:rPr>
              <w:rFonts w:cs="Roboto Condensed Light"/>
              <w:color w:val="4472C4" w:themeColor="accent1"/>
              <w:szCs w:val="28"/>
            </w:rPr>
            <w:t>…………………………………………………..3</w:t>
          </w:r>
          <w:r w:rsidR="000C4FE0">
            <w:rPr>
              <w:rFonts w:cs="Roboto Condensed Light"/>
              <w:color w:val="4472C4" w:themeColor="accent1"/>
              <w:szCs w:val="28"/>
            </w:rPr>
            <w:t>4</w:t>
          </w:r>
        </w:p>
        <w:p w14:paraId="28F651B8" w14:textId="5C456F5F" w:rsidR="002D3D52" w:rsidRDefault="002D3D52" w:rsidP="002D3D52">
          <w:pPr>
            <w:spacing w:before="100" w:beforeAutospacing="1" w:after="100" w:afterAutospacing="1" w:line="240" w:lineRule="auto"/>
            <w:jc w:val="both"/>
            <w:rPr>
              <w:rFonts w:cs="Roboto Condensed Light"/>
              <w:color w:val="4472C4" w:themeColor="accent1"/>
              <w:szCs w:val="28"/>
            </w:rPr>
          </w:pPr>
          <w:r>
            <w:rPr>
              <w:rFonts w:cs="Roboto Condensed Light"/>
              <w:color w:val="4472C4" w:themeColor="accent1"/>
              <w:szCs w:val="28"/>
            </w:rPr>
            <w:t>5.3. </w:t>
          </w:r>
          <w:r w:rsidRPr="00DA64F3">
            <w:rPr>
              <w:rFonts w:cs="Roboto Condensed Light"/>
              <w:color w:val="4472C4" w:themeColor="accent1"/>
              <w:szCs w:val="28"/>
            </w:rPr>
            <w:t>Відмова від реалізації свого переважного права свідчить про обізнаність учасників з наміром продати частку і відсутність намірів її придбати</w:t>
          </w:r>
          <w:r>
            <w:rPr>
              <w:rFonts w:cs="Roboto Condensed Light"/>
              <w:color w:val="4472C4" w:themeColor="accent1"/>
              <w:szCs w:val="28"/>
            </w:rPr>
            <w:t>………………………………………………….3</w:t>
          </w:r>
          <w:r w:rsidR="000C4FE0">
            <w:rPr>
              <w:rFonts w:cs="Roboto Condensed Light"/>
              <w:color w:val="4472C4" w:themeColor="accent1"/>
              <w:szCs w:val="28"/>
            </w:rPr>
            <w:t>5</w:t>
          </w:r>
        </w:p>
        <w:p w14:paraId="6ABE2B23" w14:textId="0155E03B" w:rsidR="00DA0B9D" w:rsidRDefault="00DA0B9D" w:rsidP="00DA0B9D">
          <w:pPr>
            <w:spacing w:before="100" w:beforeAutospacing="1" w:after="100" w:afterAutospacing="1" w:line="240" w:lineRule="auto"/>
            <w:jc w:val="both"/>
            <w:rPr>
              <w:rFonts w:cs="Roboto Condensed Light"/>
              <w:color w:val="4472C4" w:themeColor="accent1"/>
              <w:szCs w:val="28"/>
            </w:rPr>
          </w:pPr>
          <w:r>
            <w:rPr>
              <w:rFonts w:cs="Roboto Condensed Light"/>
              <w:color w:val="4472C4" w:themeColor="accent1"/>
              <w:szCs w:val="28"/>
            </w:rPr>
            <w:t xml:space="preserve">5.4. </w:t>
          </w:r>
          <w:r w:rsidRPr="009624FD">
            <w:rPr>
              <w:rFonts w:cs="Roboto Condensed Light"/>
              <w:color w:val="4472C4" w:themeColor="accent1"/>
              <w:szCs w:val="28"/>
            </w:rPr>
            <w:t>Підставою для переходу права власності на частку в статутному капіталі до</w:t>
          </w:r>
          <w:r w:rsidR="00D24B4C">
            <w:rPr>
              <w:rFonts w:cs="Roboto Condensed Light"/>
              <w:color w:val="4472C4" w:themeColor="accent1"/>
              <w:szCs w:val="28"/>
            </w:rPr>
            <w:t> </w:t>
          </w:r>
          <w:r w:rsidRPr="009624FD">
            <w:rPr>
              <w:rFonts w:cs="Roboto Condensed Light"/>
              <w:color w:val="4472C4" w:themeColor="accent1"/>
              <w:szCs w:val="28"/>
            </w:rPr>
            <w:t>третьої особи є спрямований на відчуження частки правочин, вчинений учасником товариства та іншою особою</w:t>
          </w:r>
          <w:r w:rsidR="00B71235">
            <w:rPr>
              <w:rFonts w:cs="Roboto Condensed Light"/>
              <w:color w:val="4472C4" w:themeColor="accent1"/>
              <w:szCs w:val="28"/>
            </w:rPr>
            <w:t>……………………………………………………………………………………………………….3</w:t>
          </w:r>
          <w:r w:rsidR="000C4FE0">
            <w:rPr>
              <w:rFonts w:cs="Roboto Condensed Light"/>
              <w:color w:val="4472C4" w:themeColor="accent1"/>
              <w:szCs w:val="28"/>
            </w:rPr>
            <w:t>6</w:t>
          </w:r>
        </w:p>
        <w:p w14:paraId="00562E03" w14:textId="37D5B81C" w:rsidR="00CA713B" w:rsidRDefault="00CA713B" w:rsidP="00CA713B">
          <w:pPr>
            <w:spacing w:before="100" w:beforeAutospacing="1" w:after="100" w:afterAutospacing="1" w:line="240" w:lineRule="auto"/>
            <w:jc w:val="both"/>
            <w:rPr>
              <w:rFonts w:cs="Roboto Condensed Light"/>
              <w:color w:val="4472C4" w:themeColor="accent1"/>
              <w:szCs w:val="28"/>
            </w:rPr>
          </w:pPr>
          <w:r>
            <w:rPr>
              <w:rFonts w:cs="Roboto Condensed Light"/>
              <w:color w:val="4472C4" w:themeColor="accent1"/>
              <w:szCs w:val="28"/>
            </w:rPr>
            <w:t xml:space="preserve">5.5.. </w:t>
          </w:r>
          <w:r w:rsidRPr="00CE4334">
            <w:rPr>
              <w:rFonts w:cs="Roboto Condensed Light"/>
              <w:color w:val="4472C4" w:themeColor="accent1"/>
              <w:szCs w:val="28"/>
            </w:rPr>
            <w:t>Вимога про визнання договорів купівлі-продажу частки недійсними не є належним способом захисту права чи інтересу</w:t>
          </w:r>
          <w:r>
            <w:rPr>
              <w:rFonts w:cs="Roboto Condensed Light"/>
              <w:color w:val="4472C4" w:themeColor="accent1"/>
              <w:szCs w:val="28"/>
            </w:rPr>
            <w:t>……………………………………………………………………………………………3</w:t>
          </w:r>
          <w:r w:rsidR="000C4FE0">
            <w:rPr>
              <w:rFonts w:cs="Roboto Condensed Light"/>
              <w:color w:val="4472C4" w:themeColor="accent1"/>
              <w:szCs w:val="28"/>
            </w:rPr>
            <w:t>7</w:t>
          </w:r>
        </w:p>
        <w:p w14:paraId="67426C16" w14:textId="606CB018" w:rsidR="002D3D52" w:rsidRDefault="002D3D52" w:rsidP="002D3D52">
          <w:pPr>
            <w:pStyle w:val="Default"/>
            <w:spacing w:before="240"/>
            <w:rPr>
              <w:b/>
              <w:bCs/>
              <w:color w:val="4472C4" w:themeColor="accent1"/>
              <w:sz w:val="28"/>
              <w:szCs w:val="28"/>
            </w:rPr>
          </w:pPr>
          <w:r>
            <w:rPr>
              <w:b/>
              <w:bCs/>
              <w:color w:val="4472C4" w:themeColor="accent1"/>
              <w:sz w:val="28"/>
              <w:szCs w:val="28"/>
            </w:rPr>
            <w:t>6</w:t>
          </w:r>
          <w:r w:rsidRPr="00BE46A8">
            <w:rPr>
              <w:b/>
              <w:bCs/>
              <w:color w:val="4472C4" w:themeColor="accent1"/>
              <w:sz w:val="28"/>
              <w:szCs w:val="28"/>
            </w:rPr>
            <w:t>.</w:t>
          </w:r>
          <w:r w:rsidRPr="00E223A0">
            <w:rPr>
              <w:b/>
              <w:bCs/>
              <w:color w:val="4472C4" w:themeColor="accent1"/>
              <w:sz w:val="28"/>
              <w:szCs w:val="28"/>
            </w:rPr>
            <w:t xml:space="preserve"> </w:t>
          </w:r>
          <w:bookmarkStart w:id="19" w:name="_Hlk132108151"/>
          <w:r w:rsidR="003A422B">
            <w:rPr>
              <w:b/>
              <w:bCs/>
              <w:color w:val="4472C4" w:themeColor="accent1"/>
              <w:sz w:val="28"/>
              <w:szCs w:val="28"/>
            </w:rPr>
            <w:t>ОКРЕМІ</w:t>
          </w:r>
          <w:r>
            <w:rPr>
              <w:b/>
              <w:bCs/>
              <w:color w:val="4472C4" w:themeColor="accent1"/>
              <w:sz w:val="28"/>
              <w:szCs w:val="28"/>
            </w:rPr>
            <w:t xml:space="preserve"> КОРПОРАТИВН</w:t>
          </w:r>
          <w:r w:rsidR="003A422B">
            <w:rPr>
              <w:b/>
              <w:bCs/>
              <w:color w:val="4472C4" w:themeColor="accent1"/>
              <w:sz w:val="28"/>
              <w:szCs w:val="28"/>
            </w:rPr>
            <w:t>І</w:t>
          </w:r>
          <w:r>
            <w:rPr>
              <w:b/>
              <w:bCs/>
              <w:color w:val="4472C4" w:themeColor="accent1"/>
              <w:sz w:val="28"/>
              <w:szCs w:val="28"/>
            </w:rPr>
            <w:t xml:space="preserve"> </w:t>
          </w:r>
          <w:bookmarkEnd w:id="19"/>
          <w:r w:rsidR="003A422B">
            <w:rPr>
              <w:b/>
              <w:bCs/>
              <w:color w:val="4472C4" w:themeColor="accent1"/>
              <w:sz w:val="28"/>
              <w:szCs w:val="28"/>
            </w:rPr>
            <w:t>ПИТАННЯ</w:t>
          </w:r>
          <w:r>
            <w:rPr>
              <w:b/>
              <w:bCs/>
              <w:color w:val="4472C4" w:themeColor="accent1"/>
              <w:sz w:val="28"/>
              <w:szCs w:val="28"/>
            </w:rPr>
            <w:t>………………………………………</w:t>
          </w:r>
          <w:r w:rsidR="003A422B">
            <w:rPr>
              <w:b/>
              <w:bCs/>
              <w:color w:val="4472C4" w:themeColor="accent1"/>
              <w:sz w:val="28"/>
              <w:szCs w:val="28"/>
            </w:rPr>
            <w:t>…………………</w:t>
          </w:r>
          <w:r>
            <w:rPr>
              <w:b/>
              <w:bCs/>
              <w:color w:val="4472C4" w:themeColor="accent1"/>
              <w:sz w:val="28"/>
              <w:szCs w:val="28"/>
            </w:rPr>
            <w:t>……………………………..3</w:t>
          </w:r>
          <w:r w:rsidR="000C4FE0">
            <w:rPr>
              <w:b/>
              <w:bCs/>
              <w:color w:val="4472C4" w:themeColor="accent1"/>
              <w:sz w:val="28"/>
              <w:szCs w:val="28"/>
            </w:rPr>
            <w:t>7</w:t>
          </w:r>
        </w:p>
        <w:p w14:paraId="24243EBD" w14:textId="28DA053F" w:rsidR="003A422B" w:rsidRPr="003A422B" w:rsidRDefault="003A422B" w:rsidP="002D3D52">
          <w:pPr>
            <w:pStyle w:val="Default"/>
            <w:spacing w:before="240"/>
            <w:rPr>
              <w:color w:val="4472C4" w:themeColor="accent1"/>
              <w:sz w:val="28"/>
              <w:szCs w:val="28"/>
            </w:rPr>
          </w:pPr>
          <w:r w:rsidRPr="003A422B">
            <w:rPr>
              <w:color w:val="4472C4" w:themeColor="accent1"/>
              <w:sz w:val="28"/>
              <w:szCs w:val="28"/>
            </w:rPr>
            <w:t>6.1. Виплата дивідендів</w:t>
          </w:r>
          <w:r w:rsidR="00B71235">
            <w:rPr>
              <w:color w:val="4472C4" w:themeColor="accent1"/>
              <w:sz w:val="28"/>
              <w:szCs w:val="28"/>
            </w:rPr>
            <w:t>………………………………………………………………………………………………………………….3</w:t>
          </w:r>
          <w:r w:rsidR="000C4FE0">
            <w:rPr>
              <w:color w:val="4472C4" w:themeColor="accent1"/>
              <w:sz w:val="28"/>
              <w:szCs w:val="28"/>
            </w:rPr>
            <w:t>7</w:t>
          </w:r>
        </w:p>
        <w:p w14:paraId="7A397157" w14:textId="0222C285" w:rsidR="002D3D52" w:rsidRDefault="003A422B" w:rsidP="002D3D52">
          <w:pPr>
            <w:spacing w:before="100" w:beforeAutospacing="1" w:after="100" w:afterAutospacing="1" w:line="240" w:lineRule="auto"/>
            <w:jc w:val="both"/>
            <w:rPr>
              <w:rFonts w:cs="Roboto Condensed Light"/>
              <w:color w:val="4472C4" w:themeColor="accent1"/>
              <w:szCs w:val="28"/>
            </w:rPr>
          </w:pPr>
          <w:r>
            <w:rPr>
              <w:rFonts w:cs="Roboto Condensed Light"/>
              <w:color w:val="4472C4" w:themeColor="accent1"/>
              <w:szCs w:val="28"/>
            </w:rPr>
            <w:t>6.2</w:t>
          </w:r>
          <w:r w:rsidR="002D3D52">
            <w:rPr>
              <w:rFonts w:cs="Roboto Condensed Light"/>
              <w:color w:val="4472C4" w:themeColor="accent1"/>
              <w:szCs w:val="28"/>
            </w:rPr>
            <w:t>. </w:t>
          </w:r>
          <w:r w:rsidR="002D3D52" w:rsidRPr="00AB0212">
            <w:rPr>
              <w:rFonts w:cs="Roboto Condensed Light"/>
              <w:color w:val="4472C4" w:themeColor="accent1"/>
              <w:szCs w:val="28"/>
            </w:rPr>
            <w:t xml:space="preserve">Виключення учасника зі складу членів кооперативу належить до </w:t>
          </w:r>
          <w:r w:rsidR="002D3D52">
            <w:rPr>
              <w:rFonts w:cs="Roboto Condensed Light"/>
              <w:color w:val="4472C4" w:themeColor="accent1"/>
              <w:szCs w:val="28"/>
            </w:rPr>
            <w:t xml:space="preserve">виключної </w:t>
          </w:r>
          <w:r w:rsidR="002D3D52" w:rsidRPr="00AB0212">
            <w:rPr>
              <w:rFonts w:cs="Roboto Condensed Light"/>
              <w:color w:val="4472C4" w:themeColor="accent1"/>
              <w:szCs w:val="28"/>
            </w:rPr>
            <w:t>компетенції загальних зборів</w:t>
          </w:r>
          <w:r w:rsidR="002D3D52">
            <w:rPr>
              <w:rFonts w:cs="Roboto Condensed Light"/>
              <w:color w:val="4472C4" w:themeColor="accent1"/>
              <w:szCs w:val="28"/>
            </w:rPr>
            <w:t>………………………………………………………………………………………………………..3</w:t>
          </w:r>
          <w:r w:rsidR="000C4FE0">
            <w:rPr>
              <w:rFonts w:cs="Roboto Condensed Light"/>
              <w:color w:val="4472C4" w:themeColor="accent1"/>
              <w:szCs w:val="28"/>
            </w:rPr>
            <w:t>7</w:t>
          </w:r>
        </w:p>
        <w:p w14:paraId="48D13796" w14:textId="5F4E1080" w:rsidR="003A422B" w:rsidRPr="00204E9E" w:rsidRDefault="003A422B" w:rsidP="003A422B">
          <w:pPr>
            <w:spacing w:before="100" w:beforeAutospacing="1" w:after="100" w:afterAutospacing="1" w:line="240" w:lineRule="auto"/>
            <w:jc w:val="both"/>
            <w:rPr>
              <w:rFonts w:cs="Roboto Condensed Light"/>
              <w:color w:val="4472C4" w:themeColor="accent1"/>
              <w:szCs w:val="28"/>
            </w:rPr>
          </w:pPr>
          <w:r>
            <w:rPr>
              <w:rFonts w:cs="Roboto Condensed Light"/>
              <w:color w:val="4472C4" w:themeColor="accent1"/>
              <w:szCs w:val="28"/>
            </w:rPr>
            <w:lastRenderedPageBreak/>
            <w:t>6.3. П</w:t>
          </w:r>
          <w:r w:rsidRPr="00204E9E">
            <w:rPr>
              <w:rFonts w:cs="Roboto Condensed Light"/>
              <w:color w:val="4472C4" w:themeColor="accent1"/>
              <w:szCs w:val="28"/>
            </w:rPr>
            <w:t>раву учасника на одержання інформації кореспондує обов'язок товариства надати учаснику відповідну інформацію на його вимогу</w:t>
          </w:r>
          <w:r w:rsidR="00750936">
            <w:rPr>
              <w:rFonts w:cs="Roboto Condensed Light"/>
              <w:color w:val="4472C4" w:themeColor="accent1"/>
              <w:szCs w:val="28"/>
            </w:rPr>
            <w:t>……………………………………………………..3</w:t>
          </w:r>
          <w:r w:rsidR="000C4FE0">
            <w:rPr>
              <w:rFonts w:cs="Roboto Condensed Light"/>
              <w:color w:val="4472C4" w:themeColor="accent1"/>
              <w:szCs w:val="28"/>
            </w:rPr>
            <w:t>8</w:t>
          </w:r>
        </w:p>
        <w:p w14:paraId="08BDFF49" w14:textId="203D1248" w:rsidR="002D3D52" w:rsidRDefault="003A422B" w:rsidP="002D3D52">
          <w:pPr>
            <w:pStyle w:val="Default"/>
            <w:spacing w:before="240"/>
            <w:rPr>
              <w:b/>
              <w:bCs/>
              <w:color w:val="4472C4" w:themeColor="accent1"/>
              <w:sz w:val="28"/>
              <w:szCs w:val="28"/>
            </w:rPr>
          </w:pPr>
          <w:r>
            <w:rPr>
              <w:b/>
              <w:bCs/>
              <w:color w:val="4472C4" w:themeColor="accent1"/>
              <w:sz w:val="28"/>
              <w:szCs w:val="28"/>
            </w:rPr>
            <w:t>7</w:t>
          </w:r>
          <w:r w:rsidR="002D3D52" w:rsidRPr="00A81DB2">
            <w:rPr>
              <w:b/>
              <w:bCs/>
              <w:color w:val="4472C4" w:themeColor="accent1"/>
              <w:sz w:val="28"/>
              <w:szCs w:val="28"/>
            </w:rPr>
            <w:t xml:space="preserve">. </w:t>
          </w:r>
          <w:bookmarkStart w:id="20" w:name="_Hlk132108174"/>
          <w:r w:rsidR="002D3D52">
            <w:rPr>
              <w:b/>
              <w:bCs/>
              <w:color w:val="4472C4" w:themeColor="accent1"/>
              <w:sz w:val="28"/>
              <w:szCs w:val="28"/>
            </w:rPr>
            <w:t>НОВИЙ РОЗГЛЯД</w:t>
          </w:r>
          <w:bookmarkEnd w:id="20"/>
          <w:r w:rsidR="002D3D52">
            <w:rPr>
              <w:b/>
              <w:bCs/>
              <w:color w:val="4472C4" w:themeColor="accent1"/>
              <w:sz w:val="28"/>
              <w:szCs w:val="28"/>
            </w:rPr>
            <w:t>………………………….………………………………………………………………………………………………3</w:t>
          </w:r>
          <w:r w:rsidR="000C4FE0">
            <w:rPr>
              <w:b/>
              <w:bCs/>
              <w:color w:val="4472C4" w:themeColor="accent1"/>
              <w:sz w:val="28"/>
              <w:szCs w:val="28"/>
            </w:rPr>
            <w:t>9</w:t>
          </w:r>
        </w:p>
        <w:p w14:paraId="7BF73D8D" w14:textId="44AF158E" w:rsidR="002D3D52" w:rsidRDefault="003A422B" w:rsidP="002D3D52">
          <w:pPr>
            <w:spacing w:before="100" w:beforeAutospacing="1" w:after="100" w:afterAutospacing="1" w:line="240" w:lineRule="auto"/>
            <w:jc w:val="both"/>
            <w:rPr>
              <w:rFonts w:cs="Roboto Condensed Light"/>
              <w:color w:val="4472C4" w:themeColor="accent1"/>
              <w:szCs w:val="28"/>
            </w:rPr>
          </w:pPr>
          <w:r>
            <w:rPr>
              <w:rFonts w:cs="Roboto Condensed Light"/>
              <w:color w:val="4472C4" w:themeColor="accent1"/>
              <w:szCs w:val="28"/>
            </w:rPr>
            <w:t>7</w:t>
          </w:r>
          <w:r w:rsidR="002D3D52">
            <w:rPr>
              <w:rFonts w:cs="Roboto Condensed Light"/>
              <w:color w:val="4472C4" w:themeColor="accent1"/>
              <w:szCs w:val="28"/>
            </w:rPr>
            <w:t>.1. Щ</w:t>
          </w:r>
          <w:r w:rsidR="002D3D52" w:rsidRPr="009103C9">
            <w:rPr>
              <w:rFonts w:cs="Roboto Condensed Light"/>
              <w:color w:val="4472C4" w:themeColor="accent1"/>
              <w:szCs w:val="28"/>
            </w:rPr>
            <w:t xml:space="preserve">одо </w:t>
          </w:r>
          <w:r w:rsidR="002D3D52">
            <w:rPr>
              <w:rFonts w:cs="Roboto Condensed Light"/>
              <w:color w:val="4472C4" w:themeColor="accent1"/>
              <w:szCs w:val="28"/>
            </w:rPr>
            <w:t xml:space="preserve">забезпечення </w:t>
          </w:r>
          <w:r w:rsidR="002D3D52" w:rsidRPr="009103C9">
            <w:rPr>
              <w:rFonts w:cs="Roboto Condensed Light"/>
              <w:color w:val="4472C4" w:themeColor="accent1"/>
              <w:szCs w:val="28"/>
            </w:rPr>
            <w:t>повного та всебічного дослідження обставин, доказів та аргументів сторін, що</w:t>
          </w:r>
          <w:r w:rsidR="002D3D52" w:rsidRPr="008455AF">
            <w:rPr>
              <w:rFonts w:eastAsia="Times New Roman" w:cs="Times New Roman"/>
              <w:szCs w:val="28"/>
              <w:lang w:eastAsia="uk-UA"/>
            </w:rPr>
            <w:t xml:space="preserve"> </w:t>
          </w:r>
          <w:r w:rsidR="002D3D52" w:rsidRPr="009103C9">
            <w:rPr>
              <w:rFonts w:cs="Roboto Condensed Light"/>
              <w:color w:val="4472C4" w:themeColor="accent1"/>
              <w:szCs w:val="28"/>
            </w:rPr>
            <w:t>мають значення для правильного розгляду позовних</w:t>
          </w:r>
          <w:r w:rsidR="002D3D52">
            <w:rPr>
              <w:rFonts w:cs="Roboto Condensed Light"/>
              <w:color w:val="4472C4" w:themeColor="accent1"/>
              <w:szCs w:val="28"/>
            </w:rPr>
            <w:t> </w:t>
          </w:r>
          <w:r w:rsidR="002D3D52" w:rsidRPr="009103C9">
            <w:rPr>
              <w:rFonts w:cs="Roboto Condensed Light"/>
              <w:color w:val="4472C4" w:themeColor="accent1"/>
              <w:szCs w:val="28"/>
            </w:rPr>
            <w:t>вимог</w:t>
          </w:r>
          <w:r w:rsidR="002D3D52">
            <w:rPr>
              <w:rFonts w:cs="Roboto Condensed Light"/>
              <w:color w:val="4472C4" w:themeColor="accent1"/>
              <w:szCs w:val="28"/>
            </w:rPr>
            <w:t>……3</w:t>
          </w:r>
          <w:r w:rsidR="000C4FE0">
            <w:rPr>
              <w:rFonts w:cs="Roboto Condensed Light"/>
              <w:color w:val="4472C4" w:themeColor="accent1"/>
              <w:szCs w:val="28"/>
            </w:rPr>
            <w:t>9</w:t>
          </w:r>
        </w:p>
        <w:p w14:paraId="5701469A" w14:textId="623537E0" w:rsidR="002D3D52" w:rsidRPr="00B905B9" w:rsidRDefault="003A422B" w:rsidP="002D3D52">
          <w:pPr>
            <w:spacing w:before="100" w:beforeAutospacing="1" w:after="100" w:afterAutospacing="1" w:line="240" w:lineRule="auto"/>
            <w:jc w:val="both"/>
            <w:rPr>
              <w:rFonts w:cs="Roboto Condensed Light"/>
              <w:color w:val="4472C4" w:themeColor="accent1"/>
              <w:szCs w:val="28"/>
            </w:rPr>
          </w:pPr>
          <w:r>
            <w:rPr>
              <w:rFonts w:cs="Roboto Condensed Light"/>
              <w:color w:val="4472C4" w:themeColor="accent1"/>
              <w:szCs w:val="28"/>
            </w:rPr>
            <w:t>7</w:t>
          </w:r>
          <w:r w:rsidR="002D3D52" w:rsidRPr="00EB1391">
            <w:rPr>
              <w:rFonts w:cs="Roboto Condensed Light"/>
              <w:color w:val="4472C4" w:themeColor="accent1"/>
              <w:szCs w:val="28"/>
            </w:rPr>
            <w:t xml:space="preserve">.2. </w:t>
          </w:r>
          <w:r w:rsidR="002D3D52">
            <w:rPr>
              <w:rFonts w:cs="Roboto Condensed Light"/>
              <w:color w:val="4472C4" w:themeColor="accent1"/>
              <w:szCs w:val="28"/>
            </w:rPr>
            <w:t>Н</w:t>
          </w:r>
          <w:r w:rsidR="002D3D52" w:rsidRPr="00B905B9">
            <w:rPr>
              <w:rFonts w:cs="Roboto Condensed Light"/>
              <w:color w:val="4472C4" w:themeColor="accent1"/>
              <w:szCs w:val="28"/>
            </w:rPr>
            <w:t>адсилання телефонограми не є належним повідомленням про час та місце судового розгляду</w:t>
          </w:r>
          <w:r w:rsidR="002D3D52">
            <w:rPr>
              <w:rFonts w:cs="Roboto Condensed Light"/>
              <w:color w:val="4472C4" w:themeColor="accent1"/>
              <w:szCs w:val="28"/>
            </w:rPr>
            <w:t>…………………………………………………………………………………………………………………………...</w:t>
          </w:r>
          <w:r w:rsidR="000C4FE0">
            <w:rPr>
              <w:rFonts w:cs="Roboto Condensed Light"/>
              <w:color w:val="4472C4" w:themeColor="accent1"/>
              <w:szCs w:val="28"/>
            </w:rPr>
            <w:t>40</w:t>
          </w:r>
        </w:p>
        <w:p w14:paraId="66FE6FDD" w14:textId="0E818220" w:rsidR="002D3D52" w:rsidRPr="00EB1391" w:rsidRDefault="003A422B" w:rsidP="002D3D52">
          <w:pPr>
            <w:spacing w:before="100" w:beforeAutospacing="1" w:after="100" w:afterAutospacing="1" w:line="240" w:lineRule="auto"/>
            <w:jc w:val="both"/>
            <w:rPr>
              <w:rFonts w:cs="Roboto Condensed Light"/>
              <w:color w:val="4472C4" w:themeColor="accent1"/>
              <w:szCs w:val="28"/>
            </w:rPr>
          </w:pPr>
          <w:r>
            <w:rPr>
              <w:rFonts w:cs="Roboto Condensed Light"/>
              <w:color w:val="4472C4" w:themeColor="accent1"/>
              <w:szCs w:val="28"/>
            </w:rPr>
            <w:t>7</w:t>
          </w:r>
          <w:r w:rsidR="002D3D52">
            <w:rPr>
              <w:rFonts w:cs="Roboto Condensed Light"/>
              <w:color w:val="4472C4" w:themeColor="accent1"/>
              <w:szCs w:val="28"/>
            </w:rPr>
            <w:t xml:space="preserve">.3. </w:t>
          </w:r>
          <w:r w:rsidR="007B1704">
            <w:rPr>
              <w:rFonts w:cs="Roboto Condensed Light"/>
              <w:color w:val="4472C4" w:themeColor="accent1"/>
              <w:szCs w:val="28"/>
            </w:rPr>
            <w:t>Вирішуючи</w:t>
          </w:r>
          <w:r w:rsidR="002D3D52" w:rsidRPr="00EB1391">
            <w:rPr>
              <w:rFonts w:cs="Roboto Condensed Light"/>
              <w:color w:val="4472C4" w:themeColor="accent1"/>
              <w:szCs w:val="28"/>
            </w:rPr>
            <w:t xml:space="preserve"> питання про наявність підстав для відкладення розгляду справи, у</w:t>
          </w:r>
          <w:r w:rsidR="002D3D52">
            <w:rPr>
              <w:rFonts w:cs="Roboto Condensed Light"/>
              <w:color w:val="4472C4" w:themeColor="accent1"/>
              <w:szCs w:val="28"/>
            </w:rPr>
            <w:t> </w:t>
          </w:r>
          <w:r w:rsidR="002D3D52" w:rsidRPr="00EB1391">
            <w:rPr>
              <w:rFonts w:cs="Roboto Condensed Light"/>
              <w:color w:val="4472C4" w:themeColor="accent1"/>
              <w:szCs w:val="28"/>
            </w:rPr>
            <w:t xml:space="preserve">якій на початок судового засідання оголошено сигнал </w:t>
          </w:r>
          <w:r w:rsidR="00DF1E1E">
            <w:rPr>
              <w:rFonts w:cs="Roboto Condensed Light"/>
              <w:color w:val="4472C4" w:themeColor="accent1"/>
              <w:szCs w:val="28"/>
            </w:rPr>
            <w:t>«</w:t>
          </w:r>
          <w:r w:rsidR="002D3D52" w:rsidRPr="00EB1391">
            <w:rPr>
              <w:rFonts w:cs="Roboto Condensed Light"/>
              <w:color w:val="4472C4" w:themeColor="accent1"/>
              <w:szCs w:val="28"/>
            </w:rPr>
            <w:t>повітряна тривога</w:t>
          </w:r>
          <w:r w:rsidR="00DF1E1E">
            <w:rPr>
              <w:rFonts w:cs="Roboto Condensed Light"/>
              <w:color w:val="4472C4" w:themeColor="accent1"/>
              <w:szCs w:val="28"/>
            </w:rPr>
            <w:t>»</w:t>
          </w:r>
          <w:r w:rsidR="002D3D52">
            <w:rPr>
              <w:rFonts w:cs="Roboto Condensed Light"/>
              <w:color w:val="4472C4" w:themeColor="accent1"/>
              <w:szCs w:val="28"/>
            </w:rPr>
            <w:t>,</w:t>
          </w:r>
          <w:r w:rsidR="002D3D52" w:rsidRPr="00EB1391">
            <w:rPr>
              <w:rFonts w:cs="Roboto Condensed Light"/>
              <w:color w:val="4472C4" w:themeColor="accent1"/>
              <w:szCs w:val="28"/>
            </w:rPr>
            <w:t xml:space="preserve"> господарський суд має керуватися пріоритетом збереження життя і здоров'я людини</w:t>
          </w:r>
          <w:r w:rsidR="002D3D52">
            <w:rPr>
              <w:rFonts w:cs="Roboto Condensed Light"/>
              <w:color w:val="4472C4" w:themeColor="accent1"/>
              <w:szCs w:val="28"/>
            </w:rPr>
            <w:t>……………………</w:t>
          </w:r>
          <w:r w:rsidR="00750936">
            <w:rPr>
              <w:rFonts w:cs="Roboto Condensed Light"/>
              <w:color w:val="4472C4" w:themeColor="accent1"/>
              <w:szCs w:val="28"/>
            </w:rPr>
            <w:t>…..</w:t>
          </w:r>
          <w:r w:rsidR="000C4FE0">
            <w:rPr>
              <w:rFonts w:cs="Roboto Condensed Light"/>
              <w:color w:val="4472C4" w:themeColor="accent1"/>
              <w:szCs w:val="28"/>
            </w:rPr>
            <w:t>40</w:t>
          </w:r>
        </w:p>
        <w:p w14:paraId="4A165D08" w14:textId="378898ED" w:rsidR="002D3D52" w:rsidRDefault="003A422B" w:rsidP="002D3D52">
          <w:pPr>
            <w:spacing w:before="100" w:beforeAutospacing="1" w:after="100" w:afterAutospacing="1" w:line="240" w:lineRule="auto"/>
            <w:jc w:val="both"/>
            <w:rPr>
              <w:rFonts w:cs="Roboto Condensed Light"/>
              <w:color w:val="4472C4" w:themeColor="accent1"/>
              <w:szCs w:val="28"/>
            </w:rPr>
          </w:pPr>
          <w:r>
            <w:rPr>
              <w:rFonts w:cs="Roboto Condensed Light"/>
              <w:color w:val="4472C4" w:themeColor="accent1"/>
              <w:szCs w:val="28"/>
            </w:rPr>
            <w:t>7</w:t>
          </w:r>
          <w:r w:rsidR="002D3D52">
            <w:rPr>
              <w:rFonts w:cs="Roboto Condensed Light"/>
              <w:color w:val="4472C4" w:themeColor="accent1"/>
              <w:szCs w:val="28"/>
            </w:rPr>
            <w:t>.4. Н</w:t>
          </w:r>
          <w:r w:rsidR="002D3D52" w:rsidRPr="009C3FFB">
            <w:rPr>
              <w:rFonts w:cs="Roboto Condensed Light"/>
              <w:color w:val="4472C4" w:themeColor="accent1"/>
              <w:szCs w:val="28"/>
            </w:rPr>
            <w:t>енадання детального опису робіт (наданих послуг) у разі, якщо умовами договору про надання професійної правничої допомоги передбачено фіксовану оплату, не</w:t>
          </w:r>
          <w:r w:rsidR="002D3D52">
            <w:rPr>
              <w:rFonts w:cs="Roboto Condensed Light"/>
              <w:color w:val="4472C4" w:themeColor="accent1"/>
              <w:szCs w:val="28"/>
            </w:rPr>
            <w:t> </w:t>
          </w:r>
          <w:r w:rsidR="002D3D52" w:rsidRPr="009C3FFB">
            <w:rPr>
              <w:rFonts w:cs="Roboto Condensed Light"/>
              <w:color w:val="4472C4" w:themeColor="accent1"/>
              <w:szCs w:val="28"/>
            </w:rPr>
            <w:t>є</w:t>
          </w:r>
          <w:r w:rsidR="002D3D52">
            <w:rPr>
              <w:rFonts w:cs="Roboto Condensed Light"/>
              <w:color w:val="4472C4" w:themeColor="accent1"/>
              <w:szCs w:val="28"/>
            </w:rPr>
            <w:t> </w:t>
          </w:r>
          <w:r w:rsidR="002D3D52" w:rsidRPr="009C3FFB">
            <w:rPr>
              <w:rFonts w:cs="Roboto Condensed Light"/>
              <w:color w:val="4472C4" w:themeColor="accent1"/>
              <w:szCs w:val="28"/>
            </w:rPr>
            <w:t>самостійною підставою для відмови у стягненні таких витрат</w:t>
          </w:r>
          <w:r w:rsidR="002D3D52">
            <w:rPr>
              <w:rFonts w:cs="Roboto Condensed Light"/>
              <w:color w:val="4472C4" w:themeColor="accent1"/>
              <w:szCs w:val="28"/>
            </w:rPr>
            <w:t>………….…………………….</w:t>
          </w:r>
          <w:r w:rsidR="000C4FE0">
            <w:rPr>
              <w:rFonts w:cs="Roboto Condensed Light"/>
              <w:color w:val="4472C4" w:themeColor="accent1"/>
              <w:szCs w:val="28"/>
            </w:rPr>
            <w:t>41</w:t>
          </w:r>
        </w:p>
        <w:p w14:paraId="56FBDD63" w14:textId="2582128B" w:rsidR="002D3D52" w:rsidRDefault="003A422B" w:rsidP="002D3D52">
          <w:pPr>
            <w:spacing w:before="100" w:beforeAutospacing="1" w:after="100" w:afterAutospacing="1" w:line="240" w:lineRule="auto"/>
            <w:jc w:val="both"/>
            <w:rPr>
              <w:rFonts w:cs="Roboto Condensed Light"/>
              <w:color w:val="4472C4" w:themeColor="accent1"/>
              <w:szCs w:val="28"/>
            </w:rPr>
          </w:pPr>
          <w:r>
            <w:rPr>
              <w:rFonts w:cs="Roboto Condensed Light"/>
              <w:color w:val="4472C4" w:themeColor="accent1"/>
              <w:szCs w:val="28"/>
            </w:rPr>
            <w:t>7</w:t>
          </w:r>
          <w:r w:rsidR="002D3D52" w:rsidRPr="004B14CF">
            <w:rPr>
              <w:rFonts w:cs="Roboto Condensed Light"/>
              <w:color w:val="4472C4" w:themeColor="accent1"/>
              <w:szCs w:val="28"/>
            </w:rPr>
            <w:t xml:space="preserve">.5. </w:t>
          </w:r>
          <w:r w:rsidR="002D3D52">
            <w:rPr>
              <w:rFonts w:cs="Roboto Condensed Light"/>
              <w:color w:val="4472C4" w:themeColor="accent1"/>
              <w:szCs w:val="28"/>
            </w:rPr>
            <w:t xml:space="preserve">Щодо </w:t>
          </w:r>
          <w:r w:rsidR="002D3D52" w:rsidRPr="004B14CF">
            <w:rPr>
              <w:rFonts w:cs="Roboto Condensed Light"/>
              <w:color w:val="4472C4" w:themeColor="accent1"/>
              <w:szCs w:val="28"/>
            </w:rPr>
            <w:t>повідомлен</w:t>
          </w:r>
          <w:r w:rsidR="002D3D52">
            <w:rPr>
              <w:rFonts w:cs="Roboto Condensed Light"/>
              <w:color w:val="4472C4" w:themeColor="accent1"/>
              <w:szCs w:val="28"/>
            </w:rPr>
            <w:t>ня</w:t>
          </w:r>
          <w:r w:rsidR="002D3D52" w:rsidRPr="004B14CF">
            <w:rPr>
              <w:rFonts w:cs="Roboto Condensed Light"/>
              <w:color w:val="4472C4" w:themeColor="accent1"/>
              <w:szCs w:val="28"/>
            </w:rPr>
            <w:t xml:space="preserve"> про місце проведення загальних зборів</w:t>
          </w:r>
          <w:r w:rsidR="002D3D52">
            <w:rPr>
              <w:rFonts w:cs="Roboto Condensed Light"/>
              <w:color w:val="4472C4" w:themeColor="accent1"/>
              <w:szCs w:val="28"/>
            </w:rPr>
            <w:t xml:space="preserve"> та </w:t>
          </w:r>
          <w:r w:rsidR="002D3D52" w:rsidRPr="0056257C">
            <w:rPr>
              <w:rFonts w:cs="Roboto Condensed Light"/>
              <w:color w:val="4472C4" w:themeColor="accent1"/>
              <w:szCs w:val="28"/>
            </w:rPr>
            <w:t>дослід</w:t>
          </w:r>
          <w:r w:rsidR="002D3D52">
            <w:rPr>
              <w:rFonts w:cs="Roboto Condensed Light"/>
              <w:color w:val="4472C4" w:themeColor="accent1"/>
              <w:szCs w:val="28"/>
            </w:rPr>
            <w:t xml:space="preserve">ження </w:t>
          </w:r>
          <w:r w:rsidR="002D3D52" w:rsidRPr="0056257C">
            <w:rPr>
              <w:rFonts w:cs="Roboto Condensed Light"/>
              <w:color w:val="4472C4" w:themeColor="accent1"/>
              <w:szCs w:val="28"/>
            </w:rPr>
            <w:t>обставин неявки позивача на загальні збори</w:t>
          </w:r>
          <w:r w:rsidR="002D3D52">
            <w:rPr>
              <w:rFonts w:cs="Roboto Condensed Light"/>
              <w:color w:val="4472C4" w:themeColor="accent1"/>
              <w:szCs w:val="28"/>
            </w:rPr>
            <w:t>………………………………………………………………………….</w:t>
          </w:r>
          <w:r w:rsidR="000C4FE0">
            <w:rPr>
              <w:rFonts w:cs="Roboto Condensed Light"/>
              <w:color w:val="4472C4" w:themeColor="accent1"/>
              <w:szCs w:val="28"/>
            </w:rPr>
            <w:t>42</w:t>
          </w:r>
        </w:p>
        <w:p w14:paraId="176904DF" w14:textId="406C6815" w:rsidR="002D3D52" w:rsidRDefault="003A422B" w:rsidP="002D3D52">
          <w:pPr>
            <w:jc w:val="both"/>
            <w:rPr>
              <w:rFonts w:cs="Roboto Condensed Light"/>
              <w:color w:val="4472C4" w:themeColor="accent1"/>
              <w:szCs w:val="28"/>
            </w:rPr>
          </w:pPr>
          <w:r>
            <w:rPr>
              <w:rFonts w:cs="Roboto Condensed Light"/>
              <w:color w:val="4472C4" w:themeColor="accent1"/>
              <w:szCs w:val="28"/>
            </w:rPr>
            <w:t>7</w:t>
          </w:r>
          <w:r w:rsidR="002D3D52">
            <w:rPr>
              <w:rFonts w:cs="Roboto Condensed Light"/>
              <w:color w:val="4472C4" w:themeColor="accent1"/>
              <w:szCs w:val="28"/>
            </w:rPr>
            <w:t xml:space="preserve">.6. </w:t>
          </w:r>
          <w:r w:rsidR="002D3D52" w:rsidRPr="00BB0B02">
            <w:rPr>
              <w:rFonts w:cs="Roboto Condensed Light"/>
              <w:color w:val="4472C4" w:themeColor="accent1"/>
              <w:szCs w:val="28"/>
            </w:rPr>
            <w:t>Належне повідомлення учасників справи про дату, час та місце розгляду справи є</w:t>
          </w:r>
          <w:r w:rsidR="002D3D52">
            <w:rPr>
              <w:rFonts w:cs="Roboto Condensed Light"/>
              <w:color w:val="4472C4" w:themeColor="accent1"/>
              <w:szCs w:val="28"/>
            </w:rPr>
            <w:t> </w:t>
          </w:r>
          <w:r w:rsidR="002D3D52" w:rsidRPr="00BB0B02">
            <w:rPr>
              <w:rFonts w:cs="Roboto Condensed Light"/>
              <w:color w:val="4472C4" w:themeColor="accent1"/>
              <w:szCs w:val="28"/>
            </w:rPr>
            <w:t>обов’язком апеляційного суду</w:t>
          </w:r>
          <w:r w:rsidR="002D3D52">
            <w:rPr>
              <w:rFonts w:cs="Roboto Condensed Light"/>
              <w:color w:val="4472C4" w:themeColor="accent1"/>
              <w:szCs w:val="28"/>
            </w:rPr>
            <w:t>……………………………………………………………………………………………………</w:t>
          </w:r>
          <w:r w:rsidR="000C4FE0">
            <w:rPr>
              <w:rFonts w:cs="Roboto Condensed Light"/>
              <w:color w:val="4472C4" w:themeColor="accent1"/>
              <w:szCs w:val="28"/>
            </w:rPr>
            <w:t>43</w:t>
          </w:r>
        </w:p>
        <w:p w14:paraId="0F291C1B" w14:textId="1EB34624" w:rsidR="00A7668E" w:rsidRPr="00BB0B02" w:rsidRDefault="003A422B" w:rsidP="00A7668E">
          <w:pPr>
            <w:spacing w:before="100" w:beforeAutospacing="1" w:after="100" w:afterAutospacing="1" w:line="240" w:lineRule="auto"/>
            <w:jc w:val="both"/>
            <w:rPr>
              <w:rFonts w:cs="Roboto Condensed Light"/>
              <w:color w:val="4472C4" w:themeColor="accent1"/>
              <w:szCs w:val="28"/>
            </w:rPr>
          </w:pPr>
          <w:r>
            <w:rPr>
              <w:rFonts w:cs="Roboto Condensed Light"/>
              <w:color w:val="4472C4" w:themeColor="accent1"/>
              <w:szCs w:val="28"/>
            </w:rPr>
            <w:t>7</w:t>
          </w:r>
          <w:r w:rsidR="00A7668E">
            <w:rPr>
              <w:rFonts w:cs="Roboto Condensed Light"/>
              <w:color w:val="4472C4" w:themeColor="accent1"/>
              <w:szCs w:val="28"/>
            </w:rPr>
            <w:t xml:space="preserve">.7. </w:t>
          </w:r>
          <w:r w:rsidR="00A7668E" w:rsidRPr="00B27639">
            <w:rPr>
              <w:rFonts w:cs="Roboto Condensed Light"/>
              <w:color w:val="4472C4" w:themeColor="accent1"/>
              <w:szCs w:val="28"/>
            </w:rPr>
            <w:t xml:space="preserve">Позовні вимоги про ліквідацію трьох різних ОСББ об'єднані </w:t>
          </w:r>
          <w:r w:rsidR="0074566A">
            <w:rPr>
              <w:rFonts w:cs="Roboto Condensed Light"/>
              <w:color w:val="4472C4" w:themeColor="accent1"/>
              <w:szCs w:val="28"/>
            </w:rPr>
            <w:t>одніє</w:t>
          </w:r>
          <w:r w:rsidR="00A7668E" w:rsidRPr="00B27639">
            <w:rPr>
              <w:rFonts w:cs="Roboto Condensed Light"/>
              <w:color w:val="4472C4" w:themeColor="accent1"/>
              <w:szCs w:val="28"/>
            </w:rPr>
            <w:t>ю підставою – порушення вимог законодавства внаслідок створення цих юридичних осіб в одному будинку</w:t>
          </w:r>
          <w:r w:rsidR="00A7668E">
            <w:rPr>
              <w:rFonts w:cs="Roboto Condensed Light"/>
              <w:color w:val="4472C4" w:themeColor="accent1"/>
              <w:szCs w:val="28"/>
            </w:rPr>
            <w:t>………………………………………………………………………………………………………………………………………………</w:t>
          </w:r>
          <w:r w:rsidR="000C4FE0">
            <w:rPr>
              <w:rFonts w:cs="Roboto Condensed Light"/>
              <w:color w:val="4472C4" w:themeColor="accent1"/>
              <w:szCs w:val="28"/>
            </w:rPr>
            <w:t>..44</w:t>
          </w:r>
        </w:p>
        <w:p w14:paraId="32EC93B0" w14:textId="1911D7C5" w:rsidR="002D3D52" w:rsidRPr="00965DEC" w:rsidRDefault="003A422B" w:rsidP="002D3D52">
          <w:pPr>
            <w:spacing w:before="100" w:beforeAutospacing="1" w:after="100" w:afterAutospacing="1" w:line="240" w:lineRule="auto"/>
            <w:jc w:val="both"/>
            <w:rPr>
              <w:rFonts w:cs="Roboto Condensed Light"/>
              <w:b/>
              <w:bCs/>
              <w:color w:val="4472C4" w:themeColor="accent1"/>
              <w:szCs w:val="28"/>
            </w:rPr>
          </w:pPr>
          <w:r>
            <w:rPr>
              <w:rFonts w:cs="Roboto Condensed Light"/>
              <w:b/>
              <w:bCs/>
              <w:color w:val="4472C4" w:themeColor="accent1"/>
              <w:szCs w:val="28"/>
            </w:rPr>
            <w:t>8</w:t>
          </w:r>
          <w:r w:rsidR="002D3D52" w:rsidRPr="00965DEC">
            <w:rPr>
              <w:rFonts w:cs="Roboto Condensed Light"/>
              <w:b/>
              <w:bCs/>
              <w:color w:val="4472C4" w:themeColor="accent1"/>
              <w:szCs w:val="28"/>
            </w:rPr>
            <w:t xml:space="preserve">. </w:t>
          </w:r>
          <w:bookmarkStart w:id="21" w:name="_Hlk132108229"/>
          <w:r w:rsidR="002D3D52">
            <w:rPr>
              <w:rFonts w:cs="Roboto Condensed Light"/>
              <w:b/>
              <w:bCs/>
              <w:color w:val="4472C4" w:themeColor="accent1"/>
              <w:szCs w:val="28"/>
            </w:rPr>
            <w:t>ЗАБЕЗПЕЧЕННЯ ПОЗОВУ</w:t>
          </w:r>
          <w:bookmarkEnd w:id="21"/>
          <w:r w:rsidR="002D3D52">
            <w:rPr>
              <w:rFonts w:cs="Roboto Condensed Light"/>
              <w:b/>
              <w:bCs/>
              <w:color w:val="4472C4" w:themeColor="accent1"/>
              <w:szCs w:val="28"/>
            </w:rPr>
            <w:t>…………………………….……………………………………………………………………………..</w:t>
          </w:r>
          <w:r w:rsidR="000C4FE0">
            <w:rPr>
              <w:rFonts w:cs="Roboto Condensed Light"/>
              <w:b/>
              <w:bCs/>
              <w:color w:val="4472C4" w:themeColor="accent1"/>
              <w:szCs w:val="28"/>
            </w:rPr>
            <w:t>44</w:t>
          </w:r>
        </w:p>
        <w:p w14:paraId="38EA9503" w14:textId="53E99699" w:rsidR="002D3D52" w:rsidRPr="00D709BE" w:rsidRDefault="003A422B" w:rsidP="002D3D52">
          <w:pPr>
            <w:spacing w:before="100" w:beforeAutospacing="1" w:after="100" w:afterAutospacing="1" w:line="240" w:lineRule="auto"/>
            <w:jc w:val="both"/>
            <w:rPr>
              <w:rFonts w:cs="Roboto Condensed Light"/>
              <w:color w:val="4472C4" w:themeColor="accent1"/>
              <w:szCs w:val="28"/>
            </w:rPr>
          </w:pPr>
          <w:r>
            <w:rPr>
              <w:rFonts w:cs="Roboto Condensed Light"/>
              <w:color w:val="4472C4" w:themeColor="accent1"/>
              <w:szCs w:val="28"/>
            </w:rPr>
            <w:t>8</w:t>
          </w:r>
          <w:r w:rsidR="002D3D52">
            <w:rPr>
              <w:rFonts w:cs="Roboto Condensed Light"/>
              <w:color w:val="4472C4" w:themeColor="accent1"/>
              <w:szCs w:val="28"/>
            </w:rPr>
            <w:t>.1. </w:t>
          </w:r>
          <w:r w:rsidR="002D3D52" w:rsidRPr="00D709BE">
            <w:rPr>
              <w:rFonts w:cs="Roboto Condensed Light"/>
              <w:color w:val="4472C4" w:themeColor="accent1"/>
              <w:szCs w:val="28"/>
            </w:rPr>
            <w:t>Заходи щодо забезпечення позову обов</w:t>
          </w:r>
          <w:r w:rsidR="002D3D52">
            <w:rPr>
              <w:rFonts w:cs="Roboto Condensed Light"/>
              <w:color w:val="4472C4" w:themeColor="accent1"/>
              <w:szCs w:val="28"/>
            </w:rPr>
            <w:t>’</w:t>
          </w:r>
          <w:r w:rsidR="002D3D52" w:rsidRPr="00D709BE">
            <w:rPr>
              <w:rFonts w:cs="Roboto Condensed Light"/>
              <w:color w:val="4472C4" w:themeColor="accent1"/>
              <w:szCs w:val="28"/>
            </w:rPr>
            <w:t>язково повинні застосовуватися відповідно до їх мети, з урахуванням безпосереднього зв</w:t>
          </w:r>
          <w:r w:rsidR="002D3D52">
            <w:rPr>
              <w:rFonts w:cs="Roboto Condensed Light"/>
              <w:color w:val="4472C4" w:themeColor="accent1"/>
              <w:szCs w:val="28"/>
            </w:rPr>
            <w:t>’</w:t>
          </w:r>
          <w:r w:rsidR="002D3D52" w:rsidRPr="00D709BE">
            <w:rPr>
              <w:rFonts w:cs="Roboto Condensed Light"/>
              <w:color w:val="4472C4" w:themeColor="accent1"/>
              <w:szCs w:val="28"/>
            </w:rPr>
            <w:t>язку між предметом позову та заявою про забезпечення позову</w:t>
          </w:r>
          <w:r w:rsidR="002D3D52">
            <w:rPr>
              <w:rFonts w:cs="Roboto Condensed Light"/>
              <w:color w:val="4472C4" w:themeColor="accent1"/>
              <w:szCs w:val="28"/>
            </w:rPr>
            <w:t>…………………………………………………………………………………………</w:t>
          </w:r>
          <w:r w:rsidR="004A5692">
            <w:rPr>
              <w:rFonts w:cs="Roboto Condensed Light"/>
              <w:color w:val="4472C4" w:themeColor="accent1"/>
              <w:szCs w:val="28"/>
            </w:rPr>
            <w:t>.</w:t>
          </w:r>
          <w:r w:rsidR="002D3D52">
            <w:rPr>
              <w:rFonts w:cs="Roboto Condensed Light"/>
              <w:color w:val="4472C4" w:themeColor="accent1"/>
              <w:szCs w:val="28"/>
            </w:rPr>
            <w:t>.</w:t>
          </w:r>
          <w:r w:rsidR="000C4FE0">
            <w:rPr>
              <w:rFonts w:cs="Roboto Condensed Light"/>
              <w:color w:val="4472C4" w:themeColor="accent1"/>
              <w:szCs w:val="28"/>
            </w:rPr>
            <w:t>44</w:t>
          </w:r>
        </w:p>
        <w:p w14:paraId="1A637846" w14:textId="2428B5D7" w:rsidR="002D3D52" w:rsidRPr="00FC7A61" w:rsidRDefault="003A422B" w:rsidP="002D3D52">
          <w:pPr>
            <w:spacing w:before="100" w:beforeAutospacing="1" w:after="100" w:afterAutospacing="1" w:line="240" w:lineRule="auto"/>
            <w:jc w:val="both"/>
            <w:rPr>
              <w:rFonts w:cs="Roboto Condensed Light"/>
              <w:color w:val="4472C4" w:themeColor="accent1"/>
              <w:szCs w:val="28"/>
            </w:rPr>
          </w:pPr>
          <w:r>
            <w:rPr>
              <w:rFonts w:cs="Roboto Condensed Light"/>
              <w:color w:val="4472C4" w:themeColor="accent1"/>
              <w:szCs w:val="28"/>
            </w:rPr>
            <w:t>8</w:t>
          </w:r>
          <w:r w:rsidR="002D3D52" w:rsidRPr="00D80A4E">
            <w:rPr>
              <w:rFonts w:cs="Roboto Condensed Light"/>
              <w:color w:val="4472C4" w:themeColor="accent1"/>
              <w:szCs w:val="28"/>
            </w:rPr>
            <w:t>.2. Неможливо забезпечити позов шляхом заборони вчинення реєстраційних дій, які</w:t>
          </w:r>
          <w:r w:rsidR="002D3D52">
            <w:rPr>
              <w:rFonts w:cs="Roboto Condensed Light"/>
              <w:color w:val="4472C4" w:themeColor="accent1"/>
              <w:szCs w:val="28"/>
            </w:rPr>
            <w:t> </w:t>
          </w:r>
          <w:r w:rsidR="002D3D52" w:rsidRPr="00D80A4E">
            <w:rPr>
              <w:rFonts w:cs="Roboto Condensed Light"/>
              <w:color w:val="4472C4" w:themeColor="accent1"/>
              <w:szCs w:val="28"/>
            </w:rPr>
            <w:t>вже були вчинен</w:t>
          </w:r>
          <w:r w:rsidR="002D3D52">
            <w:rPr>
              <w:rFonts w:cs="Roboto Condensed Light"/>
              <w:color w:val="4472C4" w:themeColor="accent1"/>
              <w:szCs w:val="28"/>
            </w:rPr>
            <w:t>і..……………………………………………………………………………………………………………….……..</w:t>
          </w:r>
          <w:r w:rsidR="000C4FE0">
            <w:rPr>
              <w:rFonts w:cs="Roboto Condensed Light"/>
              <w:color w:val="4472C4" w:themeColor="accent1"/>
              <w:szCs w:val="28"/>
            </w:rPr>
            <w:t>45</w:t>
          </w:r>
        </w:p>
        <w:p w14:paraId="6EDBDAAE" w14:textId="77777777" w:rsidR="004B72AF" w:rsidRDefault="004B72AF" w:rsidP="002D3D52">
          <w:pPr>
            <w:spacing w:before="100" w:beforeAutospacing="1" w:after="100" w:afterAutospacing="1" w:line="240" w:lineRule="auto"/>
            <w:jc w:val="both"/>
            <w:rPr>
              <w:rFonts w:cs="Roboto Condensed Light"/>
              <w:color w:val="4472C4" w:themeColor="accent1"/>
              <w:szCs w:val="28"/>
            </w:rPr>
          </w:pPr>
        </w:p>
        <w:p w14:paraId="7509C348" w14:textId="19B5CF3B" w:rsidR="002D3D52" w:rsidRDefault="003A422B" w:rsidP="002D3D52">
          <w:pPr>
            <w:spacing w:before="100" w:beforeAutospacing="1" w:after="100" w:afterAutospacing="1" w:line="240" w:lineRule="auto"/>
            <w:jc w:val="both"/>
            <w:rPr>
              <w:rFonts w:cs="Roboto Condensed Light"/>
              <w:color w:val="4472C4" w:themeColor="accent1"/>
              <w:szCs w:val="28"/>
            </w:rPr>
          </w:pPr>
          <w:r>
            <w:rPr>
              <w:rFonts w:cs="Roboto Condensed Light"/>
              <w:color w:val="4472C4" w:themeColor="accent1"/>
              <w:szCs w:val="28"/>
            </w:rPr>
            <w:lastRenderedPageBreak/>
            <w:t>8</w:t>
          </w:r>
          <w:r w:rsidR="002D3D52">
            <w:rPr>
              <w:rFonts w:cs="Roboto Condensed Light"/>
              <w:color w:val="4472C4" w:themeColor="accent1"/>
              <w:szCs w:val="28"/>
            </w:rPr>
            <w:t>.3. </w:t>
          </w:r>
          <w:r w:rsidR="002D3D52" w:rsidRPr="004B14CF">
            <w:rPr>
              <w:rFonts w:cs="Roboto Condensed Light"/>
              <w:color w:val="4472C4" w:themeColor="accent1"/>
              <w:szCs w:val="28"/>
            </w:rPr>
            <w:t>Запровадження за заявою акціонера-власника певного пакет</w:t>
          </w:r>
          <w:r w:rsidR="00750936">
            <w:rPr>
              <w:rFonts w:cs="Roboto Condensed Light"/>
              <w:color w:val="4472C4" w:themeColor="accent1"/>
              <w:szCs w:val="28"/>
            </w:rPr>
            <w:t>а</w:t>
          </w:r>
          <w:r w:rsidR="002D3D52" w:rsidRPr="004B14CF">
            <w:rPr>
              <w:rFonts w:cs="Roboto Condensed Light"/>
              <w:color w:val="4472C4" w:themeColor="accent1"/>
              <w:szCs w:val="28"/>
            </w:rPr>
            <w:t xml:space="preserve"> акцій товариств</w:t>
          </w:r>
          <w:r w:rsidR="00750936" w:rsidRPr="00750936">
            <w:rPr>
              <w:rFonts w:cs="Roboto Condensed Light"/>
              <w:color w:val="4472C4" w:themeColor="accent1"/>
              <w:szCs w:val="28"/>
            </w:rPr>
            <w:t xml:space="preserve"> </w:t>
          </w:r>
          <w:r w:rsidR="00750936" w:rsidRPr="004B14CF">
            <w:rPr>
              <w:rFonts w:cs="Roboto Condensed Light"/>
              <w:color w:val="4472C4" w:themeColor="accent1"/>
              <w:szCs w:val="28"/>
            </w:rPr>
            <w:t>забезпечувальних заходів</w:t>
          </w:r>
          <w:r w:rsidR="002D3D52" w:rsidRPr="004B14CF">
            <w:rPr>
              <w:rFonts w:cs="Roboto Condensed Light"/>
              <w:color w:val="4472C4" w:themeColor="accent1"/>
              <w:szCs w:val="28"/>
            </w:rPr>
            <w:t>, які блокують повноваження наглядових рад цих товариств у цілому щодо кадрових рішень стосовно правління товариств, є</w:t>
          </w:r>
          <w:r w:rsidR="002D3D52">
            <w:rPr>
              <w:rFonts w:cs="Roboto Condensed Light"/>
              <w:color w:val="4472C4" w:themeColor="accent1"/>
              <w:szCs w:val="28"/>
            </w:rPr>
            <w:t> </w:t>
          </w:r>
          <w:proofErr w:type="spellStart"/>
          <w:r w:rsidR="002D3D52" w:rsidRPr="004B14CF">
            <w:rPr>
              <w:rFonts w:cs="Roboto Condensed Light"/>
              <w:color w:val="4472C4" w:themeColor="accent1"/>
              <w:szCs w:val="28"/>
            </w:rPr>
            <w:t>неспівмірним</w:t>
          </w:r>
          <w:proofErr w:type="spellEnd"/>
          <w:r w:rsidR="002D3D52" w:rsidRPr="004B14CF">
            <w:rPr>
              <w:rFonts w:cs="Roboto Condensed Light"/>
              <w:color w:val="4472C4" w:themeColor="accent1"/>
              <w:szCs w:val="28"/>
            </w:rPr>
            <w:t xml:space="preserve"> втручанням в корпоративні права, здійснювані управителем щодо пакетів акцій інших акціонерів товариств</w:t>
          </w:r>
          <w:r w:rsidR="002D3D52">
            <w:rPr>
              <w:rFonts w:cs="Roboto Condensed Light"/>
              <w:color w:val="4472C4" w:themeColor="accent1"/>
              <w:szCs w:val="28"/>
            </w:rPr>
            <w:t>…………………………………………………………</w:t>
          </w:r>
          <w:r w:rsidR="00750936">
            <w:rPr>
              <w:rFonts w:cs="Roboto Condensed Light"/>
              <w:color w:val="4472C4" w:themeColor="accent1"/>
              <w:szCs w:val="28"/>
            </w:rPr>
            <w:t>……………………………………</w:t>
          </w:r>
          <w:r w:rsidR="002D3D52">
            <w:rPr>
              <w:rFonts w:cs="Roboto Condensed Light"/>
              <w:color w:val="4472C4" w:themeColor="accent1"/>
              <w:szCs w:val="28"/>
            </w:rPr>
            <w:t>………………………4</w:t>
          </w:r>
          <w:r w:rsidR="000C4FE0">
            <w:rPr>
              <w:rFonts w:cs="Roboto Condensed Light"/>
              <w:color w:val="4472C4" w:themeColor="accent1"/>
              <w:szCs w:val="28"/>
            </w:rPr>
            <w:t>6</w:t>
          </w:r>
        </w:p>
        <w:p w14:paraId="1295A7A8" w14:textId="321341D0" w:rsidR="002D3D52" w:rsidRDefault="003A422B" w:rsidP="002D3D52">
          <w:pPr>
            <w:spacing w:before="240" w:after="0" w:line="240" w:lineRule="auto"/>
            <w:rPr>
              <w:rFonts w:cs="Roboto Condensed Light"/>
              <w:b/>
              <w:bCs/>
              <w:color w:val="4472C4" w:themeColor="accent1"/>
              <w:szCs w:val="28"/>
            </w:rPr>
          </w:pPr>
          <w:r>
            <w:rPr>
              <w:rFonts w:cs="Roboto Condensed Light"/>
              <w:b/>
              <w:bCs/>
              <w:color w:val="4472C4" w:themeColor="accent1"/>
              <w:szCs w:val="28"/>
            </w:rPr>
            <w:t>9</w:t>
          </w:r>
          <w:r w:rsidR="002D3D52">
            <w:rPr>
              <w:rFonts w:cs="Roboto Condensed Light"/>
              <w:b/>
              <w:bCs/>
              <w:color w:val="4472C4" w:themeColor="accent1"/>
              <w:szCs w:val="28"/>
            </w:rPr>
            <w:t xml:space="preserve">. </w:t>
          </w:r>
          <w:bookmarkStart w:id="22" w:name="_Hlk132108278"/>
          <w:r w:rsidR="00CA713B">
            <w:rPr>
              <w:rFonts w:cs="Roboto Condensed Light"/>
              <w:b/>
              <w:bCs/>
              <w:color w:val="4472C4" w:themeColor="accent1"/>
              <w:szCs w:val="28"/>
            </w:rPr>
            <w:t xml:space="preserve">ОКРЕМІ </w:t>
          </w:r>
          <w:r w:rsidR="002D3D52">
            <w:rPr>
              <w:rFonts w:cs="Roboto Condensed Light"/>
              <w:b/>
              <w:bCs/>
              <w:color w:val="4472C4" w:themeColor="accent1"/>
              <w:szCs w:val="28"/>
            </w:rPr>
            <w:t>ПРОЦЕС</w:t>
          </w:r>
          <w:bookmarkEnd w:id="22"/>
          <w:r w:rsidR="00CA713B">
            <w:rPr>
              <w:rFonts w:cs="Roboto Condensed Light"/>
              <w:b/>
              <w:bCs/>
              <w:color w:val="4472C4" w:themeColor="accent1"/>
              <w:szCs w:val="28"/>
            </w:rPr>
            <w:t>УАЛЬНІ ПИТАННЯ……</w:t>
          </w:r>
          <w:r w:rsidR="002D3D52">
            <w:rPr>
              <w:rFonts w:cs="Roboto Condensed Light"/>
              <w:b/>
              <w:bCs/>
              <w:color w:val="4472C4" w:themeColor="accent1"/>
              <w:szCs w:val="28"/>
            </w:rPr>
            <w:t>………………………………………………………………………………</w:t>
          </w:r>
          <w:r w:rsidR="00CD5E65">
            <w:rPr>
              <w:rFonts w:cs="Roboto Condensed Light"/>
              <w:b/>
              <w:bCs/>
              <w:color w:val="4472C4" w:themeColor="accent1"/>
              <w:szCs w:val="28"/>
            </w:rPr>
            <w:t>….</w:t>
          </w:r>
          <w:r w:rsidR="002D3D52">
            <w:rPr>
              <w:rFonts w:cs="Roboto Condensed Light"/>
              <w:b/>
              <w:bCs/>
              <w:color w:val="4472C4" w:themeColor="accent1"/>
              <w:szCs w:val="28"/>
            </w:rPr>
            <w:t>.4</w:t>
          </w:r>
          <w:r w:rsidR="000C4FE0">
            <w:rPr>
              <w:rFonts w:cs="Roboto Condensed Light"/>
              <w:b/>
              <w:bCs/>
              <w:color w:val="4472C4" w:themeColor="accent1"/>
              <w:szCs w:val="28"/>
            </w:rPr>
            <w:t>6</w:t>
          </w:r>
        </w:p>
        <w:p w14:paraId="124D8D4F" w14:textId="0701FCFA" w:rsidR="002D3D52" w:rsidRDefault="003A422B" w:rsidP="002D3D52">
          <w:pPr>
            <w:spacing w:before="100" w:beforeAutospacing="1" w:after="100" w:afterAutospacing="1" w:line="240" w:lineRule="auto"/>
            <w:jc w:val="both"/>
            <w:rPr>
              <w:rFonts w:cs="Roboto Condensed Light"/>
              <w:color w:val="4472C4" w:themeColor="accent1"/>
              <w:szCs w:val="28"/>
            </w:rPr>
          </w:pPr>
          <w:r>
            <w:rPr>
              <w:rFonts w:cs="Roboto Condensed Light"/>
              <w:color w:val="4472C4" w:themeColor="accent1"/>
              <w:szCs w:val="28"/>
            </w:rPr>
            <w:t>9</w:t>
          </w:r>
          <w:r w:rsidR="002D3D52">
            <w:rPr>
              <w:rFonts w:cs="Roboto Condensed Light"/>
              <w:color w:val="4472C4" w:themeColor="accent1"/>
              <w:szCs w:val="28"/>
            </w:rPr>
            <w:t>.1. </w:t>
          </w:r>
          <w:r w:rsidR="002852C0">
            <w:rPr>
              <w:rFonts w:cs="Roboto Condensed Light"/>
              <w:color w:val="4472C4" w:themeColor="accent1"/>
              <w:szCs w:val="28"/>
            </w:rPr>
            <w:t>Якщо в</w:t>
          </w:r>
          <w:r w:rsidR="002852C0" w:rsidRPr="00FD54B8">
            <w:rPr>
              <w:rFonts w:cs="Roboto Condensed Light"/>
              <w:color w:val="4472C4" w:themeColor="accent1"/>
              <w:szCs w:val="28"/>
            </w:rPr>
            <w:t xml:space="preserve"> мотивувальній або резолютивній частинах рішення відсутні висновки про</w:t>
          </w:r>
          <w:r w:rsidR="002852C0">
            <w:rPr>
              <w:rFonts w:cs="Roboto Condensed Light"/>
              <w:color w:val="4472C4" w:themeColor="accent1"/>
              <w:szCs w:val="28"/>
            </w:rPr>
            <w:t> </w:t>
          </w:r>
          <w:r w:rsidR="002852C0" w:rsidRPr="00FD54B8">
            <w:rPr>
              <w:rFonts w:cs="Roboto Condensed Light"/>
              <w:color w:val="4472C4" w:themeColor="accent1"/>
              <w:szCs w:val="28"/>
            </w:rPr>
            <w:t>права та обов</w:t>
          </w:r>
          <w:r w:rsidR="002852C0">
            <w:rPr>
              <w:rFonts w:cs="Roboto Condensed Light"/>
              <w:color w:val="4472C4" w:themeColor="accent1"/>
              <w:szCs w:val="28"/>
            </w:rPr>
            <w:t>’</w:t>
          </w:r>
          <w:r w:rsidR="002852C0" w:rsidRPr="00FD54B8">
            <w:rPr>
              <w:rFonts w:cs="Roboto Condensed Light"/>
              <w:color w:val="4472C4" w:themeColor="accent1"/>
              <w:szCs w:val="28"/>
            </w:rPr>
            <w:t xml:space="preserve">язки особи, </w:t>
          </w:r>
          <w:r w:rsidR="002852C0">
            <w:rPr>
              <w:rFonts w:cs="Roboto Condensed Light"/>
              <w:color w:val="4472C4" w:themeColor="accent1"/>
              <w:szCs w:val="28"/>
            </w:rPr>
            <w:t xml:space="preserve">то немає </w:t>
          </w:r>
          <w:r w:rsidR="002852C0" w:rsidRPr="00FD54B8">
            <w:rPr>
              <w:rFonts w:cs="Roboto Condensed Light"/>
              <w:color w:val="4472C4" w:themeColor="accent1"/>
              <w:szCs w:val="28"/>
            </w:rPr>
            <w:t>підстав для висновку, що судом у</w:t>
          </w:r>
          <w:r w:rsidR="002852C0">
            <w:rPr>
              <w:rFonts w:cs="Roboto Condensed Light"/>
              <w:color w:val="4472C4" w:themeColor="accent1"/>
              <w:szCs w:val="28"/>
            </w:rPr>
            <w:t> </w:t>
          </w:r>
          <w:r w:rsidR="002852C0" w:rsidRPr="00FD54B8">
            <w:rPr>
              <w:rFonts w:cs="Roboto Condensed Light"/>
              <w:color w:val="4472C4" w:themeColor="accent1"/>
              <w:szCs w:val="28"/>
            </w:rPr>
            <w:t>справі було вирішен</w:t>
          </w:r>
          <w:r w:rsidR="002852C0">
            <w:rPr>
              <w:rFonts w:cs="Roboto Condensed Light"/>
              <w:color w:val="4472C4" w:themeColor="accent1"/>
              <w:szCs w:val="28"/>
            </w:rPr>
            <w:t>е</w:t>
          </w:r>
          <w:r w:rsidR="002852C0" w:rsidRPr="00FD54B8">
            <w:rPr>
              <w:rFonts w:cs="Roboto Condensed Light"/>
              <w:color w:val="4472C4" w:themeColor="accent1"/>
              <w:szCs w:val="28"/>
            </w:rPr>
            <w:t xml:space="preserve"> безпосередньо питання про права, інтереси та (або) обов'язки </w:t>
          </w:r>
          <w:r w:rsidR="002852C0">
            <w:rPr>
              <w:rFonts w:cs="Roboto Condensed Light"/>
              <w:color w:val="4472C4" w:themeColor="accent1"/>
              <w:szCs w:val="28"/>
            </w:rPr>
            <w:t>цієї особи</w:t>
          </w:r>
          <w:r w:rsidR="002D3D52">
            <w:rPr>
              <w:rFonts w:cs="Roboto Condensed Light"/>
              <w:color w:val="4472C4" w:themeColor="accent1"/>
              <w:szCs w:val="28"/>
            </w:rPr>
            <w:t>………</w:t>
          </w:r>
          <w:r w:rsidR="003B142D">
            <w:rPr>
              <w:rFonts w:cs="Roboto Condensed Light"/>
              <w:color w:val="4472C4" w:themeColor="accent1"/>
              <w:szCs w:val="28"/>
            </w:rPr>
            <w:t>.</w:t>
          </w:r>
          <w:r w:rsidR="002D3D52">
            <w:rPr>
              <w:rFonts w:cs="Roboto Condensed Light"/>
              <w:color w:val="4472C4" w:themeColor="accent1"/>
              <w:szCs w:val="28"/>
            </w:rPr>
            <w:t>………………………………………………………………</w:t>
          </w:r>
          <w:r w:rsidR="003B142D">
            <w:rPr>
              <w:rFonts w:cs="Roboto Condensed Light"/>
              <w:color w:val="4472C4" w:themeColor="accent1"/>
              <w:szCs w:val="28"/>
            </w:rPr>
            <w:t>…………………………………………………….</w:t>
          </w:r>
          <w:r w:rsidR="002D3D52">
            <w:rPr>
              <w:rFonts w:cs="Roboto Condensed Light"/>
              <w:color w:val="4472C4" w:themeColor="accent1"/>
              <w:szCs w:val="28"/>
            </w:rPr>
            <w:t>…………………….4</w:t>
          </w:r>
          <w:r w:rsidR="000C4FE0">
            <w:rPr>
              <w:rFonts w:cs="Roboto Condensed Light"/>
              <w:color w:val="4472C4" w:themeColor="accent1"/>
              <w:szCs w:val="28"/>
            </w:rPr>
            <w:t>6</w:t>
          </w:r>
        </w:p>
        <w:p w14:paraId="4432C8CB" w14:textId="612538B0" w:rsidR="002D3D52" w:rsidRPr="00B473B9" w:rsidRDefault="002D3D52" w:rsidP="002D3D52">
          <w:pPr>
            <w:pStyle w:val="a3"/>
            <w:jc w:val="both"/>
            <w:rPr>
              <w:rFonts w:cs="Roboto Condensed Light"/>
              <w:b/>
              <w:bCs/>
              <w:color w:val="4472C4" w:themeColor="accent1"/>
              <w:sz w:val="28"/>
              <w:szCs w:val="28"/>
            </w:rPr>
          </w:pPr>
          <w:r>
            <w:rPr>
              <w:rFonts w:cs="Roboto Condensed Light"/>
              <w:b/>
              <w:bCs/>
              <w:color w:val="4472C4" w:themeColor="accent1"/>
              <w:sz w:val="28"/>
              <w:szCs w:val="28"/>
            </w:rPr>
            <w:t>1</w:t>
          </w:r>
          <w:r w:rsidR="003A422B">
            <w:rPr>
              <w:rFonts w:cs="Roboto Condensed Light"/>
              <w:b/>
              <w:bCs/>
              <w:color w:val="4472C4" w:themeColor="accent1"/>
              <w:sz w:val="28"/>
              <w:szCs w:val="28"/>
            </w:rPr>
            <w:t>0</w:t>
          </w:r>
          <w:r w:rsidRPr="00B473B9">
            <w:rPr>
              <w:rFonts w:cs="Roboto Condensed Light"/>
              <w:b/>
              <w:bCs/>
              <w:color w:val="4472C4" w:themeColor="accent1"/>
              <w:sz w:val="28"/>
              <w:szCs w:val="28"/>
            </w:rPr>
            <w:t xml:space="preserve">. </w:t>
          </w:r>
          <w:bookmarkStart w:id="23" w:name="_Hlk132108321"/>
          <w:r>
            <w:rPr>
              <w:rFonts w:cs="Roboto Condensed Light"/>
              <w:b/>
              <w:bCs/>
              <w:color w:val="4472C4" w:themeColor="accent1"/>
              <w:sz w:val="28"/>
              <w:szCs w:val="28"/>
            </w:rPr>
            <w:t>СПОРИ, ПОВ’ЯЗАНІ З ОБІГОМ ЦІННИХ ПАПЕРІВ ТА РЕАЛІЗ</w:t>
          </w:r>
          <w:r w:rsidR="00750936">
            <w:rPr>
              <w:rFonts w:cs="Roboto Condensed Light"/>
              <w:b/>
              <w:bCs/>
              <w:color w:val="4472C4" w:themeColor="accent1"/>
              <w:sz w:val="28"/>
              <w:szCs w:val="28"/>
            </w:rPr>
            <w:t>А</w:t>
          </w:r>
          <w:r>
            <w:rPr>
              <w:rFonts w:cs="Roboto Condensed Light"/>
              <w:b/>
              <w:bCs/>
              <w:color w:val="4472C4" w:themeColor="accent1"/>
              <w:sz w:val="28"/>
              <w:szCs w:val="28"/>
            </w:rPr>
            <w:t>ЦІЄЮ ПРАВ, ЯКІ ПІДТВЕРДЖУЮТЬСЯ ЦІННИМИ ПАПЕРАМИ</w:t>
          </w:r>
          <w:bookmarkEnd w:id="23"/>
          <w:r>
            <w:rPr>
              <w:rFonts w:cs="Roboto Condensed Light"/>
              <w:b/>
              <w:bCs/>
              <w:color w:val="4472C4" w:themeColor="accent1"/>
              <w:sz w:val="28"/>
              <w:szCs w:val="28"/>
            </w:rPr>
            <w:t>.….…………………………………………………………………4</w:t>
          </w:r>
          <w:r w:rsidR="000C4FE0">
            <w:rPr>
              <w:rFonts w:cs="Roboto Condensed Light"/>
              <w:b/>
              <w:bCs/>
              <w:color w:val="4472C4" w:themeColor="accent1"/>
              <w:sz w:val="28"/>
              <w:szCs w:val="28"/>
            </w:rPr>
            <w:t>8</w:t>
          </w:r>
        </w:p>
        <w:p w14:paraId="6B4DFD51" w14:textId="5582392B" w:rsidR="002D3D52" w:rsidRDefault="002D3D52" w:rsidP="002D3D52">
          <w:pPr>
            <w:pStyle w:val="a3"/>
            <w:jc w:val="both"/>
            <w:rPr>
              <w:rFonts w:cs="Roboto Condensed Light"/>
              <w:color w:val="4472C4" w:themeColor="accent1"/>
              <w:sz w:val="28"/>
              <w:szCs w:val="28"/>
            </w:rPr>
          </w:pPr>
          <w:r>
            <w:rPr>
              <w:rFonts w:cs="Roboto Condensed Light"/>
              <w:color w:val="4472C4" w:themeColor="accent1"/>
              <w:sz w:val="28"/>
              <w:szCs w:val="28"/>
            </w:rPr>
            <w:t>1</w:t>
          </w:r>
          <w:r w:rsidR="003A422B">
            <w:rPr>
              <w:rFonts w:cs="Roboto Condensed Light"/>
              <w:color w:val="4472C4" w:themeColor="accent1"/>
              <w:sz w:val="28"/>
              <w:szCs w:val="28"/>
            </w:rPr>
            <w:t>0</w:t>
          </w:r>
          <w:r w:rsidRPr="00B473B9">
            <w:rPr>
              <w:rFonts w:cs="Roboto Condensed Light"/>
              <w:color w:val="4472C4" w:themeColor="accent1"/>
              <w:sz w:val="28"/>
              <w:szCs w:val="28"/>
            </w:rPr>
            <w:t>.1. Документальним підтвердженням наявності на певний момент часу прав на цінні папери та прав за цінними паперами депонента є виписка з рахунка в цінних паперах депонента</w:t>
          </w:r>
          <w:r>
            <w:rPr>
              <w:rFonts w:cs="Roboto Condensed Light"/>
              <w:color w:val="4472C4" w:themeColor="accent1"/>
              <w:sz w:val="28"/>
              <w:szCs w:val="28"/>
            </w:rPr>
            <w:t>……………………………………………………………………………………………………..…………………………………...4</w:t>
          </w:r>
          <w:r w:rsidR="000C4FE0">
            <w:rPr>
              <w:rFonts w:cs="Roboto Condensed Light"/>
              <w:color w:val="4472C4" w:themeColor="accent1"/>
              <w:sz w:val="28"/>
              <w:szCs w:val="28"/>
            </w:rPr>
            <w:t>8</w:t>
          </w:r>
        </w:p>
        <w:p w14:paraId="2549FAC5" w14:textId="1DE3F18A" w:rsidR="000D32DD" w:rsidRPr="00204E9E" w:rsidRDefault="000D32DD" w:rsidP="000D32DD">
          <w:pPr>
            <w:spacing w:before="100" w:beforeAutospacing="1" w:after="100" w:afterAutospacing="1" w:line="240" w:lineRule="auto"/>
            <w:jc w:val="both"/>
            <w:rPr>
              <w:rFonts w:cs="Roboto Condensed Light"/>
              <w:color w:val="4472C4" w:themeColor="accent1"/>
              <w:szCs w:val="28"/>
            </w:rPr>
          </w:pPr>
          <w:r>
            <w:rPr>
              <w:rFonts w:cs="Roboto Condensed Light"/>
              <w:color w:val="4472C4" w:themeColor="accent1"/>
              <w:szCs w:val="28"/>
            </w:rPr>
            <w:t>1</w:t>
          </w:r>
          <w:r w:rsidR="003A422B">
            <w:rPr>
              <w:rFonts w:cs="Roboto Condensed Light"/>
              <w:color w:val="4472C4" w:themeColor="accent1"/>
              <w:szCs w:val="28"/>
            </w:rPr>
            <w:t>0</w:t>
          </w:r>
          <w:r>
            <w:rPr>
              <w:rFonts w:cs="Roboto Condensed Light"/>
              <w:color w:val="4472C4" w:themeColor="accent1"/>
              <w:szCs w:val="28"/>
            </w:rPr>
            <w:t xml:space="preserve">.2. </w:t>
          </w:r>
          <w:r w:rsidRPr="00204E9E">
            <w:rPr>
              <w:rFonts w:cs="Roboto Condensed Light"/>
              <w:color w:val="4472C4" w:themeColor="accent1"/>
              <w:szCs w:val="28"/>
            </w:rPr>
            <w:t>Право здійснювати розпорядження належними на праві власності акціями має лише особа, яка є їх власником</w:t>
          </w:r>
          <w:r>
            <w:rPr>
              <w:rFonts w:cs="Roboto Condensed Light"/>
              <w:color w:val="4472C4" w:themeColor="accent1"/>
              <w:szCs w:val="28"/>
            </w:rPr>
            <w:t>…………………………………………………………………………………………………….</w:t>
          </w:r>
          <w:r w:rsidR="00B0015F">
            <w:rPr>
              <w:rFonts w:cs="Roboto Condensed Light"/>
              <w:color w:val="4472C4" w:themeColor="accent1"/>
              <w:szCs w:val="28"/>
            </w:rPr>
            <w:t>4</w:t>
          </w:r>
          <w:r w:rsidR="000C4FE0">
            <w:rPr>
              <w:rFonts w:cs="Roboto Condensed Light"/>
              <w:color w:val="4472C4" w:themeColor="accent1"/>
              <w:szCs w:val="28"/>
            </w:rPr>
            <w:t>9</w:t>
          </w:r>
        </w:p>
        <w:p w14:paraId="75206F36" w14:textId="77777777" w:rsidR="000D32DD" w:rsidRPr="00B473B9" w:rsidRDefault="000D32DD" w:rsidP="002D3D52">
          <w:pPr>
            <w:pStyle w:val="a3"/>
            <w:jc w:val="both"/>
            <w:rPr>
              <w:rFonts w:cs="Roboto Condensed Light"/>
              <w:color w:val="4472C4" w:themeColor="accent1"/>
              <w:sz w:val="28"/>
              <w:szCs w:val="28"/>
            </w:rPr>
          </w:pPr>
        </w:p>
        <w:p w14:paraId="29FC0A02" w14:textId="77777777" w:rsidR="002D3D52" w:rsidRPr="0038436D" w:rsidRDefault="00000000" w:rsidP="002D3D52">
          <w:pPr>
            <w:pStyle w:val="a3"/>
            <w:rPr>
              <w:rFonts w:cs="Roboto Condensed Light"/>
              <w:color w:val="4472C4" w:themeColor="accent1"/>
            </w:rPr>
          </w:pPr>
        </w:p>
      </w:sdtContent>
    </w:sdt>
    <w:p w14:paraId="4518B2B0" w14:textId="77777777" w:rsidR="002D3D52" w:rsidRDefault="002D3D52" w:rsidP="002D3D52">
      <w:pPr>
        <w:spacing w:before="240" w:after="0" w:line="240" w:lineRule="auto"/>
        <w:rPr>
          <w:rFonts w:cs="Roboto Condensed Light"/>
          <w:b/>
          <w:bCs/>
          <w:color w:val="4472C4" w:themeColor="accent1"/>
          <w:szCs w:val="28"/>
        </w:rPr>
      </w:pPr>
    </w:p>
    <w:p w14:paraId="5F8BDA1C" w14:textId="77777777" w:rsidR="002D3D52" w:rsidRDefault="002D3D52" w:rsidP="002D3D52">
      <w:pPr>
        <w:spacing w:before="240" w:after="0" w:line="240" w:lineRule="auto"/>
        <w:rPr>
          <w:rFonts w:cs="Roboto Condensed Light"/>
          <w:b/>
          <w:bCs/>
          <w:color w:val="4472C4" w:themeColor="accent1"/>
          <w:szCs w:val="28"/>
        </w:rPr>
      </w:pPr>
    </w:p>
    <w:p w14:paraId="34C9F25C" w14:textId="77777777" w:rsidR="002D3D52" w:rsidRDefault="002D3D52" w:rsidP="002D3D52">
      <w:pPr>
        <w:spacing w:before="240" w:after="0" w:line="240" w:lineRule="auto"/>
        <w:rPr>
          <w:rFonts w:cs="Roboto Condensed Light"/>
          <w:b/>
          <w:bCs/>
          <w:color w:val="4472C4" w:themeColor="accent1"/>
          <w:szCs w:val="28"/>
        </w:rPr>
      </w:pPr>
    </w:p>
    <w:p w14:paraId="7DBC7134" w14:textId="77777777" w:rsidR="002D3D52" w:rsidRDefault="002D3D52" w:rsidP="002D3D52">
      <w:pPr>
        <w:spacing w:before="240" w:after="0" w:line="240" w:lineRule="auto"/>
        <w:rPr>
          <w:rFonts w:cs="Roboto Condensed Light"/>
          <w:b/>
          <w:bCs/>
          <w:color w:val="4472C4" w:themeColor="accent1"/>
          <w:szCs w:val="28"/>
        </w:rPr>
      </w:pPr>
    </w:p>
    <w:p w14:paraId="2ED24227" w14:textId="77777777" w:rsidR="00D477B7" w:rsidRDefault="00D477B7" w:rsidP="002D3D52">
      <w:pPr>
        <w:spacing w:before="240" w:after="0" w:line="240" w:lineRule="auto"/>
        <w:rPr>
          <w:rFonts w:cs="Roboto Condensed Light"/>
          <w:b/>
          <w:bCs/>
          <w:color w:val="4472C4" w:themeColor="accent1"/>
          <w:szCs w:val="28"/>
        </w:rPr>
      </w:pPr>
    </w:p>
    <w:p w14:paraId="6ED22B69" w14:textId="77777777" w:rsidR="00D477B7" w:rsidRDefault="00D477B7" w:rsidP="002D3D52">
      <w:pPr>
        <w:spacing w:before="240" w:after="0" w:line="240" w:lineRule="auto"/>
        <w:rPr>
          <w:rFonts w:cs="Roboto Condensed Light"/>
          <w:b/>
          <w:bCs/>
          <w:color w:val="4472C4" w:themeColor="accent1"/>
          <w:szCs w:val="28"/>
        </w:rPr>
      </w:pPr>
    </w:p>
    <w:p w14:paraId="3B9CDE31" w14:textId="77777777" w:rsidR="004B72AF" w:rsidRDefault="004B72AF" w:rsidP="00955AA1">
      <w:pPr>
        <w:spacing w:before="100" w:beforeAutospacing="1" w:after="100" w:afterAutospacing="1" w:line="240" w:lineRule="auto"/>
        <w:jc w:val="both"/>
        <w:rPr>
          <w:rFonts w:cs="Roboto Condensed Light"/>
          <w:b/>
          <w:bCs/>
          <w:color w:val="4472C4" w:themeColor="accent1"/>
          <w:szCs w:val="28"/>
        </w:rPr>
      </w:pPr>
    </w:p>
    <w:p w14:paraId="2F6190CE" w14:textId="77777777" w:rsidR="004B72AF" w:rsidRDefault="004B72AF" w:rsidP="00955AA1">
      <w:pPr>
        <w:spacing w:before="100" w:beforeAutospacing="1" w:after="100" w:afterAutospacing="1" w:line="240" w:lineRule="auto"/>
        <w:jc w:val="both"/>
        <w:rPr>
          <w:rFonts w:cs="Roboto Condensed Light"/>
          <w:b/>
          <w:bCs/>
          <w:color w:val="4472C4" w:themeColor="accent1"/>
          <w:szCs w:val="28"/>
        </w:rPr>
      </w:pPr>
    </w:p>
    <w:p w14:paraId="20C177DA" w14:textId="77777777" w:rsidR="004B72AF" w:rsidRDefault="004B72AF" w:rsidP="00955AA1">
      <w:pPr>
        <w:spacing w:before="100" w:beforeAutospacing="1" w:after="100" w:afterAutospacing="1" w:line="240" w:lineRule="auto"/>
        <w:jc w:val="both"/>
        <w:rPr>
          <w:rFonts w:cs="Roboto Condensed Light"/>
          <w:b/>
          <w:bCs/>
          <w:color w:val="4472C4" w:themeColor="accent1"/>
          <w:szCs w:val="28"/>
        </w:rPr>
      </w:pPr>
    </w:p>
    <w:p w14:paraId="358032E3" w14:textId="4CFCFEA2" w:rsidR="00340C7F" w:rsidRDefault="00340C7F" w:rsidP="00955AA1">
      <w:pPr>
        <w:spacing w:before="100" w:beforeAutospacing="1" w:after="100" w:afterAutospacing="1" w:line="240" w:lineRule="auto"/>
        <w:jc w:val="both"/>
        <w:rPr>
          <w:rFonts w:cs="Roboto Condensed Light"/>
          <w:color w:val="4472C4" w:themeColor="accent1"/>
          <w:szCs w:val="28"/>
        </w:rPr>
      </w:pPr>
      <w:r w:rsidRPr="00955AA1">
        <w:rPr>
          <w:rFonts w:cs="Roboto Condensed Light"/>
          <w:b/>
          <w:bCs/>
          <w:color w:val="4472C4" w:themeColor="accent1"/>
          <w:szCs w:val="28"/>
        </w:rPr>
        <w:lastRenderedPageBreak/>
        <w:t xml:space="preserve">1. </w:t>
      </w:r>
      <w:r w:rsidR="004151B3">
        <w:rPr>
          <w:rFonts w:cs="Roboto Condensed Light"/>
          <w:b/>
          <w:bCs/>
          <w:color w:val="4472C4" w:themeColor="accent1"/>
          <w:szCs w:val="28"/>
        </w:rPr>
        <w:t>ЮРИСДИКЦІЙНІСТЬ КОРПОРАТИВНИХ СПОРІВ</w:t>
      </w:r>
      <w:r w:rsidRPr="00836D48">
        <w:rPr>
          <w:rFonts w:cs="Roboto Condensed Light"/>
          <w:color w:val="4472C4" w:themeColor="accent1"/>
          <w:szCs w:val="28"/>
        </w:rPr>
        <w:t xml:space="preserve"> </w:t>
      </w:r>
    </w:p>
    <w:p w14:paraId="2281033A" w14:textId="5F114B3C" w:rsidR="00955AA1" w:rsidRPr="00836D48" w:rsidRDefault="00955AA1" w:rsidP="00955AA1">
      <w:pPr>
        <w:spacing w:before="100" w:beforeAutospacing="1" w:after="100" w:afterAutospacing="1" w:line="240" w:lineRule="auto"/>
        <w:jc w:val="both"/>
        <w:rPr>
          <w:rFonts w:cs="Roboto Condensed Light"/>
          <w:color w:val="4472C4" w:themeColor="accent1"/>
          <w:szCs w:val="28"/>
        </w:rPr>
      </w:pPr>
      <w:r w:rsidRPr="00836D48">
        <w:rPr>
          <w:rFonts w:cs="Roboto Condensed Light"/>
          <w:color w:val="4472C4" w:themeColor="accent1"/>
          <w:szCs w:val="28"/>
        </w:rPr>
        <w:t>1.1. Питання щодо стягнення середнього заробітку за час вимушеного прогулу на</w:t>
      </w:r>
      <w:r w:rsidR="00947125" w:rsidRPr="00836D48">
        <w:rPr>
          <w:rFonts w:cs="Roboto Condensed Light"/>
          <w:color w:val="4472C4" w:themeColor="accent1"/>
          <w:szCs w:val="28"/>
        </w:rPr>
        <w:t> </w:t>
      </w:r>
      <w:r w:rsidRPr="00836D48">
        <w:rPr>
          <w:rFonts w:cs="Roboto Condensed Light"/>
          <w:color w:val="4472C4" w:themeColor="accent1"/>
          <w:szCs w:val="28"/>
        </w:rPr>
        <w:t>користь незаконно відстороненого (звільненого) директора (голови правління) товариства вирішується у порядку господарського судочинства</w:t>
      </w:r>
    </w:p>
    <w:bookmarkEnd w:id="11"/>
    <w:p w14:paraId="4A658057" w14:textId="0561508B" w:rsidR="00955AA1" w:rsidRPr="00836D48" w:rsidRDefault="00955AA1" w:rsidP="00955AA1">
      <w:pPr>
        <w:spacing w:before="100" w:beforeAutospacing="1" w:after="100" w:afterAutospacing="1" w:line="240" w:lineRule="auto"/>
        <w:jc w:val="both"/>
        <w:rPr>
          <w:rFonts w:eastAsia="Times New Roman" w:cs="Times New Roman"/>
          <w:szCs w:val="28"/>
          <w:lang w:eastAsia="uk-UA"/>
        </w:rPr>
      </w:pPr>
      <w:r w:rsidRPr="00836D48">
        <w:rPr>
          <w:rFonts w:eastAsia="Times New Roman" w:cs="Times New Roman"/>
          <w:szCs w:val="28"/>
          <w:lang w:eastAsia="uk-UA"/>
        </w:rPr>
        <w:t>Особа звернулася до господарського суду з позовом до АТ про стягнення середнього заробітку за час вимушеного прогулу. Ухвалою господарського суду позивачу відмовлено у відкритті провадження та роз</w:t>
      </w:r>
      <w:r w:rsidR="004160BF" w:rsidRPr="00836D48">
        <w:rPr>
          <w:rFonts w:eastAsia="Times New Roman" w:cs="Times New Roman"/>
          <w:szCs w:val="28"/>
          <w:lang w:eastAsia="uk-UA"/>
        </w:rPr>
        <w:t>’</w:t>
      </w:r>
      <w:r w:rsidRPr="00836D48">
        <w:rPr>
          <w:rFonts w:eastAsia="Times New Roman" w:cs="Times New Roman"/>
          <w:szCs w:val="28"/>
          <w:lang w:eastAsia="uk-UA"/>
        </w:rPr>
        <w:t>яснено, що розгляд справи віднесено до</w:t>
      </w:r>
      <w:r w:rsidR="00C90A3F" w:rsidRPr="00836D48">
        <w:rPr>
          <w:rFonts w:eastAsia="Times New Roman" w:cs="Times New Roman"/>
          <w:szCs w:val="28"/>
          <w:lang w:eastAsia="uk-UA"/>
        </w:rPr>
        <w:t> </w:t>
      </w:r>
      <w:r w:rsidRPr="00836D48">
        <w:rPr>
          <w:rFonts w:eastAsia="Times New Roman" w:cs="Times New Roman"/>
          <w:szCs w:val="28"/>
          <w:lang w:eastAsia="uk-UA"/>
        </w:rPr>
        <w:t xml:space="preserve">юрисдикції суду загальної юрисдикції за правилами ЦПК України. Суд першої інстанції на підставі пункту 1 частини </w:t>
      </w:r>
      <w:r w:rsidR="00C50C50" w:rsidRPr="00836D48">
        <w:rPr>
          <w:rFonts w:eastAsia="Times New Roman" w:cs="Times New Roman"/>
          <w:szCs w:val="28"/>
          <w:lang w:eastAsia="uk-UA"/>
        </w:rPr>
        <w:t>першої</w:t>
      </w:r>
      <w:r w:rsidRPr="00836D48">
        <w:rPr>
          <w:rFonts w:eastAsia="Times New Roman" w:cs="Times New Roman"/>
          <w:szCs w:val="28"/>
          <w:lang w:eastAsia="uk-UA"/>
        </w:rPr>
        <w:t xml:space="preserve"> статті 175 ГПК України мотивував своє рішення тим, що </w:t>
      </w:r>
      <w:r w:rsidR="00C036DC">
        <w:rPr>
          <w:rFonts w:eastAsia="Times New Roman" w:cs="Times New Roman"/>
          <w:szCs w:val="28"/>
          <w:lang w:eastAsia="uk-UA"/>
        </w:rPr>
        <w:t>цей</w:t>
      </w:r>
      <w:r w:rsidRPr="00836D48">
        <w:rPr>
          <w:rFonts w:eastAsia="Times New Roman" w:cs="Times New Roman"/>
          <w:szCs w:val="28"/>
          <w:lang w:eastAsia="uk-UA"/>
        </w:rPr>
        <w:t xml:space="preserve"> спір не підлягає вирішенню в господарських судах України. Постановою господарського суду, залишеною без змін Верховним Судом (зі зміною мотивувальної частини), ухвалу господарського суду скасовано. Матеріали справи передано на розгляд господарському суду. </w:t>
      </w:r>
    </w:p>
    <w:p w14:paraId="32F97341" w14:textId="275DEC1B" w:rsidR="00955AA1" w:rsidRPr="00836D48" w:rsidRDefault="00955AA1" w:rsidP="00955AA1">
      <w:pPr>
        <w:spacing w:before="100" w:beforeAutospacing="1" w:after="100" w:afterAutospacing="1" w:line="240" w:lineRule="auto"/>
        <w:jc w:val="both"/>
        <w:rPr>
          <w:rFonts w:eastAsia="Times New Roman" w:cs="Times New Roman"/>
          <w:szCs w:val="28"/>
          <w:lang w:eastAsia="uk-UA"/>
        </w:rPr>
      </w:pPr>
      <w:r w:rsidRPr="00836D48">
        <w:rPr>
          <w:rFonts w:eastAsia="Times New Roman" w:cs="Times New Roman"/>
          <w:szCs w:val="28"/>
          <w:lang w:eastAsia="uk-UA"/>
        </w:rPr>
        <w:t>Суд апеляційної інстанції врахував, що у постановах Великої Палати Верховного Суду від 19 лютого 2020 року у справі №</w:t>
      </w:r>
      <w:r w:rsidR="00CA617E" w:rsidRPr="00836D48">
        <w:rPr>
          <w:rFonts w:eastAsia="Times New Roman" w:cs="Times New Roman"/>
          <w:szCs w:val="28"/>
          <w:lang w:eastAsia="uk-UA"/>
        </w:rPr>
        <w:t> </w:t>
      </w:r>
      <w:r w:rsidRPr="00836D48">
        <w:rPr>
          <w:rFonts w:eastAsia="Times New Roman" w:cs="Times New Roman"/>
          <w:szCs w:val="28"/>
          <w:lang w:eastAsia="uk-UA"/>
        </w:rPr>
        <w:t>361/17/15-ц, від 13 жовтня 2020 року у справі № 683/351/16-ц, від 12 січня 2021 року у справі № 127/21764/17, від 23 лютого 2021 року у справі № 753/17776/19 виклад</w:t>
      </w:r>
      <w:r w:rsidR="00C036DC">
        <w:rPr>
          <w:rFonts w:eastAsia="Times New Roman" w:cs="Times New Roman"/>
          <w:szCs w:val="28"/>
          <w:lang w:eastAsia="uk-UA"/>
        </w:rPr>
        <w:t>ено</w:t>
      </w:r>
      <w:r w:rsidRPr="00836D48">
        <w:rPr>
          <w:rFonts w:eastAsia="Times New Roman" w:cs="Times New Roman"/>
          <w:szCs w:val="28"/>
          <w:lang w:eastAsia="uk-UA"/>
        </w:rPr>
        <w:t xml:space="preserve"> правові висновки щодо підвідомчості спорів про оскарження рішення загальних зборів засновників товариства (постанови зборів уповноважених) щодо звільнення директора (голови правління) товариства, поновлення на посаді, стягнення на їх користь середнього заробітку за час вимушеного прогулу. У цих справах питання щодо стягнення середнього заробітку за час вимушеного прогулу на користь незаконно відстороненого (звільненого) директора (голови правління) товариства вирішувалося у порядку господарського судочинства. Практика Великої Палати Верховного Суду щодо юрисдикційності розгляду таких справ </w:t>
      </w:r>
      <w:r w:rsidR="00C036DC">
        <w:rPr>
          <w:rFonts w:eastAsia="Times New Roman" w:cs="Times New Roman"/>
          <w:szCs w:val="28"/>
          <w:lang w:eastAsia="uk-UA"/>
        </w:rPr>
        <w:t>у</w:t>
      </w:r>
      <w:r w:rsidRPr="00836D48">
        <w:rPr>
          <w:rFonts w:eastAsia="Times New Roman" w:cs="Times New Roman"/>
          <w:szCs w:val="28"/>
          <w:lang w:eastAsia="uk-UA"/>
        </w:rPr>
        <w:t xml:space="preserve"> порядку господарського судочинства є сталою.</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41"/>
      </w:tblGrid>
      <w:tr w:rsidR="004C76E4" w:rsidRPr="00836D48" w14:paraId="4BC4F3BD" w14:textId="77777777" w:rsidTr="00CE15E1">
        <w:tc>
          <w:tcPr>
            <w:tcW w:w="1555" w:type="dxa"/>
          </w:tcPr>
          <w:p w14:paraId="2E3B4B6C" w14:textId="3AB3DE55" w:rsidR="004C76E4" w:rsidRPr="00836D48" w:rsidRDefault="004C76E4" w:rsidP="00955AA1">
            <w:pPr>
              <w:spacing w:before="100" w:beforeAutospacing="1" w:after="100" w:afterAutospacing="1"/>
              <w:jc w:val="both"/>
              <w:rPr>
                <w:rFonts w:eastAsia="Times New Roman" w:cs="Times New Roman"/>
                <w:szCs w:val="28"/>
                <w:lang w:eastAsia="uk-UA"/>
              </w:rPr>
            </w:pPr>
            <w:r w:rsidRPr="00836D48">
              <w:rPr>
                <w:noProof/>
              </w:rPr>
              <w:drawing>
                <wp:anchor distT="0" distB="0" distL="114300" distR="114300" simplePos="0" relativeHeight="251765760" behindDoc="0" locked="0" layoutInCell="1" allowOverlap="1" wp14:anchorId="7DE97A2D" wp14:editId="401AB5CB">
                  <wp:simplePos x="0" y="0"/>
                  <wp:positionH relativeFrom="margin">
                    <wp:posOffset>-62230</wp:posOffset>
                  </wp:positionH>
                  <wp:positionV relativeFrom="paragraph">
                    <wp:posOffset>0</wp:posOffset>
                  </wp:positionV>
                  <wp:extent cx="781050" cy="781050"/>
                  <wp:effectExtent l="0" t="0" r="0" b="0"/>
                  <wp:wrapSquare wrapText="bothSides"/>
                  <wp:docPr id="5142526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252624" name=""/>
                          <pic:cNvPicPr/>
                        </pic:nvPicPr>
                        <pic:blipFill>
                          <a:blip r:embed="rId9">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tc>
        <w:tc>
          <w:tcPr>
            <w:tcW w:w="8041" w:type="dxa"/>
          </w:tcPr>
          <w:p w14:paraId="42F18A07" w14:textId="59379698" w:rsidR="004C76E4" w:rsidRPr="00836D48" w:rsidRDefault="004C76E4" w:rsidP="004C76E4">
            <w:pPr>
              <w:spacing w:before="100" w:beforeAutospacing="1" w:after="100" w:afterAutospacing="1"/>
              <w:rPr>
                <w:sz w:val="24"/>
                <w:szCs w:val="24"/>
              </w:rPr>
            </w:pPr>
            <w:r w:rsidRPr="00836D48">
              <w:rPr>
                <w:sz w:val="24"/>
                <w:szCs w:val="24"/>
              </w:rPr>
              <w:t>Детальніше з текстом постанови Верховного Суду від 16 березня 2023 року у</w:t>
            </w:r>
            <w:r w:rsidR="00CE15E1" w:rsidRPr="00836D48">
              <w:rPr>
                <w:sz w:val="24"/>
                <w:szCs w:val="24"/>
              </w:rPr>
              <w:t> </w:t>
            </w:r>
            <w:r w:rsidRPr="00836D48">
              <w:rPr>
                <w:sz w:val="24"/>
                <w:szCs w:val="24"/>
              </w:rPr>
              <w:t xml:space="preserve">справі № 910/6133/22 можна ознайомитися за посиланням  </w:t>
            </w:r>
            <w:r w:rsidRPr="00836D48">
              <w:rPr>
                <w:rStyle w:val="a4"/>
                <w:rFonts w:cs="Roboto Condensed Light"/>
                <w:sz w:val="24"/>
                <w:szCs w:val="24"/>
              </w:rPr>
              <w:t>https://reyestr.court.gov.ua/Review/109589391</w:t>
            </w:r>
            <w:r w:rsidRPr="00836D48">
              <w:rPr>
                <w:sz w:val="24"/>
                <w:szCs w:val="24"/>
              </w:rPr>
              <w:t>.</w:t>
            </w:r>
          </w:p>
          <w:p w14:paraId="33C94766" w14:textId="77777777" w:rsidR="004C76E4" w:rsidRPr="00836D48" w:rsidRDefault="004C76E4" w:rsidP="00955AA1">
            <w:pPr>
              <w:spacing w:before="100" w:beforeAutospacing="1" w:after="100" w:afterAutospacing="1"/>
              <w:jc w:val="both"/>
              <w:rPr>
                <w:rFonts w:eastAsia="Times New Roman" w:cs="Times New Roman"/>
                <w:szCs w:val="28"/>
                <w:lang w:eastAsia="uk-UA"/>
              </w:rPr>
            </w:pPr>
          </w:p>
        </w:tc>
      </w:tr>
    </w:tbl>
    <w:p w14:paraId="3199579D" w14:textId="4407D0F3" w:rsidR="00955AA1" w:rsidRPr="00836D48" w:rsidRDefault="00955AA1" w:rsidP="00955AA1">
      <w:pPr>
        <w:spacing w:after="0" w:line="240" w:lineRule="auto"/>
        <w:jc w:val="both"/>
        <w:rPr>
          <w:rFonts w:cs="Roboto Condensed Light"/>
          <w:color w:val="4472C4" w:themeColor="accent1"/>
          <w:szCs w:val="28"/>
        </w:rPr>
      </w:pPr>
      <w:bookmarkStart w:id="24" w:name="_Hlk131686783"/>
      <w:r w:rsidRPr="00836D48">
        <w:rPr>
          <w:rFonts w:cs="Roboto Condensed Light"/>
          <w:color w:val="4472C4" w:themeColor="accent1"/>
          <w:szCs w:val="28"/>
        </w:rPr>
        <w:t>1.2. Громадське об</w:t>
      </w:r>
      <w:r w:rsidR="004160BF" w:rsidRPr="00836D48">
        <w:rPr>
          <w:rFonts w:cs="Roboto Condensed Light"/>
          <w:color w:val="4472C4" w:themeColor="accent1"/>
          <w:szCs w:val="28"/>
        </w:rPr>
        <w:t>’</w:t>
      </w:r>
      <w:r w:rsidRPr="00836D48">
        <w:rPr>
          <w:rFonts w:cs="Roboto Condensed Light"/>
          <w:color w:val="4472C4" w:themeColor="accent1"/>
          <w:szCs w:val="28"/>
        </w:rPr>
        <w:t>єднання (громадська організація) є одним з різновидів юридичної особи, створеної шляхом об</w:t>
      </w:r>
      <w:r w:rsidR="004160BF" w:rsidRPr="00836D48">
        <w:rPr>
          <w:rFonts w:cs="Roboto Condensed Light"/>
          <w:color w:val="4472C4" w:themeColor="accent1"/>
          <w:szCs w:val="28"/>
        </w:rPr>
        <w:t>’</w:t>
      </w:r>
      <w:r w:rsidRPr="00836D48">
        <w:rPr>
          <w:rFonts w:cs="Roboto Condensed Light"/>
          <w:color w:val="4472C4" w:themeColor="accent1"/>
          <w:szCs w:val="28"/>
        </w:rPr>
        <w:t>єднання осіб, які мають право участі у ньому (у ній)</w:t>
      </w:r>
    </w:p>
    <w:bookmarkEnd w:id="24"/>
    <w:p w14:paraId="6909E2CD" w14:textId="2391E8BA" w:rsidR="00955AA1" w:rsidRPr="00836D48" w:rsidRDefault="00DB7A78" w:rsidP="00955AA1">
      <w:pPr>
        <w:spacing w:before="100" w:beforeAutospacing="1" w:after="100" w:afterAutospacing="1" w:line="240" w:lineRule="auto"/>
        <w:jc w:val="both"/>
        <w:rPr>
          <w:rFonts w:eastAsia="Times New Roman" w:cs="Times New Roman"/>
          <w:szCs w:val="28"/>
          <w:lang w:eastAsia="uk-UA"/>
        </w:rPr>
      </w:pPr>
      <w:r>
        <w:rPr>
          <w:rFonts w:eastAsia="Times New Roman" w:cs="Times New Roman"/>
          <w:szCs w:val="28"/>
          <w:lang w:eastAsia="uk-UA"/>
        </w:rPr>
        <w:t>У</w:t>
      </w:r>
      <w:r w:rsidR="00955AA1" w:rsidRPr="00836D48">
        <w:rPr>
          <w:rFonts w:eastAsia="Times New Roman" w:cs="Times New Roman"/>
          <w:szCs w:val="28"/>
          <w:lang w:eastAsia="uk-UA"/>
        </w:rPr>
        <w:t xml:space="preserve"> касаційній скарзі скаржник наводив аргументи про те, що спір у цій справі не</w:t>
      </w:r>
      <w:r w:rsidR="00640147" w:rsidRPr="00836D48">
        <w:rPr>
          <w:rFonts w:eastAsia="Times New Roman" w:cs="Times New Roman"/>
          <w:szCs w:val="28"/>
          <w:lang w:eastAsia="uk-UA"/>
        </w:rPr>
        <w:t> </w:t>
      </w:r>
      <w:r w:rsidR="00955AA1" w:rsidRPr="00836D48">
        <w:rPr>
          <w:rFonts w:eastAsia="Times New Roman" w:cs="Times New Roman"/>
          <w:szCs w:val="28"/>
          <w:lang w:eastAsia="uk-UA"/>
        </w:rPr>
        <w:t>є</w:t>
      </w:r>
      <w:r w:rsidR="00640147" w:rsidRPr="00836D48">
        <w:rPr>
          <w:rFonts w:eastAsia="Times New Roman" w:cs="Times New Roman"/>
          <w:szCs w:val="28"/>
          <w:lang w:eastAsia="uk-UA"/>
        </w:rPr>
        <w:t> </w:t>
      </w:r>
      <w:r w:rsidR="00955AA1" w:rsidRPr="00836D48">
        <w:rPr>
          <w:rFonts w:eastAsia="Times New Roman" w:cs="Times New Roman"/>
          <w:szCs w:val="28"/>
          <w:lang w:eastAsia="uk-UA"/>
        </w:rPr>
        <w:t xml:space="preserve">корпоративним, оскільки </w:t>
      </w:r>
      <w:r w:rsidR="006544E4" w:rsidRPr="00836D48">
        <w:rPr>
          <w:rFonts w:eastAsia="Times New Roman" w:cs="Times New Roman"/>
          <w:szCs w:val="28"/>
          <w:lang w:eastAsia="uk-UA"/>
        </w:rPr>
        <w:t>ГО</w:t>
      </w:r>
      <w:r w:rsidR="00955AA1" w:rsidRPr="00836D48">
        <w:rPr>
          <w:rFonts w:eastAsia="Times New Roman" w:cs="Times New Roman"/>
          <w:szCs w:val="28"/>
          <w:lang w:eastAsia="uk-UA"/>
        </w:rPr>
        <w:t xml:space="preserve"> є неприбутковою організацією, не</w:t>
      </w:r>
      <w:r w:rsidR="00640147" w:rsidRPr="00836D48">
        <w:rPr>
          <w:rFonts w:eastAsia="Times New Roman" w:cs="Times New Roman"/>
          <w:szCs w:val="28"/>
          <w:lang w:eastAsia="uk-UA"/>
        </w:rPr>
        <w:t> </w:t>
      </w:r>
      <w:r w:rsidR="00955AA1" w:rsidRPr="00836D48">
        <w:rPr>
          <w:rFonts w:eastAsia="Times New Roman" w:cs="Times New Roman"/>
          <w:szCs w:val="28"/>
          <w:lang w:eastAsia="uk-UA"/>
        </w:rPr>
        <w:t xml:space="preserve">створена </w:t>
      </w:r>
      <w:r w:rsidR="00955AA1" w:rsidRPr="00836D48">
        <w:rPr>
          <w:rFonts w:eastAsia="Times New Roman" w:cs="Times New Roman"/>
          <w:szCs w:val="28"/>
          <w:lang w:eastAsia="uk-UA"/>
        </w:rPr>
        <w:lastRenderedPageBreak/>
        <w:t>на</w:t>
      </w:r>
      <w:r w:rsidR="004A5692">
        <w:rPr>
          <w:rFonts w:eastAsia="Times New Roman" w:cs="Times New Roman"/>
          <w:szCs w:val="28"/>
          <w:lang w:eastAsia="uk-UA"/>
        </w:rPr>
        <w:t> </w:t>
      </w:r>
      <w:r w:rsidR="00955AA1" w:rsidRPr="00836D48">
        <w:rPr>
          <w:rFonts w:eastAsia="Times New Roman" w:cs="Times New Roman"/>
          <w:szCs w:val="28"/>
          <w:lang w:eastAsia="uk-UA"/>
        </w:rPr>
        <w:t>власності засновників</w:t>
      </w:r>
      <w:r>
        <w:rPr>
          <w:rFonts w:eastAsia="Times New Roman" w:cs="Times New Roman"/>
          <w:szCs w:val="28"/>
          <w:lang w:eastAsia="uk-UA"/>
        </w:rPr>
        <w:t>,</w:t>
      </w:r>
      <w:r w:rsidR="00955AA1" w:rsidRPr="00836D48">
        <w:rPr>
          <w:rFonts w:eastAsia="Times New Roman" w:cs="Times New Roman"/>
          <w:szCs w:val="28"/>
          <w:lang w:eastAsia="uk-UA"/>
        </w:rPr>
        <w:t xml:space="preserve"> не має на меті отримувати прибуток та не надає права її учасникам на частку майна організації. </w:t>
      </w:r>
    </w:p>
    <w:p w14:paraId="3B4EBEF8" w14:textId="1958065A" w:rsidR="00955AA1" w:rsidRPr="00836D48" w:rsidRDefault="00955AA1" w:rsidP="00955AA1">
      <w:pPr>
        <w:spacing w:before="100" w:beforeAutospacing="1" w:after="100" w:afterAutospacing="1" w:line="240" w:lineRule="auto"/>
        <w:jc w:val="both"/>
        <w:rPr>
          <w:rFonts w:eastAsia="Times New Roman" w:cs="Times New Roman"/>
          <w:szCs w:val="28"/>
          <w:lang w:eastAsia="uk-UA"/>
        </w:rPr>
      </w:pPr>
      <w:r w:rsidRPr="00836D48">
        <w:rPr>
          <w:rFonts w:eastAsia="Times New Roman" w:cs="Times New Roman"/>
          <w:szCs w:val="28"/>
          <w:lang w:eastAsia="uk-UA"/>
        </w:rPr>
        <w:t xml:space="preserve">Верховний Суд </w:t>
      </w:r>
      <w:r w:rsidR="00120D80" w:rsidRPr="00836D48">
        <w:rPr>
          <w:rFonts w:eastAsia="Times New Roman" w:cs="Times New Roman"/>
          <w:szCs w:val="28"/>
          <w:lang w:eastAsia="uk-UA"/>
        </w:rPr>
        <w:t>пого</w:t>
      </w:r>
      <w:r w:rsidRPr="00836D48">
        <w:rPr>
          <w:rFonts w:eastAsia="Times New Roman" w:cs="Times New Roman"/>
          <w:szCs w:val="28"/>
          <w:lang w:eastAsia="uk-UA"/>
        </w:rPr>
        <w:t xml:space="preserve">дився з правовою позицією господарських судів попередніх інстанцій, що </w:t>
      </w:r>
      <w:r w:rsidR="00F9478F" w:rsidRPr="00836D48">
        <w:rPr>
          <w:rFonts w:eastAsia="Times New Roman" w:cs="Times New Roman"/>
          <w:szCs w:val="28"/>
          <w:lang w:eastAsia="uk-UA"/>
        </w:rPr>
        <w:t xml:space="preserve">конференція </w:t>
      </w:r>
      <w:r w:rsidR="006544E4" w:rsidRPr="00836D48">
        <w:rPr>
          <w:rFonts w:eastAsia="Times New Roman" w:cs="Times New Roman"/>
          <w:szCs w:val="28"/>
          <w:lang w:eastAsia="uk-UA"/>
        </w:rPr>
        <w:t>ГО</w:t>
      </w:r>
      <w:r w:rsidR="00F9478F" w:rsidRPr="00836D48">
        <w:rPr>
          <w:rFonts w:eastAsia="Times New Roman" w:cs="Times New Roman"/>
          <w:szCs w:val="28"/>
          <w:lang w:eastAsia="uk-UA"/>
        </w:rPr>
        <w:t xml:space="preserve"> була проведена за відсутності кворуму, а тому рішення конференції </w:t>
      </w:r>
      <w:r w:rsidR="006544E4" w:rsidRPr="00836D48">
        <w:rPr>
          <w:rFonts w:eastAsia="Times New Roman" w:cs="Times New Roman"/>
          <w:szCs w:val="28"/>
          <w:lang w:eastAsia="uk-UA"/>
        </w:rPr>
        <w:t>ГО</w:t>
      </w:r>
      <w:r w:rsidR="00F9478F" w:rsidRPr="00836D48">
        <w:rPr>
          <w:rFonts w:eastAsia="Times New Roman" w:cs="Times New Roman"/>
          <w:szCs w:val="28"/>
          <w:lang w:eastAsia="uk-UA"/>
        </w:rPr>
        <w:t>, які були прийняті на ній</w:t>
      </w:r>
      <w:r w:rsidR="00605DCC" w:rsidRPr="00836D48">
        <w:rPr>
          <w:rFonts w:eastAsia="Times New Roman" w:cs="Times New Roman"/>
          <w:szCs w:val="28"/>
          <w:lang w:eastAsia="uk-UA"/>
        </w:rPr>
        <w:t>,</w:t>
      </w:r>
      <w:r w:rsidR="00F9478F" w:rsidRPr="00836D48">
        <w:rPr>
          <w:rFonts w:eastAsia="Times New Roman" w:cs="Times New Roman"/>
          <w:szCs w:val="28"/>
          <w:lang w:eastAsia="uk-UA"/>
        </w:rPr>
        <w:t xml:space="preserve"> є неправомірними. В</w:t>
      </w:r>
      <w:r w:rsidRPr="00836D48">
        <w:rPr>
          <w:rFonts w:eastAsia="Times New Roman" w:cs="Times New Roman"/>
          <w:szCs w:val="28"/>
          <w:lang w:eastAsia="uk-UA"/>
        </w:rPr>
        <w:t>ідповідач є юридичною особою, некомерційна господарська діяльність якої відповідно до статуту в редакції</w:t>
      </w:r>
      <w:r w:rsidR="00DB7A78">
        <w:rPr>
          <w:rFonts w:eastAsia="Times New Roman" w:cs="Times New Roman"/>
          <w:szCs w:val="28"/>
          <w:lang w:eastAsia="uk-UA"/>
        </w:rPr>
        <w:t>, чинній</w:t>
      </w:r>
      <w:r w:rsidRPr="00836D48">
        <w:rPr>
          <w:rFonts w:eastAsia="Times New Roman" w:cs="Times New Roman"/>
          <w:szCs w:val="28"/>
          <w:lang w:eastAsia="uk-UA"/>
        </w:rPr>
        <w:t xml:space="preserve"> на час спірних правовідносин:</w:t>
      </w:r>
    </w:p>
    <w:p w14:paraId="57010A88" w14:textId="430A43A2" w:rsidR="00955AA1" w:rsidRPr="00836D48" w:rsidRDefault="00955AA1" w:rsidP="00955AA1">
      <w:pPr>
        <w:spacing w:before="100" w:beforeAutospacing="1" w:after="100" w:afterAutospacing="1" w:line="240" w:lineRule="auto"/>
        <w:jc w:val="both"/>
        <w:rPr>
          <w:rFonts w:eastAsia="Times New Roman" w:cs="Times New Roman"/>
          <w:szCs w:val="28"/>
          <w:lang w:eastAsia="uk-UA"/>
        </w:rPr>
      </w:pPr>
      <w:r w:rsidRPr="00836D48">
        <w:rPr>
          <w:rFonts w:eastAsia="Times New Roman" w:cs="Times New Roman"/>
          <w:szCs w:val="28"/>
          <w:lang w:eastAsia="uk-UA"/>
        </w:rPr>
        <w:t xml:space="preserve">- безпосередньо спрямована на впорядкування та організацію користування власниками земельних ділянок </w:t>
      </w:r>
      <w:r w:rsidR="00605DCC" w:rsidRPr="00836D48">
        <w:rPr>
          <w:rFonts w:eastAsia="Times New Roman" w:cs="Times New Roman"/>
          <w:szCs w:val="28"/>
          <w:lang w:eastAsia="uk-UA"/>
        </w:rPr>
        <w:t>–</w:t>
      </w:r>
      <w:r w:rsidRPr="00836D48">
        <w:rPr>
          <w:rFonts w:eastAsia="Times New Roman" w:cs="Times New Roman"/>
          <w:szCs w:val="28"/>
          <w:lang w:eastAsia="uk-UA"/>
        </w:rPr>
        <w:t xml:space="preserve"> садівниками садових товариств, що є членами масиву, належними таким садоводами земельними ділянками, у тому числі стосовно підключення таких земельних ділянок до електропостачання та отримання садоводами інших послуг, пов</w:t>
      </w:r>
      <w:r w:rsidR="004160BF" w:rsidRPr="00836D48">
        <w:rPr>
          <w:rFonts w:eastAsia="Times New Roman" w:cs="Times New Roman"/>
          <w:szCs w:val="28"/>
          <w:lang w:eastAsia="uk-UA"/>
        </w:rPr>
        <w:t>’</w:t>
      </w:r>
      <w:r w:rsidRPr="00836D48">
        <w:rPr>
          <w:rFonts w:eastAsia="Times New Roman" w:cs="Times New Roman"/>
          <w:szCs w:val="28"/>
          <w:lang w:eastAsia="uk-UA"/>
        </w:rPr>
        <w:t>язаних з використанням таких земельних ділянок;</w:t>
      </w:r>
    </w:p>
    <w:p w14:paraId="5DFDE676" w14:textId="717493D7" w:rsidR="00955AA1" w:rsidRPr="00836D48" w:rsidRDefault="00955AA1" w:rsidP="00955AA1">
      <w:pPr>
        <w:spacing w:before="100" w:beforeAutospacing="1" w:after="100" w:afterAutospacing="1" w:line="240" w:lineRule="auto"/>
        <w:jc w:val="both"/>
        <w:rPr>
          <w:rFonts w:eastAsia="Times New Roman" w:cs="Times New Roman"/>
          <w:szCs w:val="28"/>
          <w:lang w:eastAsia="uk-UA"/>
        </w:rPr>
      </w:pPr>
      <w:r w:rsidRPr="00836D48">
        <w:rPr>
          <w:rFonts w:eastAsia="Times New Roman" w:cs="Times New Roman"/>
          <w:szCs w:val="28"/>
          <w:lang w:eastAsia="uk-UA"/>
        </w:rPr>
        <w:t>- опосередковано, через виконання обов</w:t>
      </w:r>
      <w:r w:rsidR="004160BF" w:rsidRPr="00836D48">
        <w:rPr>
          <w:rFonts w:eastAsia="Times New Roman" w:cs="Times New Roman"/>
          <w:szCs w:val="28"/>
          <w:lang w:eastAsia="uk-UA"/>
        </w:rPr>
        <w:t>’</w:t>
      </w:r>
      <w:r w:rsidRPr="00836D48">
        <w:rPr>
          <w:rFonts w:eastAsia="Times New Roman" w:cs="Times New Roman"/>
          <w:szCs w:val="28"/>
          <w:lang w:eastAsia="uk-UA"/>
        </w:rPr>
        <w:t xml:space="preserve">язків та реалізацію прав членами масиву </w:t>
      </w:r>
      <w:r w:rsidR="00605DCC" w:rsidRPr="00836D48">
        <w:rPr>
          <w:rFonts w:eastAsia="Times New Roman" w:cs="Times New Roman"/>
          <w:szCs w:val="28"/>
          <w:lang w:eastAsia="uk-UA"/>
        </w:rPr>
        <w:t xml:space="preserve">– </w:t>
      </w:r>
      <w:r w:rsidRPr="00836D48">
        <w:rPr>
          <w:rFonts w:eastAsia="Times New Roman" w:cs="Times New Roman"/>
          <w:szCs w:val="28"/>
          <w:lang w:eastAsia="uk-UA"/>
        </w:rPr>
        <w:t xml:space="preserve"> садовими товариствами, у тому числі на управління масивом, стосується реалізації садоводами права користування належними їм земельними ділянками.</w:t>
      </w:r>
    </w:p>
    <w:p w14:paraId="707F1BA6" w14:textId="3D1F9E1C" w:rsidR="00955AA1" w:rsidRPr="00836D48" w:rsidRDefault="00955AA1" w:rsidP="00955AA1">
      <w:pPr>
        <w:spacing w:before="100" w:beforeAutospacing="1" w:after="100" w:afterAutospacing="1" w:line="240" w:lineRule="auto"/>
        <w:jc w:val="both"/>
        <w:rPr>
          <w:rFonts w:eastAsia="Times New Roman" w:cs="Times New Roman"/>
          <w:szCs w:val="28"/>
          <w:lang w:eastAsia="uk-UA"/>
        </w:rPr>
      </w:pPr>
      <w:r w:rsidRPr="00836D48">
        <w:rPr>
          <w:rFonts w:eastAsia="Times New Roman" w:cs="Times New Roman"/>
          <w:szCs w:val="28"/>
          <w:lang w:eastAsia="uk-UA"/>
        </w:rPr>
        <w:t xml:space="preserve">Верховний Суд зазначив, що у цій справі члени </w:t>
      </w:r>
      <w:r w:rsidR="006544E4" w:rsidRPr="00836D48">
        <w:rPr>
          <w:rFonts w:eastAsia="Times New Roman" w:cs="Times New Roman"/>
          <w:szCs w:val="28"/>
          <w:lang w:eastAsia="uk-UA"/>
        </w:rPr>
        <w:t>ГО</w:t>
      </w:r>
      <w:r w:rsidRPr="00836D48">
        <w:rPr>
          <w:rFonts w:eastAsia="Times New Roman" w:cs="Times New Roman"/>
          <w:szCs w:val="28"/>
          <w:lang w:eastAsia="uk-UA"/>
        </w:rPr>
        <w:t xml:space="preserve">, яке є господарською організацією, беруть участь в управлінні ним та здійснюють інші правомочності, встановлені законом і статутними документами товариства. </w:t>
      </w:r>
    </w:p>
    <w:p w14:paraId="5754A6E4" w14:textId="337D3323" w:rsidR="00955AA1" w:rsidRPr="00836D48" w:rsidRDefault="00955AA1" w:rsidP="00955AA1">
      <w:pPr>
        <w:spacing w:before="100" w:beforeAutospacing="1" w:after="100" w:afterAutospacing="1" w:line="240" w:lineRule="auto"/>
        <w:jc w:val="both"/>
        <w:rPr>
          <w:rFonts w:eastAsia="Times New Roman" w:cs="Times New Roman"/>
          <w:szCs w:val="28"/>
          <w:lang w:eastAsia="uk-UA"/>
        </w:rPr>
      </w:pPr>
      <w:r w:rsidRPr="00836D48">
        <w:rPr>
          <w:rFonts w:eastAsia="Times New Roman" w:cs="Times New Roman"/>
          <w:szCs w:val="28"/>
          <w:lang w:eastAsia="uk-UA"/>
        </w:rPr>
        <w:t>Громадське об</w:t>
      </w:r>
      <w:r w:rsidR="004160BF" w:rsidRPr="00836D48">
        <w:rPr>
          <w:rFonts w:eastAsia="Times New Roman" w:cs="Times New Roman"/>
          <w:szCs w:val="28"/>
          <w:lang w:eastAsia="uk-UA"/>
        </w:rPr>
        <w:t>’</w:t>
      </w:r>
      <w:r w:rsidRPr="00836D48">
        <w:rPr>
          <w:rFonts w:eastAsia="Times New Roman" w:cs="Times New Roman"/>
          <w:szCs w:val="28"/>
          <w:lang w:eastAsia="uk-UA"/>
        </w:rPr>
        <w:t>єднання (</w:t>
      </w:r>
      <w:r w:rsidR="006544E4" w:rsidRPr="00836D48">
        <w:rPr>
          <w:rFonts w:eastAsia="Times New Roman" w:cs="Times New Roman"/>
          <w:szCs w:val="28"/>
          <w:lang w:eastAsia="uk-UA"/>
        </w:rPr>
        <w:t>ГО</w:t>
      </w:r>
      <w:r w:rsidRPr="00836D48">
        <w:rPr>
          <w:rFonts w:eastAsia="Times New Roman" w:cs="Times New Roman"/>
          <w:szCs w:val="28"/>
          <w:lang w:eastAsia="uk-UA"/>
        </w:rPr>
        <w:t>) є одним з різновидів юридичної особи, створеної шляхом об</w:t>
      </w:r>
      <w:r w:rsidR="004160BF" w:rsidRPr="00836D48">
        <w:rPr>
          <w:rFonts w:eastAsia="Times New Roman" w:cs="Times New Roman"/>
          <w:szCs w:val="28"/>
          <w:lang w:eastAsia="uk-UA"/>
        </w:rPr>
        <w:t>’</w:t>
      </w:r>
      <w:r w:rsidRPr="00836D48">
        <w:rPr>
          <w:rFonts w:eastAsia="Times New Roman" w:cs="Times New Roman"/>
          <w:szCs w:val="28"/>
          <w:lang w:eastAsia="uk-UA"/>
        </w:rPr>
        <w:t>єднання осіб, які мають право участі у ній. Члени</w:t>
      </w:r>
      <w:r w:rsidR="00640147" w:rsidRPr="00836D48">
        <w:rPr>
          <w:rFonts w:eastAsia="Times New Roman" w:cs="Times New Roman"/>
          <w:szCs w:val="28"/>
          <w:lang w:eastAsia="uk-UA"/>
        </w:rPr>
        <w:t> </w:t>
      </w:r>
      <w:r w:rsidR="006544E4" w:rsidRPr="00836D48">
        <w:rPr>
          <w:rFonts w:eastAsia="Times New Roman" w:cs="Times New Roman"/>
          <w:szCs w:val="28"/>
          <w:lang w:eastAsia="uk-UA"/>
        </w:rPr>
        <w:t>ГО</w:t>
      </w:r>
      <w:r w:rsidRPr="00836D48">
        <w:rPr>
          <w:rFonts w:eastAsia="Times New Roman" w:cs="Times New Roman"/>
          <w:szCs w:val="28"/>
          <w:lang w:eastAsia="uk-UA"/>
        </w:rPr>
        <w:t xml:space="preserve"> (громадського об</w:t>
      </w:r>
      <w:r w:rsidR="004160BF" w:rsidRPr="00836D48">
        <w:rPr>
          <w:rFonts w:eastAsia="Times New Roman" w:cs="Times New Roman"/>
          <w:szCs w:val="28"/>
          <w:lang w:eastAsia="uk-UA"/>
        </w:rPr>
        <w:t>’</w:t>
      </w:r>
      <w:r w:rsidRPr="00836D48">
        <w:rPr>
          <w:rFonts w:eastAsia="Times New Roman" w:cs="Times New Roman"/>
          <w:szCs w:val="28"/>
          <w:lang w:eastAsia="uk-UA"/>
        </w:rPr>
        <w:t>єднання) мають право брати участь в</w:t>
      </w:r>
      <w:r w:rsidR="00640147" w:rsidRPr="00836D48">
        <w:rPr>
          <w:rFonts w:eastAsia="Times New Roman" w:cs="Times New Roman"/>
          <w:szCs w:val="28"/>
          <w:lang w:eastAsia="uk-UA"/>
        </w:rPr>
        <w:t> </w:t>
      </w:r>
      <w:r w:rsidRPr="00836D48">
        <w:rPr>
          <w:rFonts w:eastAsia="Times New Roman" w:cs="Times New Roman"/>
          <w:szCs w:val="28"/>
          <w:lang w:eastAsia="uk-UA"/>
        </w:rPr>
        <w:t>управлінні товариством, обирати та бути обраними до органів управління. Спірні</w:t>
      </w:r>
      <w:r w:rsidR="00640147" w:rsidRPr="00836D48">
        <w:rPr>
          <w:rFonts w:eastAsia="Times New Roman" w:cs="Times New Roman"/>
          <w:szCs w:val="28"/>
          <w:lang w:eastAsia="uk-UA"/>
        </w:rPr>
        <w:t> </w:t>
      </w:r>
      <w:r w:rsidRPr="00836D48">
        <w:rPr>
          <w:rFonts w:eastAsia="Times New Roman" w:cs="Times New Roman"/>
          <w:szCs w:val="28"/>
          <w:lang w:eastAsia="uk-UA"/>
        </w:rPr>
        <w:t>правовідносини стосуються прав учасників справи, пов</w:t>
      </w:r>
      <w:r w:rsidR="004160BF" w:rsidRPr="00836D48">
        <w:rPr>
          <w:rFonts w:eastAsia="Times New Roman" w:cs="Times New Roman"/>
          <w:szCs w:val="28"/>
          <w:lang w:eastAsia="uk-UA"/>
        </w:rPr>
        <w:t>’</w:t>
      </w:r>
      <w:r w:rsidRPr="00836D48">
        <w:rPr>
          <w:rFonts w:eastAsia="Times New Roman" w:cs="Times New Roman"/>
          <w:szCs w:val="28"/>
          <w:lang w:eastAsia="uk-UA"/>
        </w:rPr>
        <w:t>язаних із створенням, діяльністю, управлінням та припиненням діяльності юридичної особи.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41"/>
      </w:tblGrid>
      <w:tr w:rsidR="00CE15E1" w:rsidRPr="00836D48" w14:paraId="097D1CE4" w14:textId="77777777" w:rsidTr="00836D48">
        <w:trPr>
          <w:trHeight w:val="1237"/>
        </w:trPr>
        <w:tc>
          <w:tcPr>
            <w:tcW w:w="1555" w:type="dxa"/>
          </w:tcPr>
          <w:p w14:paraId="4591DAEA" w14:textId="1821EA0E" w:rsidR="00CE15E1" w:rsidRPr="00836D48" w:rsidRDefault="00CE15E1" w:rsidP="001F4836">
            <w:pPr>
              <w:spacing w:before="100" w:beforeAutospacing="1" w:after="100" w:afterAutospacing="1"/>
              <w:jc w:val="both"/>
              <w:rPr>
                <w:rFonts w:eastAsia="Times New Roman" w:cs="Times New Roman"/>
                <w:szCs w:val="28"/>
                <w:lang w:eastAsia="uk-UA"/>
              </w:rPr>
            </w:pPr>
            <w:r w:rsidRPr="00836D48">
              <w:rPr>
                <w:noProof/>
              </w:rPr>
              <w:drawing>
                <wp:anchor distT="0" distB="0" distL="114300" distR="114300" simplePos="0" relativeHeight="251774976" behindDoc="0" locked="0" layoutInCell="1" allowOverlap="1" wp14:anchorId="26DDAA2F" wp14:editId="24C45671">
                  <wp:simplePos x="0" y="0"/>
                  <wp:positionH relativeFrom="column">
                    <wp:posOffset>-65405</wp:posOffset>
                  </wp:positionH>
                  <wp:positionV relativeFrom="paragraph">
                    <wp:posOffset>0</wp:posOffset>
                  </wp:positionV>
                  <wp:extent cx="781050" cy="781050"/>
                  <wp:effectExtent l="0" t="0" r="0" b="0"/>
                  <wp:wrapSquare wrapText="bothSides"/>
                  <wp:docPr id="105806676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066768" name=""/>
                          <pic:cNvPicPr/>
                        </pic:nvPicPr>
                        <pic:blipFill>
                          <a:blip r:embed="rId10">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tc>
        <w:tc>
          <w:tcPr>
            <w:tcW w:w="8041" w:type="dxa"/>
          </w:tcPr>
          <w:p w14:paraId="07880D91" w14:textId="4499320D" w:rsidR="00CE15E1" w:rsidRPr="00836D48" w:rsidRDefault="00CE15E1" w:rsidP="00CE15E1">
            <w:pPr>
              <w:spacing w:before="100" w:beforeAutospacing="1" w:after="100" w:afterAutospacing="1"/>
              <w:rPr>
                <w:sz w:val="24"/>
                <w:szCs w:val="24"/>
              </w:rPr>
            </w:pPr>
            <w:r w:rsidRPr="00836D48">
              <w:rPr>
                <w:sz w:val="24"/>
                <w:szCs w:val="24"/>
              </w:rPr>
              <w:t xml:space="preserve">Детальніше з текстом постанови Верховного Суду від 23 березня 2023 року у справі № 911/196/21 можна ознайомитися за посиланням  </w:t>
            </w:r>
            <w:r w:rsidRPr="00836D48">
              <w:rPr>
                <w:rStyle w:val="a4"/>
                <w:rFonts w:cs="Roboto Condensed Light"/>
                <w:sz w:val="24"/>
                <w:szCs w:val="24"/>
              </w:rPr>
              <w:t>https://reyestr.court.gov.ua/Review/109807475</w:t>
            </w:r>
            <w:r w:rsidRPr="00836D48">
              <w:rPr>
                <w:sz w:val="24"/>
                <w:szCs w:val="24"/>
              </w:rPr>
              <w:t>.</w:t>
            </w:r>
          </w:p>
        </w:tc>
      </w:tr>
    </w:tbl>
    <w:p w14:paraId="15963439" w14:textId="15A49DE0" w:rsidR="000E2C23" w:rsidRPr="00836D48" w:rsidRDefault="00955AA1" w:rsidP="008C6153">
      <w:pPr>
        <w:spacing w:before="100" w:beforeAutospacing="1" w:after="100" w:afterAutospacing="1" w:line="240" w:lineRule="auto"/>
        <w:jc w:val="both"/>
        <w:rPr>
          <w:rFonts w:eastAsia="Times New Roman" w:cs="Times New Roman"/>
          <w:sz w:val="24"/>
          <w:szCs w:val="24"/>
          <w:lang w:eastAsia="uk-UA"/>
        </w:rPr>
      </w:pPr>
      <w:r w:rsidRPr="00836D48">
        <w:rPr>
          <w:rFonts w:eastAsia="Times New Roman" w:cs="Times New Roman"/>
          <w:sz w:val="24"/>
          <w:szCs w:val="24"/>
          <w:lang w:eastAsia="uk-UA"/>
        </w:rPr>
        <w:t>Подібні висновки викладені в постанові Великої Палати Верховного Суду від 12</w:t>
      </w:r>
      <w:r w:rsidR="00D335AE" w:rsidRPr="00836D48">
        <w:rPr>
          <w:rFonts w:eastAsia="Times New Roman" w:cs="Times New Roman"/>
          <w:sz w:val="24"/>
          <w:szCs w:val="24"/>
          <w:lang w:eastAsia="uk-UA"/>
        </w:rPr>
        <w:t xml:space="preserve"> січня </w:t>
      </w:r>
      <w:r w:rsidRPr="00836D48">
        <w:rPr>
          <w:rFonts w:eastAsia="Times New Roman" w:cs="Times New Roman"/>
          <w:sz w:val="24"/>
          <w:szCs w:val="24"/>
          <w:lang w:eastAsia="uk-UA"/>
        </w:rPr>
        <w:t>2021</w:t>
      </w:r>
      <w:r w:rsidR="00D335AE" w:rsidRPr="00836D48">
        <w:rPr>
          <w:rFonts w:eastAsia="Times New Roman" w:cs="Times New Roman"/>
          <w:sz w:val="24"/>
          <w:szCs w:val="24"/>
          <w:lang w:eastAsia="uk-UA"/>
        </w:rPr>
        <w:t xml:space="preserve"> року</w:t>
      </w:r>
      <w:r w:rsidRPr="00836D48">
        <w:rPr>
          <w:rFonts w:eastAsia="Times New Roman" w:cs="Times New Roman"/>
          <w:sz w:val="24"/>
          <w:szCs w:val="24"/>
          <w:lang w:eastAsia="uk-UA"/>
        </w:rPr>
        <w:t xml:space="preserve"> у</w:t>
      </w:r>
      <w:r w:rsidR="00D335AE" w:rsidRPr="00836D48">
        <w:rPr>
          <w:rFonts w:eastAsia="Times New Roman" w:cs="Times New Roman"/>
          <w:sz w:val="24"/>
          <w:szCs w:val="24"/>
          <w:lang w:eastAsia="uk-UA"/>
        </w:rPr>
        <w:t> </w:t>
      </w:r>
      <w:r w:rsidRPr="00836D48">
        <w:rPr>
          <w:rFonts w:eastAsia="Times New Roman" w:cs="Times New Roman"/>
          <w:sz w:val="24"/>
          <w:szCs w:val="24"/>
          <w:lang w:eastAsia="uk-UA"/>
        </w:rPr>
        <w:t>справі № 127/21764/17.</w:t>
      </w:r>
      <w:bookmarkStart w:id="25" w:name="_Hlk131685376"/>
      <w:bookmarkEnd w:id="25"/>
    </w:p>
    <w:p w14:paraId="318DD416" w14:textId="77777777" w:rsidR="00B178B7" w:rsidRDefault="00B178B7" w:rsidP="00517717">
      <w:pPr>
        <w:spacing w:before="100" w:beforeAutospacing="1" w:after="100" w:afterAutospacing="1" w:line="240" w:lineRule="auto"/>
        <w:jc w:val="both"/>
        <w:rPr>
          <w:rFonts w:cs="Roboto Condensed Light"/>
          <w:color w:val="4472C4" w:themeColor="accent1"/>
          <w:szCs w:val="28"/>
        </w:rPr>
      </w:pPr>
    </w:p>
    <w:p w14:paraId="5A741999" w14:textId="0FD67687" w:rsidR="00517717" w:rsidRPr="00836D48" w:rsidRDefault="00517717" w:rsidP="00517717">
      <w:pPr>
        <w:spacing w:before="100" w:beforeAutospacing="1" w:after="100" w:afterAutospacing="1" w:line="240" w:lineRule="auto"/>
        <w:jc w:val="both"/>
        <w:rPr>
          <w:rFonts w:cs="Roboto Condensed Light"/>
          <w:color w:val="4472C4" w:themeColor="accent1"/>
          <w:szCs w:val="28"/>
        </w:rPr>
      </w:pPr>
      <w:r w:rsidRPr="00836D48">
        <w:rPr>
          <w:rFonts w:cs="Roboto Condensed Light"/>
          <w:color w:val="4472C4" w:themeColor="accent1"/>
          <w:szCs w:val="28"/>
        </w:rPr>
        <w:lastRenderedPageBreak/>
        <w:t>1.3. Якщо спір у справі стосується правомірності ухваленого релігійною організацією рішення щодо звільнення її керівника,</w:t>
      </w:r>
      <w:r w:rsidR="00DB7A78">
        <w:rPr>
          <w:rFonts w:cs="Roboto Condensed Light"/>
          <w:color w:val="4472C4" w:themeColor="accent1"/>
          <w:szCs w:val="28"/>
        </w:rPr>
        <w:t xml:space="preserve"> то він</w:t>
      </w:r>
      <w:r w:rsidRPr="00836D48">
        <w:rPr>
          <w:rFonts w:cs="Roboto Condensed Light"/>
          <w:color w:val="4472C4" w:themeColor="accent1"/>
          <w:szCs w:val="28"/>
        </w:rPr>
        <w:t xml:space="preserve"> хоч</w:t>
      </w:r>
      <w:r w:rsidR="00DB7A78">
        <w:rPr>
          <w:rFonts w:cs="Roboto Condensed Light"/>
          <w:color w:val="4472C4" w:themeColor="accent1"/>
          <w:szCs w:val="28"/>
        </w:rPr>
        <w:t>а</w:t>
      </w:r>
      <w:r w:rsidRPr="00836D48">
        <w:rPr>
          <w:rFonts w:cs="Roboto Condensed Light"/>
          <w:color w:val="4472C4" w:themeColor="accent1"/>
          <w:szCs w:val="28"/>
        </w:rPr>
        <w:t xml:space="preserve"> не є корпоративним, однак відноситься до спорів щодо управління такою юридичною особою і має розглядатися у порядку господарського судочинства</w:t>
      </w:r>
    </w:p>
    <w:p w14:paraId="3306E9E9" w14:textId="1D2F83F4" w:rsidR="00517717" w:rsidRPr="00836D48" w:rsidRDefault="00517717" w:rsidP="00517717">
      <w:pPr>
        <w:spacing w:before="100" w:beforeAutospacing="1" w:after="100" w:afterAutospacing="1" w:line="240" w:lineRule="auto"/>
        <w:jc w:val="both"/>
        <w:rPr>
          <w:rFonts w:cs="Roboto Condensed Light"/>
          <w:szCs w:val="28"/>
        </w:rPr>
      </w:pPr>
      <w:r w:rsidRPr="00836D48">
        <w:rPr>
          <w:rFonts w:cs="Roboto Condensed Light"/>
          <w:szCs w:val="28"/>
        </w:rPr>
        <w:t>Рішення суду першої інстанції обґрунтовано тим, що позивачем не доведено, що</w:t>
      </w:r>
      <w:r w:rsidR="00C90A3F" w:rsidRPr="00836D48">
        <w:rPr>
          <w:rFonts w:cs="Roboto Condensed Light"/>
          <w:szCs w:val="28"/>
        </w:rPr>
        <w:t> </w:t>
      </w:r>
      <w:r w:rsidRPr="00836D48">
        <w:rPr>
          <w:rFonts w:cs="Roboto Condensed Light"/>
          <w:szCs w:val="28"/>
        </w:rPr>
        <w:t>оспорювані ним рішення (загальних зборів і правління порушують його корпоративні права (як члена товариства), передбачені ч</w:t>
      </w:r>
      <w:r w:rsidR="00C90A3F" w:rsidRPr="00836D48">
        <w:rPr>
          <w:rFonts w:cs="Roboto Condensed Light"/>
          <w:szCs w:val="28"/>
        </w:rPr>
        <w:t>астиною першою</w:t>
      </w:r>
      <w:r w:rsidRPr="00836D48">
        <w:rPr>
          <w:rFonts w:cs="Roboto Condensed Light"/>
          <w:szCs w:val="28"/>
        </w:rPr>
        <w:t xml:space="preserve"> ст</w:t>
      </w:r>
      <w:r w:rsidR="00C90A3F" w:rsidRPr="00836D48">
        <w:rPr>
          <w:rFonts w:cs="Roboto Condensed Light"/>
          <w:szCs w:val="28"/>
        </w:rPr>
        <w:t>атті</w:t>
      </w:r>
      <w:r w:rsidRPr="00836D48">
        <w:rPr>
          <w:rFonts w:cs="Roboto Condensed Light"/>
          <w:szCs w:val="28"/>
        </w:rPr>
        <w:t xml:space="preserve"> 167 </w:t>
      </w:r>
      <w:r w:rsidR="00C90A3F" w:rsidRPr="00836D48">
        <w:rPr>
          <w:rFonts w:cs="Roboto Condensed Light"/>
          <w:szCs w:val="28"/>
        </w:rPr>
        <w:t>ГК</w:t>
      </w:r>
      <w:r w:rsidRPr="00836D48">
        <w:rPr>
          <w:rFonts w:cs="Roboto Condensed Light"/>
          <w:szCs w:val="28"/>
        </w:rPr>
        <w:t xml:space="preserve"> України. </w:t>
      </w:r>
      <w:r w:rsidR="00DB7A78">
        <w:rPr>
          <w:rFonts w:cs="Roboto Condensed Light"/>
          <w:szCs w:val="28"/>
        </w:rPr>
        <w:t>Тож</w:t>
      </w:r>
      <w:r w:rsidRPr="00836D48">
        <w:rPr>
          <w:rFonts w:cs="Roboto Condensed Light"/>
          <w:szCs w:val="28"/>
        </w:rPr>
        <w:t xml:space="preserve"> суд першої інстанції дійшов висновку, що корпоративне право позивача, за захистом якого він звернувся до господарського суду, не порушено відповідачем у зв’язку з тим, що позивачем не доведено наявн</w:t>
      </w:r>
      <w:r w:rsidR="00DB7A78">
        <w:rPr>
          <w:rFonts w:cs="Roboto Condensed Light"/>
          <w:szCs w:val="28"/>
        </w:rPr>
        <w:t>о</w:t>
      </w:r>
      <w:r w:rsidRPr="00836D48">
        <w:rPr>
          <w:rFonts w:cs="Roboto Condensed Light"/>
          <w:szCs w:val="28"/>
        </w:rPr>
        <w:t>ст</w:t>
      </w:r>
      <w:r w:rsidR="00DB7A78">
        <w:rPr>
          <w:rFonts w:cs="Roboto Condensed Light"/>
          <w:szCs w:val="28"/>
        </w:rPr>
        <w:t>і</w:t>
      </w:r>
      <w:r w:rsidRPr="00836D48">
        <w:rPr>
          <w:rFonts w:cs="Roboto Condensed Light"/>
          <w:szCs w:val="28"/>
        </w:rPr>
        <w:t xml:space="preserve"> такого корпоративного права.</w:t>
      </w:r>
    </w:p>
    <w:p w14:paraId="2B4855A1" w14:textId="3F4F4C2F" w:rsidR="00517717" w:rsidRPr="00836D48" w:rsidRDefault="00517717" w:rsidP="00517717">
      <w:pPr>
        <w:spacing w:before="100" w:beforeAutospacing="1" w:after="100" w:afterAutospacing="1" w:line="240" w:lineRule="auto"/>
        <w:jc w:val="both"/>
        <w:rPr>
          <w:rFonts w:cs="Roboto Condensed Light"/>
          <w:szCs w:val="28"/>
        </w:rPr>
      </w:pPr>
      <w:r w:rsidRPr="00836D48">
        <w:rPr>
          <w:rFonts w:cs="Roboto Condensed Light"/>
          <w:szCs w:val="28"/>
        </w:rPr>
        <w:t>Суд апеляційної інстанції виходив з того, що хоч у позивача відсутнє корпоративне право в розумінні ст</w:t>
      </w:r>
      <w:r w:rsidR="00C90A3F" w:rsidRPr="00836D48">
        <w:rPr>
          <w:rFonts w:cs="Roboto Condensed Light"/>
          <w:szCs w:val="28"/>
        </w:rPr>
        <w:t>атті</w:t>
      </w:r>
      <w:r w:rsidRPr="00836D48">
        <w:rPr>
          <w:rFonts w:cs="Roboto Condensed Light"/>
          <w:szCs w:val="28"/>
        </w:rPr>
        <w:t xml:space="preserve"> 167 </w:t>
      </w:r>
      <w:r w:rsidR="00C90A3F" w:rsidRPr="00836D48">
        <w:rPr>
          <w:rFonts w:cs="Roboto Condensed Light"/>
          <w:szCs w:val="28"/>
        </w:rPr>
        <w:t>ГК</w:t>
      </w:r>
      <w:r w:rsidRPr="00836D48">
        <w:rPr>
          <w:rFonts w:cs="Roboto Condensed Light"/>
          <w:szCs w:val="28"/>
        </w:rPr>
        <w:t xml:space="preserve"> України, однак у нього наявні права, передбачені Законом України “Про свободу совісті та релігійні організації”. При цьому суд апеляційної інстанції врахував, що спір у справі стосується правомірності ухваленого </w:t>
      </w:r>
      <w:r w:rsidR="00605DCC" w:rsidRPr="00836D48">
        <w:rPr>
          <w:rFonts w:cs="Roboto Condensed Light"/>
          <w:szCs w:val="28"/>
        </w:rPr>
        <w:t xml:space="preserve">РО </w:t>
      </w:r>
      <w:r w:rsidRPr="00836D48">
        <w:rPr>
          <w:rFonts w:cs="Roboto Condensed Light"/>
          <w:szCs w:val="28"/>
        </w:rPr>
        <w:t>рішення щодо звільнення її керівника</w:t>
      </w:r>
      <w:r w:rsidR="00DB7A78">
        <w:rPr>
          <w:rFonts w:cs="Roboto Condensed Light"/>
          <w:szCs w:val="28"/>
        </w:rPr>
        <w:t>. І</w:t>
      </w:r>
      <w:r w:rsidRPr="00836D48">
        <w:rPr>
          <w:rFonts w:cs="Roboto Condensed Light"/>
          <w:szCs w:val="28"/>
        </w:rPr>
        <w:t xml:space="preserve"> хоч такий спір не є корпоративним, однак </w:t>
      </w:r>
      <w:r w:rsidR="00DB7A78">
        <w:rPr>
          <w:rFonts w:cs="Roboto Condensed Light"/>
          <w:szCs w:val="28"/>
        </w:rPr>
        <w:t xml:space="preserve">він </w:t>
      </w:r>
      <w:r w:rsidRPr="00836D48">
        <w:rPr>
          <w:rFonts w:cs="Roboto Condensed Light"/>
          <w:szCs w:val="28"/>
        </w:rPr>
        <w:t>відноситься до спорів щодо управління юридичною особою і має розглядатися у</w:t>
      </w:r>
      <w:r w:rsidR="004A5692">
        <w:rPr>
          <w:rFonts w:cs="Roboto Condensed Light"/>
          <w:szCs w:val="28"/>
        </w:rPr>
        <w:t> </w:t>
      </w:r>
      <w:r w:rsidRPr="00836D48">
        <w:rPr>
          <w:rFonts w:cs="Roboto Condensed Light"/>
          <w:szCs w:val="28"/>
        </w:rPr>
        <w:t>порядку господарського судочинства. Саме</w:t>
      </w:r>
      <w:r w:rsidR="00916C32" w:rsidRPr="00836D48">
        <w:rPr>
          <w:rFonts w:cs="Roboto Condensed Light"/>
          <w:szCs w:val="28"/>
        </w:rPr>
        <w:t> </w:t>
      </w:r>
      <w:r w:rsidRPr="00836D48">
        <w:rPr>
          <w:rFonts w:cs="Roboto Condensed Light"/>
          <w:szCs w:val="28"/>
        </w:rPr>
        <w:t>в</w:t>
      </w:r>
      <w:r w:rsidR="00916C32" w:rsidRPr="00836D48">
        <w:rPr>
          <w:rFonts w:cs="Roboto Condensed Light"/>
          <w:szCs w:val="28"/>
        </w:rPr>
        <w:t> </w:t>
      </w:r>
      <w:r w:rsidRPr="00836D48">
        <w:rPr>
          <w:rFonts w:cs="Roboto Condensed Light"/>
          <w:szCs w:val="28"/>
        </w:rPr>
        <w:t>цій частині висновок суду першої інстанції змінено шляхом його викладення у</w:t>
      </w:r>
      <w:r w:rsidR="00916C32" w:rsidRPr="00836D48">
        <w:rPr>
          <w:rFonts w:cs="Roboto Condensed Light"/>
          <w:szCs w:val="28"/>
        </w:rPr>
        <w:t> </w:t>
      </w:r>
      <w:r w:rsidRPr="00836D48">
        <w:rPr>
          <w:rFonts w:cs="Roboto Condensed Light"/>
          <w:szCs w:val="28"/>
        </w:rPr>
        <w:t>редакції постанови суду апеляційної інстанції, як</w:t>
      </w:r>
      <w:r w:rsidR="00DB7A78">
        <w:rPr>
          <w:rFonts w:cs="Roboto Condensed Light"/>
          <w:szCs w:val="28"/>
        </w:rPr>
        <w:t>у</w:t>
      </w:r>
      <w:r w:rsidRPr="00836D48">
        <w:rPr>
          <w:rFonts w:cs="Roboto Condensed Light"/>
          <w:szCs w:val="28"/>
        </w:rPr>
        <w:t xml:space="preserve"> постановою Верховного Суду залишено без змін.</w:t>
      </w:r>
    </w:p>
    <w:p w14:paraId="1109CDFE" w14:textId="2F46F15A" w:rsidR="00517717" w:rsidRPr="00836D48" w:rsidRDefault="00517717" w:rsidP="00517717">
      <w:pPr>
        <w:spacing w:before="100" w:beforeAutospacing="1" w:after="100" w:afterAutospacing="1" w:line="240" w:lineRule="auto"/>
        <w:jc w:val="both"/>
        <w:rPr>
          <w:rFonts w:cs="Roboto Condensed Light"/>
          <w:szCs w:val="28"/>
        </w:rPr>
      </w:pPr>
      <w:r w:rsidRPr="00836D48">
        <w:rPr>
          <w:rFonts w:cs="Roboto Condensed Light"/>
          <w:szCs w:val="28"/>
        </w:rPr>
        <w:t>Щодо суті позовних вимог, то суд апеляційної інстанції дійшов висновку, що ані Закон України “Про свободу совісті та релігійні організації”, ані статут РО не містять положень щодо порядку прийняття нових членів організації</w:t>
      </w:r>
      <w:r w:rsidR="00DB7A78">
        <w:rPr>
          <w:rFonts w:cs="Roboto Condensed Light"/>
          <w:szCs w:val="28"/>
        </w:rPr>
        <w:t>.</w:t>
      </w:r>
      <w:r w:rsidRPr="00836D48">
        <w:rPr>
          <w:rFonts w:cs="Roboto Condensed Light"/>
          <w:szCs w:val="28"/>
        </w:rPr>
        <w:t xml:space="preserve"> </w:t>
      </w:r>
      <w:r w:rsidR="00DB7A78">
        <w:rPr>
          <w:rFonts w:cs="Roboto Condensed Light"/>
          <w:szCs w:val="28"/>
        </w:rPr>
        <w:t>Він з’ясував</w:t>
      </w:r>
      <w:r w:rsidRPr="00836D48">
        <w:rPr>
          <w:rFonts w:cs="Roboto Condensed Light"/>
          <w:szCs w:val="28"/>
        </w:rPr>
        <w:t>, що прийняття таких членів відбувалося у довільн</w:t>
      </w:r>
      <w:r w:rsidR="00DB7A78">
        <w:rPr>
          <w:rFonts w:cs="Roboto Condensed Light"/>
          <w:szCs w:val="28"/>
        </w:rPr>
        <w:t>ий спосіб</w:t>
      </w:r>
      <w:r w:rsidRPr="00836D48">
        <w:rPr>
          <w:rFonts w:cs="Roboto Condensed Light"/>
          <w:szCs w:val="28"/>
        </w:rPr>
        <w:t xml:space="preserve">, у тому числі в усній формі, </w:t>
      </w:r>
      <w:r w:rsidR="00DB7A78">
        <w:rPr>
          <w:rFonts w:cs="Roboto Condensed Light"/>
          <w:szCs w:val="28"/>
        </w:rPr>
        <w:t xml:space="preserve">а </w:t>
      </w:r>
      <w:r w:rsidRPr="00836D48">
        <w:rPr>
          <w:rFonts w:cs="Roboto Condensed Light"/>
          <w:szCs w:val="28"/>
        </w:rPr>
        <w:t>отже</w:t>
      </w:r>
      <w:r w:rsidR="00DB7A78">
        <w:rPr>
          <w:rFonts w:cs="Roboto Condensed Light"/>
          <w:szCs w:val="28"/>
        </w:rPr>
        <w:t>,</w:t>
      </w:r>
      <w:r w:rsidRPr="00836D48">
        <w:rPr>
          <w:rFonts w:cs="Roboto Condensed Light"/>
          <w:szCs w:val="28"/>
        </w:rPr>
        <w:t xml:space="preserve"> збори членів організації були повноважними. Вони відбулися у порядку, </w:t>
      </w:r>
      <w:r w:rsidR="00DB7A78">
        <w:rPr>
          <w:rFonts w:cs="Roboto Condensed Light"/>
          <w:szCs w:val="28"/>
        </w:rPr>
        <w:t>що</w:t>
      </w:r>
      <w:r w:rsidRPr="00836D48">
        <w:rPr>
          <w:rFonts w:cs="Roboto Condensed Light"/>
          <w:szCs w:val="28"/>
        </w:rPr>
        <w:t xml:space="preserve"> не суперечить закон</w:t>
      </w:r>
      <w:r w:rsidR="00DB7A78">
        <w:rPr>
          <w:rFonts w:cs="Roboto Condensed Light"/>
          <w:szCs w:val="28"/>
        </w:rPr>
        <w:t>у</w:t>
      </w:r>
      <w:r w:rsidRPr="00836D48">
        <w:rPr>
          <w:rFonts w:cs="Roboto Condensed Light"/>
          <w:szCs w:val="28"/>
        </w:rPr>
        <w:t xml:space="preserve"> та статут</w:t>
      </w:r>
      <w:r w:rsidR="00DB7A78">
        <w:rPr>
          <w:rFonts w:cs="Roboto Condensed Light"/>
          <w:szCs w:val="28"/>
        </w:rPr>
        <w:t>у</w:t>
      </w:r>
      <w:r w:rsidRPr="00836D48">
        <w:rPr>
          <w:rFonts w:cs="Roboto Condensed Light"/>
          <w:szCs w:val="28"/>
        </w:rPr>
        <w:t>. Крім того, суд апеляційної інстанції врахував, що</w:t>
      </w:r>
      <w:r w:rsidR="00916C32" w:rsidRPr="00836D48">
        <w:rPr>
          <w:rFonts w:cs="Roboto Condensed Light"/>
          <w:szCs w:val="28"/>
        </w:rPr>
        <w:t> </w:t>
      </w:r>
      <w:r w:rsidRPr="00836D48">
        <w:rPr>
          <w:rFonts w:cs="Roboto Condensed Light"/>
          <w:szCs w:val="28"/>
        </w:rPr>
        <w:t>рішення про прийняття до</w:t>
      </w:r>
      <w:r w:rsidR="004A5692">
        <w:rPr>
          <w:rFonts w:cs="Roboto Condensed Light"/>
          <w:szCs w:val="28"/>
        </w:rPr>
        <w:t> </w:t>
      </w:r>
      <w:r w:rsidRPr="00836D48">
        <w:rPr>
          <w:rFonts w:cs="Roboto Condensed Light"/>
          <w:szCs w:val="28"/>
        </w:rPr>
        <w:t>членів організації приймалося правлінням організації, а</w:t>
      </w:r>
      <w:r w:rsidR="00916C32" w:rsidRPr="00836D48">
        <w:rPr>
          <w:rFonts w:cs="Roboto Condensed Light"/>
          <w:szCs w:val="28"/>
        </w:rPr>
        <w:t> </w:t>
      </w:r>
      <w:r w:rsidRPr="00836D48">
        <w:rPr>
          <w:rFonts w:cs="Roboto Condensed Light"/>
          <w:szCs w:val="28"/>
        </w:rPr>
        <w:t>не його президентом, а</w:t>
      </w:r>
      <w:r w:rsidR="004A5692">
        <w:rPr>
          <w:rFonts w:cs="Roboto Condensed Light"/>
          <w:szCs w:val="28"/>
        </w:rPr>
        <w:t> </w:t>
      </w:r>
      <w:r w:rsidRPr="00836D48">
        <w:rPr>
          <w:rFonts w:cs="Roboto Condensed Light"/>
          <w:szCs w:val="28"/>
        </w:rPr>
        <w:t>тому доводи скаржника про те, що він особисто нікого не</w:t>
      </w:r>
      <w:r w:rsidR="00916C32" w:rsidRPr="00836D48">
        <w:rPr>
          <w:rFonts w:cs="Roboto Condensed Light"/>
          <w:szCs w:val="28"/>
        </w:rPr>
        <w:t> </w:t>
      </w:r>
      <w:r w:rsidRPr="00836D48">
        <w:rPr>
          <w:rFonts w:cs="Roboto Condensed Light"/>
          <w:szCs w:val="28"/>
        </w:rPr>
        <w:t>приймав</w:t>
      </w:r>
      <w:r w:rsidR="00DB7A78">
        <w:rPr>
          <w:rFonts w:cs="Roboto Condensed Light"/>
          <w:szCs w:val="28"/>
        </w:rPr>
        <w:t xml:space="preserve"> у</w:t>
      </w:r>
      <w:r w:rsidRPr="00836D48">
        <w:rPr>
          <w:rFonts w:cs="Roboto Condensed Light"/>
          <w:szCs w:val="28"/>
        </w:rPr>
        <w:t xml:space="preserve"> член</w:t>
      </w:r>
      <w:r w:rsidR="00DB7A78">
        <w:rPr>
          <w:rFonts w:cs="Roboto Condensed Light"/>
          <w:szCs w:val="28"/>
        </w:rPr>
        <w:t>и</w:t>
      </w:r>
      <w:r w:rsidRPr="00836D48">
        <w:rPr>
          <w:rFonts w:cs="Roboto Condensed Light"/>
          <w:szCs w:val="28"/>
        </w:rPr>
        <w:t xml:space="preserve"> організації</w:t>
      </w:r>
      <w:r w:rsidR="009F7848">
        <w:rPr>
          <w:rFonts w:cs="Roboto Condensed Light"/>
          <w:szCs w:val="28"/>
        </w:rPr>
        <w:t>,</w:t>
      </w:r>
      <w:r w:rsidRPr="00836D48">
        <w:rPr>
          <w:rFonts w:cs="Roboto Condensed Light"/>
          <w:szCs w:val="28"/>
        </w:rPr>
        <w:t xml:space="preserve"> визнано безпідставними.</w:t>
      </w:r>
    </w:p>
    <w:p w14:paraId="40304E35" w14:textId="27B56BDC" w:rsidR="00517717" w:rsidRPr="00836D48" w:rsidRDefault="00517717" w:rsidP="00517717">
      <w:pPr>
        <w:spacing w:before="100" w:beforeAutospacing="1" w:after="100" w:afterAutospacing="1" w:line="240" w:lineRule="auto"/>
        <w:jc w:val="both"/>
        <w:rPr>
          <w:rFonts w:cs="Roboto Condensed Light"/>
          <w:szCs w:val="28"/>
        </w:rPr>
      </w:pPr>
      <w:r w:rsidRPr="00836D48">
        <w:rPr>
          <w:rFonts w:cs="Roboto Condensed Light"/>
          <w:szCs w:val="28"/>
        </w:rPr>
        <w:t xml:space="preserve">Суд апеляційної інстанції також відхилив посилання скаржника на неналежне його повідомлення про дату проведення загальних зборів, оскільки ані статут, ані Закон України “Про свободу совісті та релігійні організації” не містять порядку повідомлення членів організації та його президента про проведення загальних зборів. </w:t>
      </w:r>
      <w:r w:rsidR="009F7848">
        <w:rPr>
          <w:rFonts w:cs="Roboto Condensed Light"/>
          <w:szCs w:val="28"/>
        </w:rPr>
        <w:t>Зважаючи на</w:t>
      </w:r>
      <w:r w:rsidR="004A5692">
        <w:rPr>
          <w:rFonts w:cs="Roboto Condensed Light"/>
          <w:szCs w:val="28"/>
        </w:rPr>
        <w:t> </w:t>
      </w:r>
      <w:r w:rsidRPr="00836D48">
        <w:rPr>
          <w:rFonts w:cs="Roboto Condensed Light"/>
          <w:szCs w:val="28"/>
        </w:rPr>
        <w:t>особливості діяльності релігійної організації, такий</w:t>
      </w:r>
      <w:r w:rsidR="00916C32" w:rsidRPr="00836D48">
        <w:rPr>
          <w:rFonts w:cs="Roboto Condensed Light"/>
          <w:szCs w:val="28"/>
        </w:rPr>
        <w:t> </w:t>
      </w:r>
      <w:r w:rsidRPr="00836D48">
        <w:rPr>
          <w:rFonts w:cs="Roboto Condensed Light"/>
          <w:szCs w:val="28"/>
        </w:rPr>
        <w:t xml:space="preserve">порядок також міг визначатися учасниками на власний розсуд (усним повідомленням, запрошенням у приміщенні </w:t>
      </w:r>
      <w:r w:rsidRPr="00836D48">
        <w:rPr>
          <w:rFonts w:cs="Roboto Condensed Light"/>
          <w:szCs w:val="28"/>
        </w:rPr>
        <w:lastRenderedPageBreak/>
        <w:t>організації</w:t>
      </w:r>
      <w:r w:rsidR="009456ED">
        <w:rPr>
          <w:rFonts w:cs="Roboto Condensed Light"/>
          <w:szCs w:val="28"/>
        </w:rPr>
        <w:t xml:space="preserve"> </w:t>
      </w:r>
      <w:r w:rsidRPr="00836D48">
        <w:rPr>
          <w:rFonts w:cs="Roboto Condensed Light"/>
          <w:szCs w:val="28"/>
        </w:rPr>
        <w:t>тощо). При цьому суд апеляційної інстанції врахував, що загальні збори відбулися за наявності кворуму, що</w:t>
      </w:r>
      <w:r w:rsidR="00916C32" w:rsidRPr="00836D48">
        <w:rPr>
          <w:rFonts w:cs="Roboto Condensed Light"/>
          <w:szCs w:val="28"/>
        </w:rPr>
        <w:t> </w:t>
      </w:r>
      <w:r w:rsidRPr="00836D48">
        <w:rPr>
          <w:rFonts w:cs="Roboto Condensed Light"/>
          <w:szCs w:val="28"/>
        </w:rPr>
        <w:t xml:space="preserve">свідчить про обізнаність його членів про такі збори. </w:t>
      </w:r>
    </w:p>
    <w:p w14:paraId="1835254B" w14:textId="26BD1645" w:rsidR="00517717" w:rsidRPr="00836D48" w:rsidRDefault="009456ED" w:rsidP="00517717">
      <w:pPr>
        <w:spacing w:before="100" w:beforeAutospacing="1" w:after="100" w:afterAutospacing="1" w:line="240" w:lineRule="auto"/>
        <w:jc w:val="both"/>
        <w:rPr>
          <w:rFonts w:cs="Roboto Condensed Light"/>
          <w:szCs w:val="28"/>
        </w:rPr>
      </w:pPr>
      <w:r>
        <w:rPr>
          <w:rFonts w:cs="Roboto Condensed Light"/>
          <w:szCs w:val="28"/>
        </w:rPr>
        <w:t>У</w:t>
      </w:r>
      <w:r w:rsidR="00517717" w:rsidRPr="00836D48">
        <w:rPr>
          <w:rFonts w:cs="Roboto Condensed Light"/>
          <w:szCs w:val="28"/>
        </w:rPr>
        <w:t xml:space="preserve"> </w:t>
      </w:r>
      <w:r w:rsidR="00916C32" w:rsidRPr="00836D48">
        <w:rPr>
          <w:rFonts w:cs="Roboto Condensed Light"/>
          <w:szCs w:val="28"/>
        </w:rPr>
        <w:t>цьому</w:t>
      </w:r>
      <w:r w:rsidR="00517717" w:rsidRPr="00836D48">
        <w:rPr>
          <w:rFonts w:cs="Roboto Condensed Light"/>
          <w:szCs w:val="28"/>
        </w:rPr>
        <w:t xml:space="preserve"> випадку позивач намага</w:t>
      </w:r>
      <w:r>
        <w:rPr>
          <w:rFonts w:cs="Roboto Condensed Light"/>
          <w:szCs w:val="28"/>
        </w:rPr>
        <w:t>вся</w:t>
      </w:r>
      <w:r w:rsidR="00517717" w:rsidRPr="00836D48">
        <w:rPr>
          <w:rFonts w:cs="Roboto Condensed Light"/>
          <w:szCs w:val="28"/>
        </w:rPr>
        <w:t xml:space="preserve"> захистити своє право на поновлення на роботі президента релігійної організації. Отже, ефективним способом захисту, який буде відповідати принципу процесуальної економії, окрім вимоги про скасування рішення загальних зборів</w:t>
      </w:r>
      <w:r w:rsidR="00916C32" w:rsidRPr="00836D48">
        <w:rPr>
          <w:rFonts w:cs="Roboto Condensed Light"/>
          <w:szCs w:val="28"/>
        </w:rPr>
        <w:t>,</w:t>
      </w:r>
      <w:r w:rsidR="00517717" w:rsidRPr="00836D48">
        <w:rPr>
          <w:rFonts w:cs="Roboto Condensed Light"/>
          <w:szCs w:val="28"/>
        </w:rPr>
        <w:t xml:space="preserve"> є вимоги про скасування наказу та поновлення позивача на роботі. Скасування рішення релігійної організації про звільнення позивача з посади президента організації не </w:t>
      </w:r>
      <w:r>
        <w:rPr>
          <w:rFonts w:cs="Roboto Condensed Light"/>
          <w:szCs w:val="28"/>
        </w:rPr>
        <w:t>означатиме</w:t>
      </w:r>
      <w:r w:rsidR="00517717" w:rsidRPr="00836D48">
        <w:rPr>
          <w:rFonts w:cs="Roboto Condensed Light"/>
          <w:szCs w:val="28"/>
        </w:rPr>
        <w:t xml:space="preserve"> повного та ефективного поновлення права позивача (фактично права на поновлення на посаді), оскільки скасування рішення загальних зборів не </w:t>
      </w:r>
      <w:r>
        <w:rPr>
          <w:rFonts w:cs="Roboto Condensed Light"/>
          <w:szCs w:val="28"/>
        </w:rPr>
        <w:t>зумовлює</w:t>
      </w:r>
      <w:r w:rsidR="00517717" w:rsidRPr="00836D48">
        <w:rPr>
          <w:rFonts w:cs="Roboto Condensed Light"/>
          <w:szCs w:val="28"/>
        </w:rPr>
        <w:t xml:space="preserve"> автоматичного поновлення позивача на посаді (загальні збори мають право ухвалювати рішення з будь-яких питань).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41"/>
      </w:tblGrid>
      <w:tr w:rsidR="00517717" w:rsidRPr="00836D48" w14:paraId="708B2C6C" w14:textId="77777777" w:rsidTr="00161756">
        <w:tc>
          <w:tcPr>
            <w:tcW w:w="1555" w:type="dxa"/>
          </w:tcPr>
          <w:p w14:paraId="49E46026" w14:textId="77777777" w:rsidR="00517717" w:rsidRPr="00836D48" w:rsidRDefault="00517717" w:rsidP="00161756">
            <w:pPr>
              <w:spacing w:before="100" w:beforeAutospacing="1" w:after="100" w:afterAutospacing="1"/>
              <w:jc w:val="both"/>
              <w:rPr>
                <w:rFonts w:eastAsia="Times New Roman" w:cs="Times New Roman"/>
                <w:szCs w:val="28"/>
                <w:lang w:eastAsia="uk-UA"/>
              </w:rPr>
            </w:pPr>
            <w:r w:rsidRPr="00836D48">
              <w:rPr>
                <w:noProof/>
                <w:sz w:val="24"/>
                <w:szCs w:val="24"/>
              </w:rPr>
              <w:drawing>
                <wp:anchor distT="0" distB="0" distL="114300" distR="114300" simplePos="0" relativeHeight="251830272" behindDoc="0" locked="0" layoutInCell="1" allowOverlap="1" wp14:anchorId="3A141263" wp14:editId="2F122B1F">
                  <wp:simplePos x="0" y="0"/>
                  <wp:positionH relativeFrom="margin">
                    <wp:posOffset>-65405</wp:posOffset>
                  </wp:positionH>
                  <wp:positionV relativeFrom="paragraph">
                    <wp:posOffset>6350</wp:posOffset>
                  </wp:positionV>
                  <wp:extent cx="781050" cy="781050"/>
                  <wp:effectExtent l="0" t="0" r="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tc>
        <w:tc>
          <w:tcPr>
            <w:tcW w:w="8041" w:type="dxa"/>
          </w:tcPr>
          <w:p w14:paraId="59496A98" w14:textId="44220360" w:rsidR="00517717" w:rsidRPr="00836D48" w:rsidRDefault="00517717" w:rsidP="00161756">
            <w:pPr>
              <w:spacing w:before="100" w:beforeAutospacing="1" w:after="100" w:afterAutospacing="1"/>
              <w:rPr>
                <w:rFonts w:eastAsia="Times New Roman" w:cs="Times New Roman"/>
                <w:szCs w:val="28"/>
                <w:lang w:eastAsia="uk-UA"/>
              </w:rPr>
            </w:pPr>
            <w:r w:rsidRPr="00836D48">
              <w:rPr>
                <w:sz w:val="24"/>
                <w:szCs w:val="24"/>
              </w:rPr>
              <w:t>Детальніше з текстом постанови Верховного Суду від 02 лютого 2023 року у справі № 910/11872/21</w:t>
            </w:r>
            <w:r w:rsidRPr="00836D48">
              <w:rPr>
                <w:rFonts w:cs="Roboto Condensed Light"/>
                <w:color w:val="4472C4" w:themeColor="accent1"/>
                <w:sz w:val="24"/>
                <w:szCs w:val="24"/>
              </w:rPr>
              <w:t xml:space="preserve"> </w:t>
            </w:r>
            <w:r w:rsidRPr="00836D48">
              <w:rPr>
                <w:sz w:val="24"/>
                <w:szCs w:val="24"/>
              </w:rPr>
              <w:t xml:space="preserve">можна ознайомитися за посиланням  </w:t>
            </w:r>
            <w:r w:rsidRPr="00836D48">
              <w:rPr>
                <w:rStyle w:val="a4"/>
                <w:rFonts w:cs="Roboto Condensed Light"/>
                <w:sz w:val="24"/>
                <w:szCs w:val="24"/>
              </w:rPr>
              <w:t>https://reyestr.court.gov.ua/Review/109072163</w:t>
            </w:r>
            <w:r w:rsidRPr="00836D48">
              <w:rPr>
                <w:rStyle w:val="a4"/>
                <w:rFonts w:cs="Roboto Condensed Light"/>
                <w:sz w:val="24"/>
                <w:szCs w:val="24"/>
                <w:u w:val="none"/>
              </w:rPr>
              <w:t>.</w:t>
            </w:r>
          </w:p>
        </w:tc>
      </w:tr>
    </w:tbl>
    <w:p w14:paraId="263417F5" w14:textId="2DB87D07" w:rsidR="00517717" w:rsidRPr="00836D48" w:rsidRDefault="00517717" w:rsidP="00517717">
      <w:pPr>
        <w:spacing w:before="100" w:beforeAutospacing="1" w:after="100" w:afterAutospacing="1" w:line="240" w:lineRule="auto"/>
        <w:jc w:val="both"/>
        <w:rPr>
          <w:rFonts w:cs="Roboto Condensed Light"/>
          <w:color w:val="4472C4" w:themeColor="accent1"/>
          <w:szCs w:val="28"/>
        </w:rPr>
      </w:pPr>
      <w:r w:rsidRPr="00836D48">
        <w:rPr>
          <w:rFonts w:cs="Roboto Condensed Light"/>
          <w:color w:val="4472C4" w:themeColor="accent1"/>
          <w:szCs w:val="28"/>
        </w:rPr>
        <w:t xml:space="preserve">Окрема думка судді </w:t>
      </w:r>
      <w:r w:rsidR="005B37DD" w:rsidRPr="00836D48">
        <w:rPr>
          <w:rFonts w:cs="Roboto Condensed Light"/>
          <w:color w:val="4472C4" w:themeColor="accent1"/>
          <w:szCs w:val="28"/>
        </w:rPr>
        <w:t xml:space="preserve">Верховного Суду </w:t>
      </w:r>
      <w:r w:rsidRPr="00836D48">
        <w:rPr>
          <w:rFonts w:cs="Roboto Condensed Light"/>
          <w:color w:val="4472C4" w:themeColor="accent1"/>
          <w:szCs w:val="28"/>
        </w:rPr>
        <w:t>у справі № 910/11872/21</w:t>
      </w:r>
    </w:p>
    <w:p w14:paraId="3787DB0F" w14:textId="38E64A4A" w:rsidR="00517717" w:rsidRPr="00836D48" w:rsidRDefault="00517717" w:rsidP="00517717">
      <w:pPr>
        <w:spacing w:before="100" w:beforeAutospacing="1" w:after="100" w:afterAutospacing="1" w:line="240" w:lineRule="auto"/>
        <w:jc w:val="both"/>
        <w:rPr>
          <w:rFonts w:cs="Roboto Condensed Light"/>
          <w:szCs w:val="28"/>
        </w:rPr>
      </w:pPr>
      <w:r w:rsidRPr="00836D48">
        <w:rPr>
          <w:rFonts w:cs="Roboto Condensed Light"/>
          <w:szCs w:val="28"/>
        </w:rPr>
        <w:t>На думку судді Верховного Суду, ні суд апеляційної інстанції, ні суд першої інстанції не дослідили обставин щодо дотримання порядку скликання загальних зборів, зокрема щодо належного повідомлення позивача про такі збори. Так, суд першої інстанції, зазначивши, що позивачем не доведено наявності в нього корпоративного права, а отже</w:t>
      </w:r>
      <w:r w:rsidR="009456ED">
        <w:rPr>
          <w:rFonts w:cs="Roboto Condensed Light"/>
          <w:szCs w:val="28"/>
        </w:rPr>
        <w:t xml:space="preserve"> і</w:t>
      </w:r>
      <w:r w:rsidRPr="00836D48">
        <w:rPr>
          <w:rFonts w:cs="Roboto Condensed Light"/>
          <w:szCs w:val="28"/>
        </w:rPr>
        <w:t xml:space="preserve"> його порушення, дійшов висновку про відсутність правових підстав для</w:t>
      </w:r>
      <w:r w:rsidR="004A5692">
        <w:rPr>
          <w:rFonts w:cs="Roboto Condensed Light"/>
          <w:szCs w:val="28"/>
        </w:rPr>
        <w:t> </w:t>
      </w:r>
      <w:r w:rsidRPr="00836D48">
        <w:rPr>
          <w:rFonts w:cs="Roboto Condensed Light"/>
          <w:szCs w:val="28"/>
        </w:rPr>
        <w:t>задоволення позовних вимог. Тобто суд першої інстанції взагалі не встановлював обставин щодо порядку скликання загальних зборів РО.</w:t>
      </w:r>
    </w:p>
    <w:p w14:paraId="71EBAC1B" w14:textId="2DD9761D" w:rsidR="00517717" w:rsidRPr="00836D48" w:rsidRDefault="00517717" w:rsidP="00517717">
      <w:pPr>
        <w:spacing w:before="100" w:beforeAutospacing="1" w:after="100" w:afterAutospacing="1" w:line="240" w:lineRule="auto"/>
        <w:jc w:val="both"/>
        <w:rPr>
          <w:rFonts w:cs="Roboto Condensed Light"/>
          <w:szCs w:val="28"/>
        </w:rPr>
      </w:pPr>
      <w:r w:rsidRPr="00836D48">
        <w:rPr>
          <w:rFonts w:cs="Roboto Condensed Light"/>
          <w:szCs w:val="28"/>
        </w:rPr>
        <w:t xml:space="preserve">Суд апеляційної інстанції, </w:t>
      </w:r>
      <w:r w:rsidR="009456ED">
        <w:rPr>
          <w:rFonts w:cs="Roboto Condensed Light"/>
          <w:szCs w:val="28"/>
        </w:rPr>
        <w:t>у</w:t>
      </w:r>
      <w:r w:rsidRPr="00836D48">
        <w:rPr>
          <w:rFonts w:cs="Roboto Condensed Light"/>
          <w:szCs w:val="28"/>
        </w:rPr>
        <w:t xml:space="preserve"> свою чергу, лише констатував, що ані статут, ані положення Закон України “Про свободу совісті та релігійні організації” не містять порядку повідомлення членів організації та його президента про проведення загальних зборів, проте не дав оцінки ні аргументам позивача про те, що його не було належним чином повідомлено про загальні збори РО, ні доводам РО, наведеним на спростування позиції позивача.</w:t>
      </w:r>
    </w:p>
    <w:p w14:paraId="3C57697A" w14:textId="546E1230" w:rsidR="00517717" w:rsidRPr="00836D48" w:rsidRDefault="009456ED" w:rsidP="00517717">
      <w:pPr>
        <w:spacing w:before="100" w:beforeAutospacing="1" w:after="100" w:afterAutospacing="1" w:line="240" w:lineRule="auto"/>
        <w:jc w:val="both"/>
        <w:rPr>
          <w:rFonts w:eastAsia="Times New Roman" w:cs="Times New Roman"/>
          <w:sz w:val="24"/>
          <w:szCs w:val="24"/>
          <w:lang w:eastAsia="uk-UA"/>
        </w:rPr>
      </w:pPr>
      <w:r>
        <w:rPr>
          <w:rFonts w:cs="Roboto Condensed Light"/>
          <w:szCs w:val="28"/>
        </w:rPr>
        <w:t>О</w:t>
      </w:r>
      <w:r w:rsidR="00517717" w:rsidRPr="00836D48">
        <w:rPr>
          <w:rFonts w:cs="Roboto Condensed Light"/>
          <w:szCs w:val="28"/>
        </w:rPr>
        <w:t>бґрунт</w:t>
      </w:r>
      <w:r>
        <w:rPr>
          <w:rFonts w:cs="Roboto Condensed Light"/>
          <w:szCs w:val="28"/>
        </w:rPr>
        <w:t>о</w:t>
      </w:r>
      <w:r w:rsidR="00517717" w:rsidRPr="00836D48">
        <w:rPr>
          <w:rFonts w:cs="Roboto Condensed Light"/>
          <w:szCs w:val="28"/>
        </w:rPr>
        <w:t>в</w:t>
      </w:r>
      <w:r>
        <w:rPr>
          <w:rFonts w:cs="Roboto Condensed Light"/>
          <w:szCs w:val="28"/>
        </w:rPr>
        <w:t>уючи</w:t>
      </w:r>
      <w:r w:rsidR="00517717" w:rsidRPr="00836D48">
        <w:rPr>
          <w:rFonts w:cs="Roboto Condensed Light"/>
          <w:szCs w:val="28"/>
        </w:rPr>
        <w:t xml:space="preserve"> касаційн</w:t>
      </w:r>
      <w:r>
        <w:rPr>
          <w:rFonts w:cs="Roboto Condensed Light"/>
          <w:szCs w:val="28"/>
        </w:rPr>
        <w:t>у</w:t>
      </w:r>
      <w:r w:rsidR="00517717" w:rsidRPr="00836D48">
        <w:rPr>
          <w:rFonts w:cs="Roboto Condensed Light"/>
          <w:szCs w:val="28"/>
        </w:rPr>
        <w:t xml:space="preserve"> скарг</w:t>
      </w:r>
      <w:r>
        <w:rPr>
          <w:rFonts w:cs="Roboto Condensed Light"/>
          <w:szCs w:val="28"/>
        </w:rPr>
        <w:t>у,</w:t>
      </w:r>
      <w:r w:rsidR="00517717" w:rsidRPr="00836D48">
        <w:rPr>
          <w:rFonts w:cs="Roboto Condensed Light"/>
          <w:szCs w:val="28"/>
        </w:rPr>
        <w:t xml:space="preserve"> позивач посилався на те, що суд апеляційної інстанції дійшов неправильного висновку, що позивач намагається захистити своє право на</w:t>
      </w:r>
      <w:r w:rsidR="004A5692">
        <w:rPr>
          <w:rFonts w:cs="Roboto Condensed Light"/>
          <w:szCs w:val="28"/>
        </w:rPr>
        <w:t> </w:t>
      </w:r>
      <w:r w:rsidR="00517717" w:rsidRPr="00836D48">
        <w:rPr>
          <w:rFonts w:cs="Roboto Condensed Light"/>
          <w:szCs w:val="28"/>
        </w:rPr>
        <w:t xml:space="preserve">поновлення на роботі президента </w:t>
      </w:r>
      <w:r>
        <w:rPr>
          <w:rFonts w:cs="Roboto Condensed Light"/>
          <w:szCs w:val="28"/>
        </w:rPr>
        <w:t>РО</w:t>
      </w:r>
      <w:r w:rsidR="00517717" w:rsidRPr="00836D48">
        <w:rPr>
          <w:rFonts w:cs="Roboto Condensed Light"/>
          <w:szCs w:val="28"/>
        </w:rPr>
        <w:t xml:space="preserve">, оскільки у </w:t>
      </w:r>
      <w:r w:rsidR="00EC31E9" w:rsidRPr="00836D48">
        <w:rPr>
          <w:rFonts w:cs="Roboto Condensed Light"/>
          <w:szCs w:val="28"/>
        </w:rPr>
        <w:t>ц</w:t>
      </w:r>
      <w:r w:rsidR="00517717" w:rsidRPr="00836D48">
        <w:rPr>
          <w:rFonts w:cs="Roboto Condensed Light"/>
          <w:szCs w:val="28"/>
        </w:rPr>
        <w:t xml:space="preserve">ій справі </w:t>
      </w:r>
      <w:r>
        <w:rPr>
          <w:rFonts w:cs="Roboto Condensed Light"/>
          <w:szCs w:val="28"/>
        </w:rPr>
        <w:t xml:space="preserve">він </w:t>
      </w:r>
      <w:r w:rsidR="00517717" w:rsidRPr="00836D48">
        <w:rPr>
          <w:rFonts w:cs="Roboto Condensed Light"/>
          <w:szCs w:val="28"/>
        </w:rPr>
        <w:t xml:space="preserve">звернувся </w:t>
      </w:r>
      <w:r w:rsidR="00517717" w:rsidRPr="00836D48">
        <w:rPr>
          <w:rFonts w:cs="Roboto Condensed Light"/>
          <w:szCs w:val="28"/>
        </w:rPr>
        <w:lastRenderedPageBreak/>
        <w:t>до</w:t>
      </w:r>
      <w:r w:rsidR="004A5692">
        <w:rPr>
          <w:rFonts w:cs="Roboto Condensed Light"/>
          <w:szCs w:val="28"/>
        </w:rPr>
        <w:t> </w:t>
      </w:r>
      <w:r w:rsidR="00517717" w:rsidRPr="00836D48">
        <w:rPr>
          <w:rFonts w:cs="Roboto Condensed Light"/>
          <w:szCs w:val="28"/>
        </w:rPr>
        <w:t>господарського суду у зв’язку з</w:t>
      </w:r>
      <w:r w:rsidR="00EC31E9" w:rsidRPr="00836D48">
        <w:rPr>
          <w:rFonts w:cs="Roboto Condensed Light"/>
          <w:szCs w:val="28"/>
        </w:rPr>
        <w:t> </w:t>
      </w:r>
      <w:r w:rsidR="00517717" w:rsidRPr="00836D48">
        <w:rPr>
          <w:rFonts w:cs="Roboto Condensed Light"/>
          <w:szCs w:val="28"/>
        </w:rPr>
        <w:t>порушенням</w:t>
      </w:r>
      <w:r>
        <w:rPr>
          <w:rFonts w:cs="Roboto Condensed Light"/>
          <w:szCs w:val="28"/>
        </w:rPr>
        <w:t xml:space="preserve"> його</w:t>
      </w:r>
      <w:r w:rsidR="00517717" w:rsidRPr="00836D48">
        <w:rPr>
          <w:rFonts w:cs="Roboto Condensed Light"/>
          <w:szCs w:val="28"/>
        </w:rPr>
        <w:t xml:space="preserve"> прав як президента </w:t>
      </w:r>
      <w:proofErr w:type="spellStart"/>
      <w:r>
        <w:rPr>
          <w:rFonts w:cs="Roboto Condensed Light"/>
          <w:szCs w:val="28"/>
        </w:rPr>
        <w:t>м</w:t>
      </w:r>
      <w:r w:rsidR="00517717" w:rsidRPr="00836D48">
        <w:rPr>
          <w:rFonts w:cs="Roboto Condensed Light"/>
          <w:szCs w:val="28"/>
        </w:rPr>
        <w:t>ісійного</w:t>
      </w:r>
      <w:proofErr w:type="spellEnd"/>
      <w:r w:rsidR="00517717" w:rsidRPr="00836D48">
        <w:rPr>
          <w:rFonts w:cs="Roboto Condensed Light"/>
          <w:szCs w:val="28"/>
        </w:rPr>
        <w:t xml:space="preserve"> товариства на участь в</w:t>
      </w:r>
      <w:r w:rsidR="00EC31E9" w:rsidRPr="00836D48">
        <w:rPr>
          <w:rFonts w:cs="Roboto Condensed Light"/>
          <w:szCs w:val="28"/>
        </w:rPr>
        <w:t> </w:t>
      </w:r>
      <w:r w:rsidR="00517717" w:rsidRPr="00836D48">
        <w:rPr>
          <w:rFonts w:cs="Roboto Condensed Light"/>
          <w:szCs w:val="28"/>
        </w:rPr>
        <w:t xml:space="preserve">управлінні </w:t>
      </w:r>
      <w:r>
        <w:rPr>
          <w:rFonts w:cs="Roboto Condensed Light"/>
          <w:szCs w:val="28"/>
        </w:rPr>
        <w:t>ним</w:t>
      </w:r>
      <w:r w:rsidR="00517717" w:rsidRPr="00836D48">
        <w:rPr>
          <w:rFonts w:cs="Roboto Condensed Light"/>
          <w:szCs w:val="28"/>
        </w:rPr>
        <w:t>. Тож суддя Верховного Суду вважає обґрунтованими доводи касаційної скарги в цій частині, а висновок суду апеляційної інстанції про те, що позивач намагається захистити своє право на</w:t>
      </w:r>
      <w:r w:rsidR="00EC31E9" w:rsidRPr="00836D48">
        <w:rPr>
          <w:rFonts w:cs="Roboto Condensed Light"/>
          <w:szCs w:val="28"/>
        </w:rPr>
        <w:t> </w:t>
      </w:r>
      <w:r w:rsidR="00517717" w:rsidRPr="00836D48">
        <w:rPr>
          <w:rFonts w:cs="Roboto Condensed Light"/>
          <w:szCs w:val="28"/>
        </w:rPr>
        <w:t>поновлення на</w:t>
      </w:r>
      <w:r w:rsidR="004A5692">
        <w:rPr>
          <w:rFonts w:cs="Roboto Condensed Light"/>
          <w:szCs w:val="28"/>
        </w:rPr>
        <w:t> </w:t>
      </w:r>
      <w:r w:rsidR="00517717" w:rsidRPr="00836D48">
        <w:rPr>
          <w:rFonts w:cs="Roboto Condensed Light"/>
          <w:szCs w:val="28"/>
        </w:rPr>
        <w:t xml:space="preserve">роботі президента </w:t>
      </w:r>
      <w:r>
        <w:rPr>
          <w:rFonts w:cs="Roboto Condensed Light"/>
          <w:szCs w:val="28"/>
        </w:rPr>
        <w:t>РО</w:t>
      </w:r>
      <w:r w:rsidR="00517717" w:rsidRPr="00836D48">
        <w:rPr>
          <w:rFonts w:cs="Roboto Condensed Light"/>
          <w:szCs w:val="28"/>
        </w:rPr>
        <w:t xml:space="preserve">, а отже, скасування рішення </w:t>
      </w:r>
      <w:r>
        <w:rPr>
          <w:rFonts w:cs="Roboto Condensed Light"/>
          <w:szCs w:val="28"/>
        </w:rPr>
        <w:t>РО</w:t>
      </w:r>
      <w:r w:rsidR="00517717" w:rsidRPr="00836D48">
        <w:rPr>
          <w:rFonts w:cs="Roboto Condensed Light"/>
          <w:szCs w:val="28"/>
        </w:rPr>
        <w:t xml:space="preserve"> про </w:t>
      </w:r>
      <w:r>
        <w:rPr>
          <w:rFonts w:cs="Roboto Condensed Light"/>
          <w:szCs w:val="28"/>
        </w:rPr>
        <w:t xml:space="preserve">його </w:t>
      </w:r>
      <w:r w:rsidR="00517717" w:rsidRPr="00836D48">
        <w:rPr>
          <w:rFonts w:cs="Roboto Condensed Light"/>
          <w:szCs w:val="28"/>
        </w:rPr>
        <w:t xml:space="preserve">звільнення з посади президента </w:t>
      </w:r>
      <w:r>
        <w:rPr>
          <w:rFonts w:cs="Roboto Condensed Light"/>
          <w:szCs w:val="28"/>
        </w:rPr>
        <w:t xml:space="preserve">РО </w:t>
      </w:r>
      <w:r w:rsidR="00517717" w:rsidRPr="00836D48">
        <w:rPr>
          <w:rFonts w:cs="Roboto Condensed Light"/>
          <w:szCs w:val="28"/>
        </w:rPr>
        <w:t>не</w:t>
      </w:r>
      <w:r w:rsidR="00EC31E9" w:rsidRPr="00836D48">
        <w:rPr>
          <w:rFonts w:cs="Roboto Condensed Light"/>
          <w:szCs w:val="28"/>
        </w:rPr>
        <w:t> </w:t>
      </w:r>
      <w:r>
        <w:rPr>
          <w:rFonts w:cs="Roboto Condensed Light"/>
          <w:szCs w:val="28"/>
        </w:rPr>
        <w:t>означатиме</w:t>
      </w:r>
      <w:r w:rsidR="00517717" w:rsidRPr="00836D48">
        <w:rPr>
          <w:rFonts w:cs="Roboto Condensed Light"/>
          <w:szCs w:val="28"/>
        </w:rPr>
        <w:t xml:space="preserve"> повн</w:t>
      </w:r>
      <w:r>
        <w:rPr>
          <w:rFonts w:cs="Roboto Condensed Light"/>
          <w:szCs w:val="28"/>
        </w:rPr>
        <w:t>е</w:t>
      </w:r>
      <w:r w:rsidR="00517717" w:rsidRPr="00836D48">
        <w:rPr>
          <w:rFonts w:cs="Roboto Condensed Light"/>
          <w:szCs w:val="28"/>
        </w:rPr>
        <w:t xml:space="preserve"> та ефективн</w:t>
      </w:r>
      <w:r>
        <w:rPr>
          <w:rFonts w:cs="Roboto Condensed Light"/>
          <w:szCs w:val="28"/>
        </w:rPr>
        <w:t>е</w:t>
      </w:r>
      <w:r w:rsidR="00517717" w:rsidRPr="00836D48">
        <w:rPr>
          <w:rFonts w:cs="Roboto Condensed Light"/>
          <w:szCs w:val="28"/>
        </w:rPr>
        <w:t xml:space="preserve"> поновлення права позивача, помилковим</w:t>
      </w:r>
      <w:r w:rsidR="00517717" w:rsidRPr="00836D48">
        <w:rPr>
          <w:rFonts w:eastAsia="Times New Roman" w:cs="Times New Roman"/>
          <w:sz w:val="24"/>
          <w:szCs w:val="24"/>
          <w:lang w:eastAsia="uk-UA"/>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41"/>
      </w:tblGrid>
      <w:tr w:rsidR="00517717" w:rsidRPr="00836D48" w14:paraId="6E5B27D5" w14:textId="77777777" w:rsidTr="00161756">
        <w:tc>
          <w:tcPr>
            <w:tcW w:w="1555" w:type="dxa"/>
          </w:tcPr>
          <w:p w14:paraId="00762F56" w14:textId="77777777" w:rsidR="00517717" w:rsidRPr="00836D48" w:rsidRDefault="00517717" w:rsidP="00161756">
            <w:pPr>
              <w:spacing w:before="100" w:beforeAutospacing="1" w:after="100" w:afterAutospacing="1"/>
              <w:jc w:val="both"/>
              <w:rPr>
                <w:rFonts w:eastAsia="Times New Roman" w:cs="Times New Roman"/>
                <w:szCs w:val="28"/>
                <w:lang w:eastAsia="uk-UA"/>
              </w:rPr>
            </w:pPr>
            <w:r w:rsidRPr="00836D48">
              <w:rPr>
                <w:noProof/>
              </w:rPr>
              <w:drawing>
                <wp:anchor distT="0" distB="0" distL="114300" distR="114300" simplePos="0" relativeHeight="251831296" behindDoc="0" locked="0" layoutInCell="1" allowOverlap="1" wp14:anchorId="670CFEDB" wp14:editId="7899F30B">
                  <wp:simplePos x="0" y="0"/>
                  <wp:positionH relativeFrom="margin">
                    <wp:posOffset>-65405</wp:posOffset>
                  </wp:positionH>
                  <wp:positionV relativeFrom="paragraph">
                    <wp:posOffset>0</wp:posOffset>
                  </wp:positionV>
                  <wp:extent cx="781050" cy="781050"/>
                  <wp:effectExtent l="0" t="0" r="0" b="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tc>
        <w:tc>
          <w:tcPr>
            <w:tcW w:w="8041" w:type="dxa"/>
          </w:tcPr>
          <w:p w14:paraId="5102AAB1" w14:textId="493D3219" w:rsidR="00517717" w:rsidRPr="00836D48" w:rsidRDefault="00517717" w:rsidP="00161756">
            <w:pPr>
              <w:spacing w:before="100" w:beforeAutospacing="1" w:after="100" w:afterAutospacing="1"/>
              <w:rPr>
                <w:rFonts w:eastAsia="Times New Roman" w:cs="Times New Roman"/>
                <w:szCs w:val="28"/>
                <w:lang w:eastAsia="uk-UA"/>
              </w:rPr>
            </w:pPr>
            <w:r w:rsidRPr="00836D48">
              <w:rPr>
                <w:sz w:val="24"/>
                <w:szCs w:val="24"/>
              </w:rPr>
              <w:t>Детальніше з текстом окремої думки</w:t>
            </w:r>
            <w:r w:rsidR="00EF135F">
              <w:rPr>
                <w:sz w:val="24"/>
                <w:szCs w:val="24"/>
              </w:rPr>
              <w:t xml:space="preserve"> судді</w:t>
            </w:r>
            <w:r w:rsidRPr="00836D48">
              <w:rPr>
                <w:sz w:val="24"/>
                <w:szCs w:val="24"/>
              </w:rPr>
              <w:t xml:space="preserve"> Верховного Суду від </w:t>
            </w:r>
            <w:r w:rsidR="00EF135F">
              <w:rPr>
                <w:sz w:val="24"/>
                <w:szCs w:val="24"/>
              </w:rPr>
              <w:t>0</w:t>
            </w:r>
            <w:r w:rsidRPr="00836D48">
              <w:rPr>
                <w:sz w:val="24"/>
                <w:szCs w:val="24"/>
              </w:rPr>
              <w:t>2 лютого 2023 року у справі № 910/11872/21</w:t>
            </w:r>
            <w:r w:rsidRPr="00836D48">
              <w:rPr>
                <w:rFonts w:cs="Roboto Condensed Light"/>
                <w:color w:val="4472C4" w:themeColor="accent1"/>
                <w:sz w:val="24"/>
                <w:szCs w:val="24"/>
              </w:rPr>
              <w:t xml:space="preserve"> </w:t>
            </w:r>
            <w:r w:rsidRPr="00836D48">
              <w:rPr>
                <w:sz w:val="24"/>
                <w:szCs w:val="24"/>
              </w:rPr>
              <w:t xml:space="preserve">можна ознайомитися за посиланням  </w:t>
            </w:r>
            <w:hyperlink r:id="rId13" w:history="1">
              <w:r w:rsidRPr="00836D48">
                <w:rPr>
                  <w:rStyle w:val="a4"/>
                  <w:sz w:val="24"/>
                  <w:szCs w:val="24"/>
                </w:rPr>
                <w:t>https://reyestr.court.gov.ua/Review/109072172</w:t>
              </w:r>
            </w:hyperlink>
            <w:r w:rsidRPr="00836D48">
              <w:rPr>
                <w:sz w:val="24"/>
                <w:szCs w:val="24"/>
              </w:rPr>
              <w:t>.</w:t>
            </w:r>
          </w:p>
        </w:tc>
      </w:tr>
    </w:tbl>
    <w:p w14:paraId="436BA368" w14:textId="77777777" w:rsidR="00340C7F" w:rsidRDefault="00340C7F" w:rsidP="00340C7F">
      <w:pPr>
        <w:spacing w:before="240" w:after="0" w:line="240" w:lineRule="auto"/>
        <w:jc w:val="both"/>
        <w:rPr>
          <w:rFonts w:cs="Roboto Condensed Light"/>
          <w:color w:val="4472C4" w:themeColor="accent1"/>
          <w:szCs w:val="28"/>
        </w:rPr>
      </w:pPr>
      <w:r>
        <w:rPr>
          <w:rFonts w:cs="Roboto Condensed Light"/>
          <w:b/>
          <w:bCs/>
          <w:color w:val="4472C4" w:themeColor="accent1"/>
          <w:szCs w:val="28"/>
        </w:rPr>
        <w:t>2</w:t>
      </w:r>
      <w:r w:rsidRPr="00A81DB2">
        <w:rPr>
          <w:rFonts w:cs="Roboto Condensed Light"/>
          <w:b/>
          <w:bCs/>
          <w:color w:val="4472C4" w:themeColor="accent1"/>
          <w:szCs w:val="28"/>
        </w:rPr>
        <w:t>.</w:t>
      </w:r>
      <w:r>
        <w:rPr>
          <w:rFonts w:cs="Roboto Condensed Light"/>
          <w:color w:val="4472C4" w:themeColor="accent1"/>
          <w:szCs w:val="28"/>
        </w:rPr>
        <w:t> </w:t>
      </w:r>
      <w:r w:rsidRPr="00E37B39">
        <w:rPr>
          <w:rFonts w:cs="Roboto Condensed Light"/>
          <w:b/>
          <w:bCs/>
          <w:color w:val="4472C4" w:themeColor="accent1"/>
          <w:szCs w:val="28"/>
        </w:rPr>
        <w:t>ВИЗНАННЯ НЕДІЙСНИМ</w:t>
      </w:r>
      <w:r>
        <w:rPr>
          <w:rFonts w:cs="Roboto Condensed Light"/>
          <w:color w:val="4472C4" w:themeColor="accent1"/>
          <w:szCs w:val="28"/>
        </w:rPr>
        <w:t xml:space="preserve"> </w:t>
      </w:r>
      <w:r w:rsidRPr="00A81DB2">
        <w:rPr>
          <w:rFonts w:cs="Roboto Condensed Light"/>
          <w:b/>
          <w:bCs/>
          <w:color w:val="4472C4" w:themeColor="accent1"/>
          <w:szCs w:val="28"/>
        </w:rPr>
        <w:t xml:space="preserve"> </w:t>
      </w:r>
      <w:r>
        <w:rPr>
          <w:rFonts w:cs="Roboto Condensed Light"/>
          <w:b/>
          <w:bCs/>
          <w:color w:val="4472C4" w:themeColor="accent1"/>
          <w:szCs w:val="28"/>
        </w:rPr>
        <w:t>РІШЕННЯ ЗАГАЛЬНИХ ЗБОРІВ УЧАСНИКІВ ТОВАРИСТВА</w:t>
      </w:r>
    </w:p>
    <w:p w14:paraId="0CFE7AAD" w14:textId="16566C3F" w:rsidR="00D91800" w:rsidRPr="00836D48" w:rsidRDefault="00517717" w:rsidP="00340C7F">
      <w:pPr>
        <w:spacing w:before="240" w:after="0" w:line="240" w:lineRule="auto"/>
        <w:jc w:val="both"/>
        <w:rPr>
          <w:rFonts w:cs="Roboto Condensed Light"/>
          <w:color w:val="4472C4" w:themeColor="accent1"/>
          <w:szCs w:val="28"/>
        </w:rPr>
      </w:pPr>
      <w:r w:rsidRPr="00836D48">
        <w:rPr>
          <w:rFonts w:cs="Roboto Condensed Light"/>
          <w:color w:val="4472C4" w:themeColor="accent1"/>
          <w:szCs w:val="28"/>
        </w:rPr>
        <w:t>2</w:t>
      </w:r>
      <w:r w:rsidR="00DA5F27" w:rsidRPr="00836D48">
        <w:rPr>
          <w:rFonts w:cs="Roboto Condensed Light"/>
          <w:color w:val="4472C4" w:themeColor="accent1"/>
          <w:szCs w:val="28"/>
        </w:rPr>
        <w:t>.1. </w:t>
      </w:r>
      <w:r w:rsidR="00D91800" w:rsidRPr="00836D48">
        <w:rPr>
          <w:rFonts w:cs="Roboto Condensed Light"/>
          <w:color w:val="4472C4" w:themeColor="accent1"/>
          <w:szCs w:val="28"/>
        </w:rPr>
        <w:t xml:space="preserve">Позивачу не може бути відмовлено </w:t>
      </w:r>
      <w:r w:rsidR="00023E74">
        <w:rPr>
          <w:rFonts w:cs="Roboto Condensed Light"/>
          <w:color w:val="4472C4" w:themeColor="accent1"/>
          <w:szCs w:val="28"/>
        </w:rPr>
        <w:t>в</w:t>
      </w:r>
      <w:r w:rsidR="00D91800" w:rsidRPr="00836D48">
        <w:rPr>
          <w:rFonts w:cs="Roboto Condensed Light"/>
          <w:color w:val="4472C4" w:themeColor="accent1"/>
          <w:szCs w:val="28"/>
        </w:rPr>
        <w:t xml:space="preserve"> задоволенні вимог про визнання недійсними рішень загальних зборів тільки з мотивів недостатності його голосів для зміни результатів голосування </w:t>
      </w:r>
    </w:p>
    <w:p w14:paraId="19B4E3CA" w14:textId="68B17FB4" w:rsidR="00D91800" w:rsidRPr="00836D48" w:rsidRDefault="00D91800" w:rsidP="00D91800">
      <w:pPr>
        <w:spacing w:before="100" w:beforeAutospacing="1" w:after="100" w:afterAutospacing="1" w:line="240" w:lineRule="auto"/>
        <w:jc w:val="both"/>
        <w:rPr>
          <w:rFonts w:cs="Roboto Condensed Light"/>
          <w:szCs w:val="28"/>
        </w:rPr>
      </w:pPr>
      <w:r w:rsidRPr="00836D48">
        <w:rPr>
          <w:rFonts w:cs="Roboto Condensed Light"/>
          <w:szCs w:val="28"/>
        </w:rPr>
        <w:t>Верховний Суд визнав помилковим висновки суду першої інстанції, які слугували підставою для відмови у задоволе</w:t>
      </w:r>
      <w:r w:rsidR="00023E74">
        <w:rPr>
          <w:rFonts w:cs="Roboto Condensed Light"/>
          <w:szCs w:val="28"/>
        </w:rPr>
        <w:t>н</w:t>
      </w:r>
      <w:r w:rsidRPr="00836D48">
        <w:rPr>
          <w:rFonts w:cs="Roboto Condensed Light"/>
          <w:szCs w:val="28"/>
        </w:rPr>
        <w:t>ні позов</w:t>
      </w:r>
      <w:r w:rsidR="00023E74">
        <w:rPr>
          <w:rFonts w:cs="Roboto Condensed Light"/>
          <w:szCs w:val="28"/>
        </w:rPr>
        <w:t>у. З</w:t>
      </w:r>
      <w:r w:rsidRPr="00836D48">
        <w:rPr>
          <w:rFonts w:cs="Roboto Condensed Light"/>
          <w:szCs w:val="28"/>
        </w:rPr>
        <w:t xml:space="preserve"> огляду на належність </w:t>
      </w:r>
      <w:r w:rsidR="00B928FB" w:rsidRPr="00836D48">
        <w:rPr>
          <w:rFonts w:cs="Roboto Condensed Light"/>
          <w:szCs w:val="28"/>
        </w:rPr>
        <w:t>акціонеру</w:t>
      </w:r>
      <w:r w:rsidRPr="00836D48">
        <w:rPr>
          <w:rFonts w:cs="Roboto Condensed Light"/>
          <w:szCs w:val="28"/>
        </w:rPr>
        <w:t xml:space="preserve"> простих бездокументарних іменних акцій товариства у кількості 29 462 шт., що</w:t>
      </w:r>
      <w:r w:rsidR="004A5692">
        <w:rPr>
          <w:rFonts w:cs="Roboto Condensed Light"/>
          <w:szCs w:val="28"/>
        </w:rPr>
        <w:t> </w:t>
      </w:r>
      <w:r w:rsidRPr="00836D48">
        <w:rPr>
          <w:rFonts w:cs="Roboto Condensed Light"/>
          <w:szCs w:val="28"/>
        </w:rPr>
        <w:t>с</w:t>
      </w:r>
      <w:r w:rsidR="00396289">
        <w:rPr>
          <w:rFonts w:cs="Roboto Condensed Light"/>
          <w:szCs w:val="28"/>
        </w:rPr>
        <w:t>тановить</w:t>
      </w:r>
      <w:r w:rsidRPr="00836D48">
        <w:rPr>
          <w:rFonts w:cs="Roboto Condensed Light"/>
          <w:szCs w:val="28"/>
        </w:rPr>
        <w:t xml:space="preserve"> частку </w:t>
      </w:r>
      <w:r w:rsidR="00396289">
        <w:rPr>
          <w:rFonts w:cs="Roboto Condensed Light"/>
          <w:szCs w:val="28"/>
        </w:rPr>
        <w:t>в</w:t>
      </w:r>
      <w:r w:rsidRPr="00836D48">
        <w:rPr>
          <w:rFonts w:cs="Roboto Condensed Light"/>
          <w:szCs w:val="28"/>
        </w:rPr>
        <w:t xml:space="preserve"> розмірі 2,0368</w:t>
      </w:r>
      <w:r w:rsidR="00CA617E" w:rsidRPr="00836D48">
        <w:rPr>
          <w:rFonts w:cs="Roboto Condensed Light"/>
          <w:szCs w:val="28"/>
        </w:rPr>
        <w:t> </w:t>
      </w:r>
      <w:r w:rsidRPr="00836D48">
        <w:rPr>
          <w:rFonts w:cs="Roboto Condensed Light"/>
          <w:szCs w:val="28"/>
        </w:rPr>
        <w:t>% від загальної кількості акцій, відсутність його представника на загальних зборах не могла істотно вплинути на прийняття зборами рішення.</w:t>
      </w:r>
    </w:p>
    <w:p w14:paraId="4B9384EA" w14:textId="0FCBBFEC" w:rsidR="00D91800" w:rsidRDefault="00D91800" w:rsidP="00D91800">
      <w:pPr>
        <w:spacing w:before="100" w:beforeAutospacing="1" w:after="100" w:afterAutospacing="1" w:line="240" w:lineRule="auto"/>
        <w:jc w:val="both"/>
        <w:rPr>
          <w:rFonts w:cs="Roboto Condensed Light"/>
          <w:szCs w:val="28"/>
        </w:rPr>
      </w:pPr>
      <w:r w:rsidRPr="00836D48">
        <w:rPr>
          <w:rFonts w:cs="Roboto Condensed Light"/>
          <w:szCs w:val="28"/>
        </w:rPr>
        <w:t xml:space="preserve">Відповідно до усталеної практики Верховного Суду позивачу не може бути відмовлено </w:t>
      </w:r>
      <w:r w:rsidR="00396289">
        <w:rPr>
          <w:rFonts w:cs="Roboto Condensed Light"/>
          <w:szCs w:val="28"/>
        </w:rPr>
        <w:t>в</w:t>
      </w:r>
      <w:r w:rsidRPr="00836D48">
        <w:rPr>
          <w:rFonts w:cs="Roboto Condensed Light"/>
          <w:szCs w:val="28"/>
        </w:rPr>
        <w:t xml:space="preserve"> задоволенні вимог про визнання недійсними рішень загальних зборів тільки з</w:t>
      </w:r>
      <w:r w:rsidR="00EC31E9" w:rsidRPr="00836D48">
        <w:rPr>
          <w:rFonts w:cs="Roboto Condensed Light"/>
          <w:szCs w:val="28"/>
        </w:rPr>
        <w:t> </w:t>
      </w:r>
      <w:r w:rsidRPr="00836D48">
        <w:rPr>
          <w:rFonts w:cs="Roboto Condensed Light"/>
          <w:szCs w:val="28"/>
        </w:rPr>
        <w:t>мотивів недостатності його голосів для зміни результатів голосування з прийнятих загальними зборами учасників (акціонерів, членів) рішень</w:t>
      </w:r>
      <w:r w:rsidR="00396289">
        <w:rPr>
          <w:rFonts w:cs="Roboto Condensed Light"/>
          <w:szCs w:val="28"/>
        </w:rPr>
        <w:t>. В</w:t>
      </w:r>
      <w:r w:rsidRPr="00836D48">
        <w:rPr>
          <w:rFonts w:cs="Roboto Condensed Light"/>
          <w:szCs w:val="28"/>
        </w:rPr>
        <w:t>плив учасника (акціонера, члена) на прийняття загальними зборами рішень не вичерпується лише голосуванням, адже голосуванню передує обговорення усіма присутніми учасниками питань порядку денного, внесення обґрунтованих пропозицій та виступи учасників, що</w:t>
      </w:r>
      <w:r w:rsidR="00396289">
        <w:rPr>
          <w:rFonts w:cs="Roboto Condensed Light"/>
          <w:szCs w:val="28"/>
        </w:rPr>
        <w:t xml:space="preserve"> </w:t>
      </w:r>
      <w:r w:rsidRPr="00836D48">
        <w:rPr>
          <w:rFonts w:cs="Roboto Condensed Light"/>
          <w:szCs w:val="28"/>
        </w:rPr>
        <w:t>за певних обставин може істотно вплинути на загальний хід голосування та змінити його результати порівнян</w:t>
      </w:r>
      <w:r w:rsidR="00396289">
        <w:rPr>
          <w:rFonts w:cs="Roboto Condensed Light"/>
          <w:szCs w:val="28"/>
        </w:rPr>
        <w:t>о</w:t>
      </w:r>
      <w:r w:rsidRPr="00836D48">
        <w:rPr>
          <w:rFonts w:cs="Roboto Condensed Light"/>
          <w:szCs w:val="28"/>
        </w:rPr>
        <w:t xml:space="preserve"> з тими, які </w:t>
      </w:r>
      <w:r w:rsidR="00396289">
        <w:rPr>
          <w:rFonts w:cs="Roboto Condensed Light"/>
          <w:szCs w:val="28"/>
        </w:rPr>
        <w:t>наявні</w:t>
      </w:r>
      <w:r w:rsidRPr="00836D48">
        <w:rPr>
          <w:rFonts w:cs="Roboto Condensed Light"/>
          <w:szCs w:val="28"/>
        </w:rPr>
        <w:t xml:space="preserve"> внаслідок незаконного позбавлення позивача можливості взяти участь у загальних зборах</w:t>
      </w:r>
      <w:r w:rsidR="00396289">
        <w:rPr>
          <w:rFonts w:cs="Roboto Condensed Light"/>
          <w:szCs w:val="28"/>
        </w:rPr>
        <w:t>. Тож в розглядуваному</w:t>
      </w:r>
      <w:r w:rsidRPr="00836D48">
        <w:rPr>
          <w:rFonts w:cs="Roboto Condensed Light"/>
          <w:szCs w:val="28"/>
        </w:rPr>
        <w:t xml:space="preserve"> випадку не має значення розмір частки позивача у статутному капіталі товариства щодо її достатності для суттєвої зміни рішення, що оскаржується. Можливою є ситуація, коли учасник, який володіє невеликою часткою </w:t>
      </w:r>
      <w:r w:rsidR="00396289">
        <w:rPr>
          <w:rFonts w:cs="Roboto Condensed Light"/>
          <w:szCs w:val="28"/>
        </w:rPr>
        <w:t>в</w:t>
      </w:r>
      <w:r w:rsidRPr="00836D48">
        <w:rPr>
          <w:rFonts w:cs="Roboto Condensed Light"/>
          <w:szCs w:val="28"/>
        </w:rPr>
        <w:t xml:space="preserve"> статутному капіталі товариства, своїми </w:t>
      </w:r>
      <w:r w:rsidRPr="00836D48">
        <w:rPr>
          <w:rFonts w:cs="Roboto Condensed Light"/>
          <w:szCs w:val="28"/>
        </w:rPr>
        <w:lastRenderedPageBreak/>
        <w:t xml:space="preserve">пропозиціями до порядку денного, виступом </w:t>
      </w:r>
      <w:r w:rsidR="00396289">
        <w:rPr>
          <w:rFonts w:cs="Roboto Condensed Light"/>
          <w:szCs w:val="28"/>
        </w:rPr>
        <w:t>щодо</w:t>
      </w:r>
      <w:r w:rsidRPr="00836D48">
        <w:rPr>
          <w:rFonts w:cs="Roboto Condensed Light"/>
          <w:szCs w:val="28"/>
        </w:rPr>
        <w:t xml:space="preserve"> пропозицій з голосування питань порядку денного тощо, переконавши іншого (інших) учасника</w:t>
      </w:r>
      <w:r w:rsidR="00396289">
        <w:rPr>
          <w:rFonts w:cs="Roboto Condensed Light"/>
          <w:szCs w:val="28"/>
        </w:rPr>
        <w:t xml:space="preserve"> (учасників) у</w:t>
      </w:r>
      <w:r w:rsidRPr="00836D48">
        <w:rPr>
          <w:rFonts w:cs="Roboto Condensed Light"/>
          <w:szCs w:val="28"/>
        </w:rPr>
        <w:t xml:space="preserve"> правоті своєї позиції, шляхом голосування, </w:t>
      </w:r>
      <w:r w:rsidR="00396289">
        <w:rPr>
          <w:rFonts w:cs="Roboto Condensed Light"/>
          <w:szCs w:val="28"/>
        </w:rPr>
        <w:t>за</w:t>
      </w:r>
      <w:r w:rsidRPr="00836D48">
        <w:rPr>
          <w:rFonts w:cs="Roboto Condensed Light"/>
          <w:szCs w:val="28"/>
        </w:rPr>
        <w:t xml:space="preserve"> наявності необхідного кворуму голосів у таких учасників для прийняття рішень, може змінити хід голосування.</w:t>
      </w:r>
    </w:p>
    <w:p w14:paraId="4622FD59" w14:textId="77777777" w:rsidR="003252AF" w:rsidRPr="00836D48" w:rsidRDefault="003252AF" w:rsidP="00D91800">
      <w:pPr>
        <w:spacing w:before="100" w:beforeAutospacing="1" w:after="100" w:afterAutospacing="1" w:line="240" w:lineRule="auto"/>
        <w:jc w:val="both"/>
        <w:rPr>
          <w:rFonts w:cs="Roboto Condensed Light"/>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41"/>
      </w:tblGrid>
      <w:tr w:rsidR="00CE15E1" w:rsidRPr="00836D48" w14:paraId="50C1D03F" w14:textId="77777777" w:rsidTr="00CE15E1">
        <w:trPr>
          <w:trHeight w:val="1284"/>
        </w:trPr>
        <w:tc>
          <w:tcPr>
            <w:tcW w:w="1555" w:type="dxa"/>
          </w:tcPr>
          <w:p w14:paraId="41F49AE8" w14:textId="13911D22" w:rsidR="00CE15E1" w:rsidRPr="00836D48" w:rsidRDefault="00CE15E1" w:rsidP="001F4836">
            <w:pPr>
              <w:spacing w:before="100" w:beforeAutospacing="1" w:after="100" w:afterAutospacing="1"/>
              <w:jc w:val="both"/>
              <w:rPr>
                <w:rFonts w:eastAsia="Times New Roman" w:cs="Times New Roman"/>
                <w:szCs w:val="28"/>
                <w:lang w:eastAsia="uk-UA"/>
              </w:rPr>
            </w:pPr>
            <w:r w:rsidRPr="00836D48">
              <w:rPr>
                <w:noProof/>
              </w:rPr>
              <w:drawing>
                <wp:anchor distT="0" distB="0" distL="114300" distR="114300" simplePos="0" relativeHeight="251696128" behindDoc="0" locked="0" layoutInCell="1" allowOverlap="1" wp14:anchorId="3CAFDFE3" wp14:editId="36B102CC">
                  <wp:simplePos x="0" y="0"/>
                  <wp:positionH relativeFrom="margin">
                    <wp:posOffset>-65405</wp:posOffset>
                  </wp:positionH>
                  <wp:positionV relativeFrom="paragraph">
                    <wp:posOffset>0</wp:posOffset>
                  </wp:positionV>
                  <wp:extent cx="781050" cy="78105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tc>
        <w:tc>
          <w:tcPr>
            <w:tcW w:w="8041" w:type="dxa"/>
          </w:tcPr>
          <w:p w14:paraId="5FE78AB9" w14:textId="3691765C" w:rsidR="00CE15E1" w:rsidRPr="00836D48" w:rsidRDefault="00CE15E1" w:rsidP="001F4836">
            <w:pPr>
              <w:spacing w:before="100" w:beforeAutospacing="1" w:after="100" w:afterAutospacing="1"/>
              <w:rPr>
                <w:rFonts w:eastAsia="Times New Roman" w:cs="Times New Roman"/>
                <w:szCs w:val="28"/>
                <w:lang w:eastAsia="uk-UA"/>
              </w:rPr>
            </w:pPr>
            <w:r w:rsidRPr="00836D48">
              <w:rPr>
                <w:sz w:val="24"/>
                <w:szCs w:val="24"/>
              </w:rPr>
              <w:t xml:space="preserve">Детальніше з текстом постанови Верховного Суду від 12 січня 2023 року у справі № 916/1143/21 можна ознайомитися за посиланням </w:t>
            </w:r>
            <w:hyperlink r:id="rId15" w:history="1">
              <w:r w:rsidR="00C036DC" w:rsidRPr="0024674A">
                <w:rPr>
                  <w:rStyle w:val="a4"/>
                  <w:rFonts w:cs="Roboto Condensed Light"/>
                  <w:sz w:val="24"/>
                  <w:szCs w:val="24"/>
                </w:rPr>
                <w:t>https://reyestr.court.gov.ua/Review/108553366</w:t>
              </w:r>
            </w:hyperlink>
            <w:r w:rsidRPr="00836D48">
              <w:rPr>
                <w:rStyle w:val="a4"/>
                <w:rFonts w:cs="Roboto Condensed Light"/>
                <w:u w:val="none"/>
              </w:rPr>
              <w:t>.</w:t>
            </w:r>
          </w:p>
        </w:tc>
      </w:tr>
    </w:tbl>
    <w:p w14:paraId="208A5407" w14:textId="424CB5C0" w:rsidR="00D91800" w:rsidRPr="00836D48" w:rsidRDefault="00517717" w:rsidP="00D91800">
      <w:pPr>
        <w:spacing w:before="100" w:beforeAutospacing="1" w:after="100" w:afterAutospacing="1" w:line="240" w:lineRule="auto"/>
        <w:jc w:val="both"/>
        <w:rPr>
          <w:rFonts w:cs="Roboto Condensed Light"/>
          <w:color w:val="4472C4" w:themeColor="accent1"/>
          <w:szCs w:val="28"/>
        </w:rPr>
      </w:pPr>
      <w:r w:rsidRPr="00836D48">
        <w:rPr>
          <w:rFonts w:cs="Roboto Condensed Light"/>
          <w:color w:val="4472C4" w:themeColor="accent1"/>
          <w:szCs w:val="28"/>
        </w:rPr>
        <w:t>2.</w:t>
      </w:r>
      <w:r w:rsidR="00DA5F27" w:rsidRPr="00836D48">
        <w:rPr>
          <w:rFonts w:cs="Roboto Condensed Light"/>
          <w:color w:val="4472C4" w:themeColor="accent1"/>
          <w:szCs w:val="28"/>
        </w:rPr>
        <w:t>2. </w:t>
      </w:r>
      <w:r w:rsidR="00D91800" w:rsidRPr="00836D48">
        <w:rPr>
          <w:rFonts w:cs="Roboto Condensed Light"/>
          <w:color w:val="4472C4" w:themeColor="accent1"/>
          <w:szCs w:val="28"/>
        </w:rPr>
        <w:t>З моменту втрати позивачем повноважень виконавчого органу товариства він</w:t>
      </w:r>
      <w:r w:rsidR="007F62AC" w:rsidRPr="00836D48">
        <w:rPr>
          <w:rFonts w:cs="Roboto Condensed Light"/>
          <w:color w:val="4472C4" w:themeColor="accent1"/>
          <w:szCs w:val="28"/>
        </w:rPr>
        <w:t> </w:t>
      </w:r>
      <w:r w:rsidR="00D91800" w:rsidRPr="00836D48">
        <w:rPr>
          <w:rFonts w:cs="Roboto Condensed Light"/>
          <w:color w:val="4472C4" w:themeColor="accent1"/>
          <w:szCs w:val="28"/>
        </w:rPr>
        <w:t>не</w:t>
      </w:r>
      <w:r w:rsidR="007F62AC" w:rsidRPr="00836D48">
        <w:rPr>
          <w:rFonts w:cs="Roboto Condensed Light"/>
          <w:color w:val="4472C4" w:themeColor="accent1"/>
          <w:szCs w:val="28"/>
        </w:rPr>
        <w:t> </w:t>
      </w:r>
      <w:r w:rsidR="00D91800" w:rsidRPr="00836D48">
        <w:rPr>
          <w:rFonts w:cs="Roboto Condensed Light"/>
          <w:color w:val="4472C4" w:themeColor="accent1"/>
          <w:szCs w:val="28"/>
        </w:rPr>
        <w:t xml:space="preserve">може оскаржувати будь-які  наступні управлінські рішення </w:t>
      </w:r>
      <w:r w:rsidR="00396289">
        <w:rPr>
          <w:rFonts w:cs="Roboto Condensed Light"/>
          <w:color w:val="4472C4" w:themeColor="accent1"/>
          <w:szCs w:val="28"/>
        </w:rPr>
        <w:t>товариства</w:t>
      </w:r>
      <w:r w:rsidR="00D91800" w:rsidRPr="00836D48">
        <w:rPr>
          <w:rFonts w:cs="Roboto Condensed Light"/>
          <w:color w:val="4472C4" w:themeColor="accent1"/>
          <w:szCs w:val="28"/>
        </w:rPr>
        <w:t xml:space="preserve"> </w:t>
      </w:r>
    </w:p>
    <w:p w14:paraId="75C64BBC" w14:textId="26224B45" w:rsidR="00D91800" w:rsidRPr="00836D48" w:rsidRDefault="00D91800" w:rsidP="00D91800">
      <w:pPr>
        <w:jc w:val="both"/>
        <w:rPr>
          <w:rFonts w:cs="Roboto Condensed Light"/>
          <w:szCs w:val="28"/>
        </w:rPr>
      </w:pPr>
      <w:r w:rsidRPr="00836D48">
        <w:rPr>
          <w:rFonts w:cs="Roboto Condensed Light"/>
          <w:szCs w:val="28"/>
        </w:rPr>
        <w:t>Вимоги позивача про визнання недійсним рішення загальних зборів та зобов'язання скасувати  відповідний запис про державну реєстраці</w:t>
      </w:r>
      <w:r w:rsidR="00396289">
        <w:rPr>
          <w:rFonts w:cs="Roboto Condensed Light"/>
          <w:szCs w:val="28"/>
        </w:rPr>
        <w:t>ю</w:t>
      </w:r>
      <w:r w:rsidRPr="00836D48">
        <w:rPr>
          <w:rFonts w:cs="Roboto Condensed Light"/>
          <w:szCs w:val="28"/>
        </w:rPr>
        <w:t xml:space="preserve">, здійснений на підставі цього рішення, не підлягають задоволенню з огляду на таке. Після прийняття загальними зборами рішення, яким позивача звільнили з посади директора товариства, </w:t>
      </w:r>
      <w:r w:rsidR="00396289">
        <w:rPr>
          <w:rFonts w:cs="Roboto Condensed Light"/>
          <w:szCs w:val="28"/>
        </w:rPr>
        <w:t>він</w:t>
      </w:r>
      <w:r w:rsidR="004A5692">
        <w:rPr>
          <w:rFonts w:cs="Roboto Condensed Light"/>
          <w:szCs w:val="28"/>
        </w:rPr>
        <w:t> </w:t>
      </w:r>
      <w:r w:rsidRPr="00836D48">
        <w:rPr>
          <w:rFonts w:cs="Roboto Condensed Light"/>
          <w:szCs w:val="28"/>
        </w:rPr>
        <w:t>не</w:t>
      </w:r>
      <w:r w:rsidR="004A5692">
        <w:rPr>
          <w:rFonts w:cs="Roboto Condensed Light"/>
          <w:szCs w:val="28"/>
        </w:rPr>
        <w:t> </w:t>
      </w:r>
      <w:r w:rsidRPr="00836D48">
        <w:rPr>
          <w:rFonts w:cs="Roboto Condensed Light"/>
          <w:szCs w:val="28"/>
        </w:rPr>
        <w:t>може ставити питання про визнання недійсними наступних рішень загальних зборів учасників товариства, зокрема рішення, яким позивача звільнили з посади директора товариства та призначили на цю посаду іншу особу, адже з моменту втрати позивачем повноважень виконавчого органу товариства, він</w:t>
      </w:r>
      <w:r w:rsidR="007F62AC" w:rsidRPr="00836D48">
        <w:rPr>
          <w:rFonts w:cs="Roboto Condensed Light"/>
          <w:szCs w:val="28"/>
        </w:rPr>
        <w:t> </w:t>
      </w:r>
      <w:r w:rsidRPr="00836D48">
        <w:rPr>
          <w:rFonts w:cs="Roboto Condensed Light"/>
          <w:szCs w:val="28"/>
        </w:rPr>
        <w:t xml:space="preserve">не може оскаржувати будь-які  наступні управлінські рішення </w:t>
      </w:r>
      <w:r w:rsidR="00396289">
        <w:rPr>
          <w:rFonts w:cs="Roboto Condensed Light"/>
          <w:szCs w:val="28"/>
        </w:rPr>
        <w:t>товариства</w:t>
      </w:r>
      <w:r w:rsidRPr="00836D48">
        <w:rPr>
          <w:rFonts w:cs="Roboto Condensed Light"/>
          <w:szCs w:val="28"/>
        </w:rPr>
        <w:t xml:space="preserve">. </w:t>
      </w:r>
    </w:p>
    <w:p w14:paraId="5354582B" w14:textId="19C037B3" w:rsidR="00D91800" w:rsidRDefault="00D91800" w:rsidP="00D91800">
      <w:pPr>
        <w:jc w:val="both"/>
        <w:rPr>
          <w:rFonts w:cs="Roboto Condensed Light"/>
          <w:szCs w:val="28"/>
        </w:rPr>
      </w:pPr>
      <w:r w:rsidRPr="00836D48">
        <w:rPr>
          <w:rFonts w:cs="Roboto Condensed Light"/>
          <w:szCs w:val="28"/>
        </w:rPr>
        <w:t xml:space="preserve">Крім того, задоволення </w:t>
      </w:r>
      <w:r w:rsidR="00396289">
        <w:rPr>
          <w:rFonts w:cs="Roboto Condensed Light"/>
          <w:szCs w:val="28"/>
        </w:rPr>
        <w:t>зазначених</w:t>
      </w:r>
      <w:r w:rsidRPr="00836D48">
        <w:rPr>
          <w:rFonts w:cs="Roboto Condensed Light"/>
          <w:szCs w:val="28"/>
        </w:rPr>
        <w:t xml:space="preserve"> вимог не поновить порушених прав позивача, оскільки у разі задоволення позову його не буде поновлено на посаді, що</w:t>
      </w:r>
      <w:r w:rsidR="00386257" w:rsidRPr="00836D48">
        <w:rPr>
          <w:rFonts w:cs="Roboto Condensed Light"/>
          <w:szCs w:val="28"/>
        </w:rPr>
        <w:t> </w:t>
      </w:r>
      <w:r w:rsidRPr="00836D48">
        <w:rPr>
          <w:rFonts w:cs="Roboto Condensed Light"/>
          <w:szCs w:val="28"/>
        </w:rPr>
        <w:t>свідчить про</w:t>
      </w:r>
      <w:r w:rsidR="004A5692">
        <w:rPr>
          <w:rFonts w:cs="Roboto Condensed Light"/>
          <w:szCs w:val="28"/>
        </w:rPr>
        <w:t> </w:t>
      </w:r>
      <w:r w:rsidRPr="00836D48">
        <w:rPr>
          <w:rFonts w:cs="Roboto Condensed Light"/>
          <w:szCs w:val="28"/>
        </w:rPr>
        <w:t>неефективність обраного способу захисту. При цьому задоволення таких вимог призведе до порушення як прав самого товариства на</w:t>
      </w:r>
      <w:r w:rsidR="00386257" w:rsidRPr="00836D48">
        <w:rPr>
          <w:rFonts w:cs="Roboto Condensed Light"/>
          <w:szCs w:val="28"/>
        </w:rPr>
        <w:t> </w:t>
      </w:r>
      <w:r w:rsidRPr="00836D48">
        <w:rPr>
          <w:rFonts w:cs="Roboto Condensed Light"/>
          <w:szCs w:val="28"/>
        </w:rPr>
        <w:t>належне управління його діяльністю визначеним ним керівником, так і осіб, які</w:t>
      </w:r>
      <w:r w:rsidR="007F62AC" w:rsidRPr="00836D48">
        <w:rPr>
          <w:rFonts w:cs="Roboto Condensed Light"/>
          <w:szCs w:val="28"/>
        </w:rPr>
        <w:t> </w:t>
      </w:r>
      <w:r w:rsidRPr="00836D48">
        <w:rPr>
          <w:rFonts w:cs="Roboto Condensed Light"/>
          <w:szCs w:val="28"/>
        </w:rPr>
        <w:t>після нього були на законних підставах призначені на цю посаду.</w:t>
      </w:r>
    </w:p>
    <w:p w14:paraId="013EF405" w14:textId="77777777" w:rsidR="004A5692" w:rsidRPr="00836D48" w:rsidRDefault="004A5692" w:rsidP="00D91800">
      <w:pPr>
        <w:jc w:val="both"/>
        <w:rPr>
          <w:rFonts w:cs="Roboto Condensed Light"/>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41"/>
      </w:tblGrid>
      <w:tr w:rsidR="00CE15E1" w:rsidRPr="00836D48" w14:paraId="387F3A0E" w14:textId="77777777" w:rsidTr="00F73B7A">
        <w:tc>
          <w:tcPr>
            <w:tcW w:w="1555" w:type="dxa"/>
          </w:tcPr>
          <w:p w14:paraId="42D2CD0F" w14:textId="48CBD6A5" w:rsidR="00CE15E1" w:rsidRPr="00836D48" w:rsidRDefault="00CE15E1" w:rsidP="001F4836">
            <w:pPr>
              <w:spacing w:before="100" w:beforeAutospacing="1" w:after="100" w:afterAutospacing="1"/>
              <w:jc w:val="both"/>
              <w:rPr>
                <w:rFonts w:eastAsia="Times New Roman" w:cs="Times New Roman"/>
                <w:szCs w:val="28"/>
                <w:lang w:eastAsia="uk-UA"/>
              </w:rPr>
            </w:pPr>
            <w:r w:rsidRPr="00836D48">
              <w:rPr>
                <w:rFonts w:cs="Roboto Condensed Light"/>
                <w:noProof/>
                <w:szCs w:val="28"/>
              </w:rPr>
              <w:drawing>
                <wp:anchor distT="0" distB="0" distL="114300" distR="114300" simplePos="0" relativeHeight="251777024" behindDoc="0" locked="0" layoutInCell="1" allowOverlap="1" wp14:anchorId="11A4316D" wp14:editId="2869C170">
                  <wp:simplePos x="0" y="0"/>
                  <wp:positionH relativeFrom="margin">
                    <wp:posOffset>-65405</wp:posOffset>
                  </wp:positionH>
                  <wp:positionV relativeFrom="paragraph">
                    <wp:posOffset>0</wp:posOffset>
                  </wp:positionV>
                  <wp:extent cx="781050" cy="781050"/>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tc>
        <w:tc>
          <w:tcPr>
            <w:tcW w:w="8041" w:type="dxa"/>
          </w:tcPr>
          <w:p w14:paraId="1162AD6F" w14:textId="32FC328E" w:rsidR="00CE15E1" w:rsidRPr="00836D48" w:rsidRDefault="00CE15E1" w:rsidP="00CE15E1">
            <w:pPr>
              <w:spacing w:before="100" w:beforeAutospacing="1" w:after="100" w:afterAutospacing="1"/>
              <w:rPr>
                <w:rStyle w:val="a4"/>
              </w:rPr>
            </w:pPr>
            <w:r w:rsidRPr="00836D48">
              <w:rPr>
                <w:sz w:val="24"/>
                <w:szCs w:val="24"/>
              </w:rPr>
              <w:t>Детальніше з текстом постанови Верховного Суду від 15 лютого 2023 року у справі № </w:t>
            </w:r>
            <w:r w:rsidRPr="00836D48">
              <w:rPr>
                <w:rFonts w:cs="Roboto Condensed Light"/>
                <w:sz w:val="24"/>
                <w:szCs w:val="24"/>
              </w:rPr>
              <w:t xml:space="preserve">910/8343/21 </w:t>
            </w:r>
            <w:r w:rsidRPr="00836D48">
              <w:rPr>
                <w:sz w:val="24"/>
                <w:szCs w:val="24"/>
              </w:rPr>
              <w:t xml:space="preserve">можна ознайомитися за посиланням </w:t>
            </w:r>
            <w:r w:rsidRPr="00836D48">
              <w:rPr>
                <w:rStyle w:val="a4"/>
                <w:rFonts w:cs="Roboto Condensed Light"/>
                <w:sz w:val="24"/>
                <w:szCs w:val="24"/>
              </w:rPr>
              <w:t>https://reyestr.court.gov.ua/Review/109072242</w:t>
            </w:r>
            <w:r w:rsidRPr="00836D48">
              <w:rPr>
                <w:rStyle w:val="a4"/>
                <w:rFonts w:cs="Roboto Condensed Light"/>
                <w:u w:val="none"/>
              </w:rPr>
              <w:t>.</w:t>
            </w:r>
          </w:p>
          <w:p w14:paraId="2C118DF2" w14:textId="77777777" w:rsidR="00CE15E1" w:rsidRPr="00836D48" w:rsidRDefault="00CE15E1" w:rsidP="001F4836">
            <w:pPr>
              <w:spacing w:before="100" w:beforeAutospacing="1" w:after="100" w:afterAutospacing="1"/>
              <w:rPr>
                <w:rFonts w:eastAsia="Times New Roman" w:cs="Times New Roman"/>
                <w:szCs w:val="28"/>
                <w:lang w:eastAsia="uk-UA"/>
              </w:rPr>
            </w:pPr>
          </w:p>
        </w:tc>
      </w:tr>
    </w:tbl>
    <w:p w14:paraId="28069C75" w14:textId="016E2DD9" w:rsidR="00D91800" w:rsidRPr="00836D48" w:rsidRDefault="00517717" w:rsidP="00D91800">
      <w:pPr>
        <w:spacing w:before="240" w:after="0" w:line="240" w:lineRule="auto"/>
        <w:jc w:val="both"/>
        <w:rPr>
          <w:rFonts w:cs="Roboto Condensed Light"/>
          <w:color w:val="4472C4" w:themeColor="accent1"/>
          <w:szCs w:val="28"/>
        </w:rPr>
      </w:pPr>
      <w:r w:rsidRPr="00836D48">
        <w:rPr>
          <w:rFonts w:cs="Roboto Condensed Light"/>
          <w:color w:val="4472C4" w:themeColor="accent1"/>
          <w:szCs w:val="28"/>
        </w:rPr>
        <w:lastRenderedPageBreak/>
        <w:t>2</w:t>
      </w:r>
      <w:r w:rsidR="00DA5F27" w:rsidRPr="00836D48">
        <w:rPr>
          <w:rFonts w:cs="Roboto Condensed Light"/>
          <w:color w:val="4472C4" w:themeColor="accent1"/>
          <w:szCs w:val="28"/>
        </w:rPr>
        <w:t>.3. </w:t>
      </w:r>
      <w:r w:rsidR="00D91800" w:rsidRPr="00836D48">
        <w:rPr>
          <w:rFonts w:cs="Roboto Condensed Light"/>
          <w:color w:val="4472C4" w:themeColor="accent1"/>
          <w:szCs w:val="28"/>
        </w:rPr>
        <w:t>Порушення права позивача на належну підготовку до розгляду питань порядку денного річних загальних зборів акціонерів безвідносно до інших обставин є</w:t>
      </w:r>
      <w:r w:rsidR="003252AF">
        <w:rPr>
          <w:rFonts w:cs="Roboto Condensed Light"/>
          <w:color w:val="4472C4" w:themeColor="accent1"/>
          <w:szCs w:val="28"/>
        </w:rPr>
        <w:t> </w:t>
      </w:r>
      <w:r w:rsidR="00D91800" w:rsidRPr="00836D48">
        <w:rPr>
          <w:rFonts w:cs="Roboto Condensed Light"/>
          <w:color w:val="4472C4" w:themeColor="accent1"/>
          <w:szCs w:val="28"/>
        </w:rPr>
        <w:t>достатньою та самостійною підставою для визнання оскаржуваного рішення загальних зборів недійсним</w:t>
      </w:r>
    </w:p>
    <w:p w14:paraId="20ACEAAE" w14:textId="10117321" w:rsidR="00D91800" w:rsidRPr="00836D48" w:rsidRDefault="00D91800" w:rsidP="00D91800">
      <w:pPr>
        <w:spacing w:before="240"/>
        <w:jc w:val="both"/>
        <w:rPr>
          <w:rFonts w:cs="Roboto Condensed Light"/>
          <w:szCs w:val="28"/>
        </w:rPr>
      </w:pPr>
      <w:r w:rsidRPr="00836D48">
        <w:rPr>
          <w:rFonts w:cs="Roboto Condensed Light"/>
          <w:szCs w:val="28"/>
        </w:rPr>
        <w:t>Колегія суддів Верховного Суду погодилася з висновками судів попередніх інстанцій про те, що позивачем  доведено порушення товариством свого зобов</w:t>
      </w:r>
      <w:r w:rsidR="004160BF" w:rsidRPr="00836D48">
        <w:rPr>
          <w:rFonts w:cs="Roboto Condensed Light"/>
          <w:szCs w:val="28"/>
        </w:rPr>
        <w:t>’</w:t>
      </w:r>
      <w:r w:rsidRPr="00836D48">
        <w:rPr>
          <w:rFonts w:cs="Roboto Condensed Light"/>
          <w:szCs w:val="28"/>
        </w:rPr>
        <w:t>язання щодо надання його учаснику можливості ознайомитися з документами та інформацією, необхідними для розгляду питань порядку денного на загальних зборах учасників товариства, що позбавило його можливості підготуватися до проведення загальних зборів, надати свої пропозиції і вплинути на прийняті рішення, враховуючи те, що вплив акціонера на прийняття загальними зборами не вичерпується тільки голосуванням. Порушення порядку скликання та проведення загальних зборів та порушення прав акціонера на управління акціонерним товариством є підставою для визнання рішень загальних зборів недійсними.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41"/>
      </w:tblGrid>
      <w:tr w:rsidR="00F73B7A" w:rsidRPr="00836D48" w14:paraId="786B6D8B" w14:textId="77777777" w:rsidTr="003F795D">
        <w:tc>
          <w:tcPr>
            <w:tcW w:w="1555" w:type="dxa"/>
          </w:tcPr>
          <w:p w14:paraId="5390958A" w14:textId="023E559E" w:rsidR="00F73B7A" w:rsidRPr="00836D48" w:rsidRDefault="00F73B7A" w:rsidP="001F4836">
            <w:pPr>
              <w:spacing w:before="100" w:beforeAutospacing="1" w:after="100" w:afterAutospacing="1"/>
              <w:jc w:val="both"/>
              <w:rPr>
                <w:rFonts w:eastAsia="Times New Roman" w:cs="Times New Roman"/>
                <w:szCs w:val="28"/>
                <w:lang w:eastAsia="uk-UA"/>
              </w:rPr>
            </w:pPr>
            <w:r w:rsidRPr="00836D48">
              <w:rPr>
                <w:noProof/>
                <w:sz w:val="24"/>
                <w:szCs w:val="24"/>
              </w:rPr>
              <w:drawing>
                <wp:anchor distT="0" distB="0" distL="114300" distR="114300" simplePos="0" relativeHeight="251779072" behindDoc="0" locked="0" layoutInCell="1" allowOverlap="1" wp14:anchorId="561DB869" wp14:editId="07E49A89">
                  <wp:simplePos x="0" y="0"/>
                  <wp:positionH relativeFrom="margin">
                    <wp:posOffset>-60325</wp:posOffset>
                  </wp:positionH>
                  <wp:positionV relativeFrom="paragraph">
                    <wp:posOffset>0</wp:posOffset>
                  </wp:positionV>
                  <wp:extent cx="781050" cy="78105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tc>
        <w:tc>
          <w:tcPr>
            <w:tcW w:w="8041" w:type="dxa"/>
          </w:tcPr>
          <w:p w14:paraId="6CC5B987" w14:textId="102C2EF5" w:rsidR="00F73B7A" w:rsidRPr="00836D48" w:rsidRDefault="00F73B7A" w:rsidP="00F73B7A">
            <w:pPr>
              <w:rPr>
                <w:rFonts w:cs="Roboto Condensed Light"/>
                <w:sz w:val="24"/>
                <w:szCs w:val="24"/>
              </w:rPr>
            </w:pPr>
            <w:r w:rsidRPr="00836D48">
              <w:rPr>
                <w:sz w:val="24"/>
                <w:szCs w:val="24"/>
              </w:rPr>
              <w:t xml:space="preserve">Детальніше з текстом постанови Верховного Суду від 23 лютого 2023 року у справі № 916/248/20 можна ознайомитися за посиланням  </w:t>
            </w:r>
            <w:r w:rsidRPr="00836D48">
              <w:rPr>
                <w:rStyle w:val="a4"/>
                <w:sz w:val="24"/>
                <w:szCs w:val="24"/>
              </w:rPr>
              <w:t>https://reyestr.court.gov.ua/Review/109239614</w:t>
            </w:r>
            <w:r w:rsidRPr="00836D48">
              <w:rPr>
                <w:rStyle w:val="a4"/>
                <w:sz w:val="24"/>
                <w:szCs w:val="24"/>
                <w:u w:val="none"/>
              </w:rPr>
              <w:t>.</w:t>
            </w:r>
          </w:p>
        </w:tc>
      </w:tr>
    </w:tbl>
    <w:p w14:paraId="7D6622CC" w14:textId="087A7CA7" w:rsidR="00D91800" w:rsidRPr="00836D48" w:rsidRDefault="00517717" w:rsidP="00D91800">
      <w:pPr>
        <w:spacing w:before="100" w:beforeAutospacing="1" w:after="100" w:afterAutospacing="1" w:line="240" w:lineRule="auto"/>
        <w:jc w:val="both"/>
        <w:rPr>
          <w:rFonts w:cs="Roboto Condensed Light"/>
          <w:color w:val="4472C4" w:themeColor="accent1"/>
          <w:szCs w:val="28"/>
        </w:rPr>
      </w:pPr>
      <w:r w:rsidRPr="00836D48">
        <w:rPr>
          <w:rFonts w:cs="Roboto Condensed Light"/>
          <w:color w:val="4472C4" w:themeColor="accent1"/>
          <w:szCs w:val="28"/>
        </w:rPr>
        <w:t>2</w:t>
      </w:r>
      <w:r w:rsidR="00DA5F27" w:rsidRPr="00836D48">
        <w:rPr>
          <w:rFonts w:cs="Roboto Condensed Light"/>
          <w:color w:val="4472C4" w:themeColor="accent1"/>
          <w:szCs w:val="28"/>
        </w:rPr>
        <w:t>.4. </w:t>
      </w:r>
      <w:r w:rsidR="00D91800" w:rsidRPr="00836D48">
        <w:rPr>
          <w:rFonts w:cs="Roboto Condensed Light"/>
          <w:color w:val="4472C4" w:themeColor="accent1"/>
          <w:szCs w:val="28"/>
        </w:rPr>
        <w:t>Значність правочину пов'язується лише з відсотковим співвідношенням ринкової вартості майна або послуг, що є його предметом, до вартості активів акціонерного товариства за даними останньої річної фінансової звітності</w:t>
      </w:r>
    </w:p>
    <w:p w14:paraId="5251F8E6" w14:textId="30D0F73A" w:rsidR="00D91800" w:rsidRPr="00836D48" w:rsidRDefault="00D91800" w:rsidP="00D91800">
      <w:pPr>
        <w:spacing w:before="100" w:beforeAutospacing="1" w:after="100" w:afterAutospacing="1" w:line="240" w:lineRule="auto"/>
        <w:jc w:val="both"/>
        <w:rPr>
          <w:rFonts w:ascii="Times New Roman" w:eastAsia="Times New Roman" w:hAnsi="Times New Roman" w:cs="Times New Roman"/>
          <w:szCs w:val="28"/>
          <w:lang w:eastAsia="uk-UA"/>
        </w:rPr>
      </w:pPr>
      <w:r w:rsidRPr="00836D48">
        <w:rPr>
          <w:rFonts w:eastAsia="Times New Roman" w:cs="Times New Roman"/>
          <w:szCs w:val="28"/>
          <w:lang w:eastAsia="uk-UA"/>
        </w:rPr>
        <w:t>Правочини, які були предметом погодження рішенням наглядової ради, затвердженим загальними зборами відповідача, не підпадають під ознаки значного правочину, що</w:t>
      </w:r>
      <w:r w:rsidR="00F16C9C" w:rsidRPr="00836D48">
        <w:rPr>
          <w:rFonts w:eastAsia="Times New Roman" w:cs="Times New Roman"/>
          <w:szCs w:val="28"/>
          <w:lang w:eastAsia="uk-UA"/>
        </w:rPr>
        <w:t> </w:t>
      </w:r>
      <w:r w:rsidRPr="00836D48">
        <w:rPr>
          <w:rFonts w:eastAsia="Times New Roman" w:cs="Times New Roman"/>
          <w:szCs w:val="28"/>
          <w:lang w:eastAsia="uk-UA"/>
        </w:rPr>
        <w:t xml:space="preserve">передбачені Законом України </w:t>
      </w:r>
      <w:r w:rsidR="00DF1E1E">
        <w:rPr>
          <w:rFonts w:eastAsia="Times New Roman" w:cs="Times New Roman"/>
          <w:szCs w:val="28"/>
          <w:lang w:eastAsia="uk-UA"/>
        </w:rPr>
        <w:t>«</w:t>
      </w:r>
      <w:r w:rsidRPr="00836D48">
        <w:rPr>
          <w:rFonts w:eastAsia="Times New Roman" w:cs="Times New Roman"/>
          <w:szCs w:val="28"/>
          <w:lang w:eastAsia="uk-UA"/>
        </w:rPr>
        <w:t>Про акціонерні товариства</w:t>
      </w:r>
      <w:r w:rsidR="00DF1E1E">
        <w:rPr>
          <w:rFonts w:eastAsia="Times New Roman" w:cs="Times New Roman"/>
          <w:szCs w:val="28"/>
          <w:lang w:eastAsia="uk-UA"/>
        </w:rPr>
        <w:t>»</w:t>
      </w:r>
      <w:r w:rsidRPr="00836D48">
        <w:rPr>
          <w:rFonts w:eastAsia="Times New Roman" w:cs="Times New Roman"/>
          <w:szCs w:val="28"/>
          <w:lang w:eastAsia="uk-UA"/>
        </w:rPr>
        <w:t>. Такий висновок обґрунтовано тим, що розмір ліміту кредитування, обумовлений договором про</w:t>
      </w:r>
      <w:r w:rsidR="00F16C9C" w:rsidRPr="00836D48">
        <w:rPr>
          <w:rFonts w:eastAsia="Times New Roman" w:cs="Times New Roman"/>
          <w:szCs w:val="28"/>
          <w:lang w:eastAsia="uk-UA"/>
        </w:rPr>
        <w:t> </w:t>
      </w:r>
      <w:r w:rsidRPr="00836D48">
        <w:rPr>
          <w:rFonts w:eastAsia="Times New Roman" w:cs="Times New Roman"/>
          <w:szCs w:val="28"/>
          <w:lang w:eastAsia="uk-UA"/>
        </w:rPr>
        <w:t>внесення змін до кредитного договору, проти вартості активів товариства за</w:t>
      </w:r>
      <w:r w:rsidR="00F16C9C" w:rsidRPr="00836D48">
        <w:rPr>
          <w:rFonts w:eastAsia="Times New Roman" w:cs="Times New Roman"/>
          <w:szCs w:val="28"/>
          <w:lang w:eastAsia="uk-UA"/>
        </w:rPr>
        <w:t> </w:t>
      </w:r>
      <w:r w:rsidRPr="00836D48">
        <w:rPr>
          <w:rFonts w:eastAsia="Times New Roman" w:cs="Times New Roman"/>
          <w:szCs w:val="28"/>
          <w:lang w:eastAsia="uk-UA"/>
        </w:rPr>
        <w:t>даними останньої річної фінансової звітності становив менше 10 відсотків вартості активів.</w:t>
      </w:r>
    </w:p>
    <w:p w14:paraId="2DC67515" w14:textId="3AB2D3D2" w:rsidR="00D91800" w:rsidRPr="00836D48" w:rsidRDefault="00D91800" w:rsidP="00D91800">
      <w:pPr>
        <w:spacing w:before="100" w:beforeAutospacing="1" w:after="100" w:afterAutospacing="1" w:line="240" w:lineRule="auto"/>
        <w:jc w:val="both"/>
        <w:rPr>
          <w:rFonts w:eastAsia="Times New Roman" w:cs="Times New Roman"/>
          <w:szCs w:val="28"/>
          <w:lang w:eastAsia="uk-UA"/>
        </w:rPr>
      </w:pPr>
      <w:r w:rsidRPr="00836D48">
        <w:rPr>
          <w:rFonts w:eastAsia="Times New Roman" w:cs="Times New Roman"/>
          <w:szCs w:val="28"/>
          <w:lang w:eastAsia="uk-UA"/>
        </w:rPr>
        <w:t xml:space="preserve">Щодо доводів скаржника, які зводилися до того, що </w:t>
      </w:r>
      <w:r w:rsidR="00684230">
        <w:rPr>
          <w:rFonts w:eastAsia="Times New Roman" w:cs="Times New Roman"/>
          <w:szCs w:val="28"/>
          <w:lang w:eastAsia="uk-UA"/>
        </w:rPr>
        <w:t>в</w:t>
      </w:r>
      <w:r w:rsidRPr="00836D48">
        <w:rPr>
          <w:rFonts w:eastAsia="Times New Roman" w:cs="Times New Roman"/>
          <w:szCs w:val="28"/>
          <w:lang w:eastAsia="uk-UA"/>
        </w:rPr>
        <w:t>сі наступні зміни, що вносяться до правочину, який мав ознаки значного правочину на момент його вчинення, також є</w:t>
      </w:r>
      <w:r w:rsidR="003252AF">
        <w:rPr>
          <w:rFonts w:eastAsia="Times New Roman" w:cs="Times New Roman"/>
          <w:szCs w:val="28"/>
          <w:lang w:eastAsia="uk-UA"/>
        </w:rPr>
        <w:t> </w:t>
      </w:r>
      <w:r w:rsidRPr="00836D48">
        <w:rPr>
          <w:rFonts w:eastAsia="Times New Roman" w:cs="Times New Roman"/>
          <w:szCs w:val="28"/>
          <w:lang w:eastAsia="uk-UA"/>
        </w:rPr>
        <w:t xml:space="preserve">значними правочинами, Верховний Суд </w:t>
      </w:r>
      <w:r w:rsidR="00ED736A" w:rsidRPr="00836D48">
        <w:rPr>
          <w:rFonts w:eastAsia="Times New Roman" w:cs="Times New Roman"/>
          <w:szCs w:val="28"/>
          <w:lang w:eastAsia="uk-UA"/>
        </w:rPr>
        <w:t>виснував</w:t>
      </w:r>
      <w:r w:rsidRPr="00836D48">
        <w:rPr>
          <w:rFonts w:eastAsia="Times New Roman" w:cs="Times New Roman"/>
          <w:szCs w:val="28"/>
          <w:lang w:eastAsia="uk-UA"/>
        </w:rPr>
        <w:t>, що вони є безпідставними, адже</w:t>
      </w:r>
      <w:r w:rsidR="00F16C9C" w:rsidRPr="00836D48">
        <w:rPr>
          <w:rFonts w:eastAsia="Times New Roman" w:cs="Times New Roman"/>
          <w:szCs w:val="28"/>
          <w:lang w:eastAsia="uk-UA"/>
        </w:rPr>
        <w:t> </w:t>
      </w:r>
      <w:r w:rsidRPr="00836D48">
        <w:rPr>
          <w:rFonts w:eastAsia="Times New Roman" w:cs="Times New Roman"/>
          <w:szCs w:val="28"/>
          <w:lang w:eastAsia="uk-UA"/>
        </w:rPr>
        <w:t xml:space="preserve">приписи статті 70 Закону України </w:t>
      </w:r>
      <w:r w:rsidR="00DF1E1E">
        <w:rPr>
          <w:rFonts w:eastAsia="Times New Roman" w:cs="Times New Roman"/>
          <w:szCs w:val="28"/>
          <w:lang w:eastAsia="uk-UA"/>
        </w:rPr>
        <w:t>«</w:t>
      </w:r>
      <w:r w:rsidRPr="00836D48">
        <w:rPr>
          <w:rFonts w:eastAsia="Times New Roman" w:cs="Times New Roman"/>
          <w:szCs w:val="28"/>
          <w:lang w:eastAsia="uk-UA"/>
        </w:rPr>
        <w:t>Про акціонерні товариства</w:t>
      </w:r>
      <w:r w:rsidR="00DF1E1E">
        <w:rPr>
          <w:rFonts w:eastAsia="Times New Roman" w:cs="Times New Roman"/>
          <w:szCs w:val="28"/>
          <w:lang w:eastAsia="uk-UA"/>
        </w:rPr>
        <w:t>»</w:t>
      </w:r>
      <w:r w:rsidRPr="00836D48">
        <w:rPr>
          <w:rFonts w:eastAsia="Times New Roman" w:cs="Times New Roman"/>
          <w:szCs w:val="28"/>
          <w:lang w:eastAsia="uk-UA"/>
        </w:rPr>
        <w:t xml:space="preserve"> значність правочину пов'язують лише з відсотковим співвідношенням ринкової вартості майна </w:t>
      </w:r>
      <w:r w:rsidRPr="00836D48">
        <w:rPr>
          <w:rFonts w:eastAsia="Times New Roman" w:cs="Times New Roman"/>
          <w:szCs w:val="28"/>
          <w:lang w:eastAsia="uk-UA"/>
        </w:rPr>
        <w:lastRenderedPageBreak/>
        <w:t>або послуг, що є його предметом, до вартості активів акціонерного товариства за</w:t>
      </w:r>
      <w:r w:rsidR="00F16C9C" w:rsidRPr="00836D48">
        <w:rPr>
          <w:rFonts w:eastAsia="Times New Roman" w:cs="Times New Roman"/>
          <w:szCs w:val="28"/>
          <w:lang w:eastAsia="uk-UA"/>
        </w:rPr>
        <w:t> </w:t>
      </w:r>
      <w:r w:rsidRPr="00836D48">
        <w:rPr>
          <w:rFonts w:eastAsia="Times New Roman" w:cs="Times New Roman"/>
          <w:szCs w:val="28"/>
          <w:lang w:eastAsia="uk-UA"/>
        </w:rPr>
        <w:t>даними останньої річної фінансової звітності.</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41"/>
      </w:tblGrid>
      <w:tr w:rsidR="00F73B7A" w:rsidRPr="00836D48" w14:paraId="176248CA" w14:textId="77777777" w:rsidTr="003F795D">
        <w:tc>
          <w:tcPr>
            <w:tcW w:w="1555" w:type="dxa"/>
          </w:tcPr>
          <w:p w14:paraId="18703C6D" w14:textId="43D24542" w:rsidR="00F73B7A" w:rsidRPr="00836D48" w:rsidRDefault="00F73B7A" w:rsidP="001F4836">
            <w:pPr>
              <w:spacing w:before="100" w:beforeAutospacing="1" w:after="100" w:afterAutospacing="1"/>
              <w:jc w:val="both"/>
              <w:rPr>
                <w:rFonts w:eastAsia="Times New Roman" w:cs="Times New Roman"/>
                <w:szCs w:val="28"/>
                <w:lang w:eastAsia="uk-UA"/>
              </w:rPr>
            </w:pPr>
            <w:r w:rsidRPr="00836D48">
              <w:rPr>
                <w:noProof/>
              </w:rPr>
              <w:drawing>
                <wp:anchor distT="0" distB="0" distL="114300" distR="114300" simplePos="0" relativeHeight="251781120" behindDoc="0" locked="0" layoutInCell="1" allowOverlap="1" wp14:anchorId="6A62C1BE" wp14:editId="7F11E344">
                  <wp:simplePos x="0" y="0"/>
                  <wp:positionH relativeFrom="margin">
                    <wp:posOffset>-65405</wp:posOffset>
                  </wp:positionH>
                  <wp:positionV relativeFrom="paragraph">
                    <wp:posOffset>0</wp:posOffset>
                  </wp:positionV>
                  <wp:extent cx="781050" cy="78105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tc>
        <w:tc>
          <w:tcPr>
            <w:tcW w:w="8041" w:type="dxa"/>
          </w:tcPr>
          <w:p w14:paraId="24CAE93B" w14:textId="0A12176B" w:rsidR="00F73B7A" w:rsidRPr="00836D48" w:rsidRDefault="00F73B7A" w:rsidP="00F73B7A">
            <w:pPr>
              <w:rPr>
                <w:color w:val="0563C1" w:themeColor="hyperlink"/>
                <w:sz w:val="24"/>
                <w:szCs w:val="24"/>
              </w:rPr>
            </w:pPr>
            <w:r w:rsidRPr="00836D48">
              <w:rPr>
                <w:sz w:val="24"/>
                <w:szCs w:val="24"/>
              </w:rPr>
              <w:t>Детальніше з текстом постанови Верховного Суду від 21 лютого 2023 року у  справі № </w:t>
            </w:r>
            <w:r w:rsidRPr="00836D48">
              <w:rPr>
                <w:rFonts w:cs="Roboto Condensed Light"/>
                <w:sz w:val="24"/>
                <w:szCs w:val="24"/>
              </w:rPr>
              <w:t xml:space="preserve">908/2182/21 </w:t>
            </w:r>
            <w:r w:rsidRPr="00836D48">
              <w:rPr>
                <w:sz w:val="24"/>
                <w:szCs w:val="24"/>
              </w:rPr>
              <w:t xml:space="preserve">можна ознайомитися за посиланням  </w:t>
            </w:r>
            <w:bookmarkStart w:id="26" w:name="_Hlk129775072"/>
            <w:r w:rsidRPr="00836D48">
              <w:rPr>
                <w:rStyle w:val="a4"/>
                <w:sz w:val="24"/>
                <w:szCs w:val="24"/>
              </w:rPr>
              <w:fldChar w:fldCharType="begin"/>
            </w:r>
            <w:r w:rsidRPr="00836D48">
              <w:rPr>
                <w:rStyle w:val="a4"/>
                <w:sz w:val="24"/>
                <w:szCs w:val="24"/>
              </w:rPr>
              <w:instrText xml:space="preserve"> HYPERLINK "https://reyestr.court.gov.ua/Review/109239581" </w:instrText>
            </w:r>
            <w:r w:rsidRPr="00836D48">
              <w:rPr>
                <w:rStyle w:val="a4"/>
                <w:sz w:val="24"/>
                <w:szCs w:val="24"/>
              </w:rPr>
            </w:r>
            <w:r w:rsidRPr="00836D48">
              <w:rPr>
                <w:rStyle w:val="a4"/>
                <w:sz w:val="24"/>
                <w:szCs w:val="24"/>
              </w:rPr>
              <w:fldChar w:fldCharType="separate"/>
            </w:r>
            <w:r w:rsidRPr="00836D48">
              <w:rPr>
                <w:rStyle w:val="a4"/>
                <w:sz w:val="24"/>
                <w:szCs w:val="24"/>
              </w:rPr>
              <w:t>https://reyestr.court.gov.ua/Review/109239581</w:t>
            </w:r>
            <w:bookmarkEnd w:id="26"/>
            <w:r w:rsidRPr="00836D48">
              <w:rPr>
                <w:rStyle w:val="a4"/>
                <w:sz w:val="24"/>
                <w:szCs w:val="24"/>
              </w:rPr>
              <w:fldChar w:fldCharType="end"/>
            </w:r>
            <w:r w:rsidRPr="00836D48">
              <w:rPr>
                <w:rStyle w:val="a4"/>
                <w:sz w:val="24"/>
                <w:szCs w:val="24"/>
                <w:u w:val="none"/>
              </w:rPr>
              <w:t>.</w:t>
            </w:r>
          </w:p>
        </w:tc>
      </w:tr>
    </w:tbl>
    <w:p w14:paraId="5A241234" w14:textId="24F4C682" w:rsidR="00D91800" w:rsidRPr="00836D48" w:rsidRDefault="00517717" w:rsidP="00D91800">
      <w:pPr>
        <w:spacing w:before="100" w:beforeAutospacing="1" w:after="100" w:afterAutospacing="1" w:line="240" w:lineRule="auto"/>
        <w:jc w:val="both"/>
        <w:rPr>
          <w:rFonts w:cs="Roboto Condensed Light"/>
          <w:color w:val="4472C4" w:themeColor="accent1"/>
          <w:szCs w:val="28"/>
        </w:rPr>
      </w:pPr>
      <w:r w:rsidRPr="00836D48">
        <w:rPr>
          <w:rFonts w:cs="Roboto Condensed Light"/>
          <w:color w:val="4472C4" w:themeColor="accent1"/>
          <w:szCs w:val="28"/>
        </w:rPr>
        <w:t>2</w:t>
      </w:r>
      <w:r w:rsidR="00DA5F27" w:rsidRPr="00836D48">
        <w:rPr>
          <w:rFonts w:cs="Roboto Condensed Light"/>
          <w:color w:val="4472C4" w:themeColor="accent1"/>
          <w:szCs w:val="28"/>
        </w:rPr>
        <w:t>.5. </w:t>
      </w:r>
      <w:r w:rsidR="00D91800" w:rsidRPr="00836D48">
        <w:rPr>
          <w:rFonts w:cs="Roboto Condensed Light"/>
          <w:color w:val="4472C4" w:themeColor="accent1"/>
          <w:szCs w:val="28"/>
        </w:rPr>
        <w:t>У законодавстві відсутня пряма вказівка щодо необхідності отримання нового переліку акціонерів у разі внесення змін до порядку денного раніше призначених загальних зборів</w:t>
      </w:r>
    </w:p>
    <w:p w14:paraId="34DB3AB8" w14:textId="713625E5" w:rsidR="00D91800" w:rsidRPr="00836D48" w:rsidRDefault="00D91800" w:rsidP="00D91800">
      <w:pPr>
        <w:spacing w:before="100" w:beforeAutospacing="1" w:after="100" w:afterAutospacing="1" w:line="240" w:lineRule="auto"/>
        <w:jc w:val="both"/>
        <w:rPr>
          <w:rFonts w:eastAsia="Times New Roman" w:cs="Times New Roman"/>
          <w:szCs w:val="28"/>
          <w:lang w:eastAsia="uk-UA"/>
        </w:rPr>
      </w:pPr>
      <w:r w:rsidRPr="00836D48">
        <w:rPr>
          <w:rFonts w:eastAsia="Times New Roman" w:cs="Times New Roman"/>
          <w:szCs w:val="28"/>
          <w:lang w:eastAsia="uk-UA"/>
        </w:rPr>
        <w:t>Ураховуючи відсутність прямої вказівки закону про необхідність отримання нового переліку акціонерів у разі внесення змін до порядку денного раніше призначених загальних зборів, повідомлення акціонерів про такі зміни у порядку ст</w:t>
      </w:r>
      <w:r w:rsidR="00C90A3F" w:rsidRPr="00836D48">
        <w:rPr>
          <w:rFonts w:eastAsia="Times New Roman" w:cs="Times New Roman"/>
          <w:szCs w:val="28"/>
          <w:lang w:eastAsia="uk-UA"/>
        </w:rPr>
        <w:t>атті</w:t>
      </w:r>
      <w:r w:rsidRPr="00836D48">
        <w:rPr>
          <w:rFonts w:eastAsia="Times New Roman" w:cs="Times New Roman"/>
          <w:szCs w:val="28"/>
          <w:lang w:eastAsia="uk-UA"/>
        </w:rPr>
        <w:t xml:space="preserve"> 38 Закону України </w:t>
      </w:r>
      <w:r w:rsidR="00A738EB" w:rsidRPr="00836D48">
        <w:rPr>
          <w:rFonts w:eastAsia="Times New Roman" w:cs="Times New Roman"/>
          <w:szCs w:val="28"/>
          <w:lang w:val="ru-RU" w:eastAsia="uk-UA"/>
        </w:rPr>
        <w:t>“</w:t>
      </w:r>
      <w:r w:rsidRPr="00836D48">
        <w:rPr>
          <w:rFonts w:eastAsia="Times New Roman" w:cs="Times New Roman"/>
          <w:szCs w:val="28"/>
          <w:lang w:eastAsia="uk-UA"/>
        </w:rPr>
        <w:t>Про акціонерні товариства</w:t>
      </w:r>
      <w:r w:rsidR="00A738EB" w:rsidRPr="00836D48">
        <w:rPr>
          <w:rFonts w:eastAsia="Times New Roman" w:cs="Times New Roman"/>
          <w:szCs w:val="28"/>
          <w:lang w:val="ru-RU" w:eastAsia="uk-UA"/>
        </w:rPr>
        <w:t>”</w:t>
      </w:r>
      <w:r w:rsidRPr="00836D48">
        <w:rPr>
          <w:rFonts w:eastAsia="Times New Roman" w:cs="Times New Roman"/>
          <w:szCs w:val="28"/>
          <w:lang w:eastAsia="uk-UA"/>
        </w:rPr>
        <w:t xml:space="preserve"> на підставі переліку акціонерів, складеного станом на визначену дату, на яку було складено перелік акціонерів, яких необхідно було повідомити про проведення позачергових загальних зборів акціонерів товариства, не може вважатися порушенням законодавства з боку АТ та, відповідно, порушенням прав </w:t>
      </w:r>
      <w:r w:rsidR="007F62AC" w:rsidRPr="00836D48">
        <w:rPr>
          <w:rFonts w:eastAsia="Times New Roman" w:cs="Times New Roman"/>
          <w:szCs w:val="28"/>
          <w:lang w:eastAsia="uk-UA"/>
        </w:rPr>
        <w:t>о</w:t>
      </w:r>
      <w:r w:rsidRPr="00836D48">
        <w:rPr>
          <w:rFonts w:eastAsia="Times New Roman" w:cs="Times New Roman"/>
          <w:szCs w:val="28"/>
          <w:lang w:eastAsia="uk-UA"/>
        </w:rPr>
        <w:t>соби на участь у загальних зборах.</w:t>
      </w:r>
    </w:p>
    <w:p w14:paraId="596878E9" w14:textId="178638AA" w:rsidR="00D91800" w:rsidRPr="00836D48" w:rsidRDefault="00D91800" w:rsidP="00D91800">
      <w:pPr>
        <w:spacing w:before="100" w:beforeAutospacing="1" w:after="100" w:afterAutospacing="1" w:line="240" w:lineRule="auto"/>
        <w:jc w:val="both"/>
        <w:rPr>
          <w:rFonts w:eastAsia="Times New Roman" w:cs="Times New Roman"/>
          <w:szCs w:val="28"/>
          <w:lang w:eastAsia="uk-UA"/>
        </w:rPr>
      </w:pPr>
      <w:r w:rsidRPr="00836D48">
        <w:rPr>
          <w:rFonts w:eastAsia="Times New Roman" w:cs="Times New Roman"/>
          <w:szCs w:val="28"/>
          <w:lang w:eastAsia="uk-UA"/>
        </w:rPr>
        <w:t>Крім того, позивач, набувши право власності на цінні папери, не був позбавлений можливості звернутися до товариства з метою  сповіщення про себе як нового власника цінних паперів, ознайомитися з документами товариства</w:t>
      </w:r>
      <w:r w:rsidR="00684230">
        <w:rPr>
          <w:rFonts w:eastAsia="Times New Roman" w:cs="Times New Roman"/>
          <w:szCs w:val="28"/>
          <w:lang w:eastAsia="uk-UA"/>
        </w:rPr>
        <w:t>,</w:t>
      </w:r>
      <w:r w:rsidR="008964E5" w:rsidRPr="00836D48">
        <w:rPr>
          <w:rFonts w:eastAsia="Times New Roman" w:cs="Times New Roman"/>
          <w:szCs w:val="28"/>
          <w:lang w:eastAsia="uk-UA"/>
        </w:rPr>
        <w:t> </w:t>
      </w:r>
      <w:r w:rsidRPr="00836D48">
        <w:rPr>
          <w:rFonts w:eastAsia="Times New Roman" w:cs="Times New Roman"/>
          <w:szCs w:val="28"/>
          <w:lang w:eastAsia="uk-UA"/>
        </w:rPr>
        <w:t>його діяльністю з</w:t>
      </w:r>
      <w:r w:rsidR="003252AF">
        <w:rPr>
          <w:rFonts w:eastAsia="Times New Roman" w:cs="Times New Roman"/>
          <w:szCs w:val="28"/>
          <w:lang w:eastAsia="uk-UA"/>
        </w:rPr>
        <w:t> </w:t>
      </w:r>
      <w:r w:rsidRPr="00836D48">
        <w:rPr>
          <w:rFonts w:eastAsia="Times New Roman" w:cs="Times New Roman"/>
          <w:szCs w:val="28"/>
          <w:lang w:eastAsia="uk-UA"/>
        </w:rPr>
        <w:t xml:space="preserve">доступних відкритих інформаційних джерел, зокрема сайту товариства в мережі </w:t>
      </w:r>
      <w:r w:rsidR="00684230">
        <w:rPr>
          <w:rFonts w:eastAsia="Times New Roman" w:cs="Times New Roman"/>
          <w:szCs w:val="28"/>
          <w:lang w:eastAsia="uk-UA"/>
        </w:rPr>
        <w:t>«І</w:t>
      </w:r>
      <w:r w:rsidRPr="00836D48">
        <w:rPr>
          <w:rFonts w:eastAsia="Times New Roman" w:cs="Times New Roman"/>
          <w:szCs w:val="28"/>
          <w:lang w:eastAsia="uk-UA"/>
        </w:rPr>
        <w:t>нтернет</w:t>
      </w:r>
      <w:r w:rsidR="00684230">
        <w:rPr>
          <w:rFonts w:eastAsia="Times New Roman" w:cs="Times New Roman"/>
          <w:szCs w:val="28"/>
          <w:lang w:eastAsia="uk-UA"/>
        </w:rPr>
        <w:t>»</w:t>
      </w:r>
      <w:r w:rsidRPr="00836D48">
        <w:rPr>
          <w:rFonts w:eastAsia="Times New Roman" w:cs="Times New Roman"/>
          <w:szCs w:val="28"/>
          <w:lang w:eastAsia="uk-UA"/>
        </w:rPr>
        <w:t>. Незгода акціонера юридичної особи з прийнятими рішеннями загальних зборів не може бути підставою для визнання таких рішень загальних зборів недійсними.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41"/>
      </w:tblGrid>
      <w:tr w:rsidR="003F795D" w:rsidRPr="00836D48" w14:paraId="50BAA404" w14:textId="77777777" w:rsidTr="003F795D">
        <w:tc>
          <w:tcPr>
            <w:tcW w:w="1555" w:type="dxa"/>
          </w:tcPr>
          <w:p w14:paraId="7EF67C39" w14:textId="71719EE2" w:rsidR="003F795D" w:rsidRPr="00836D48" w:rsidRDefault="003F795D" w:rsidP="001F4836">
            <w:pPr>
              <w:spacing w:before="100" w:beforeAutospacing="1" w:after="100" w:afterAutospacing="1"/>
              <w:jc w:val="both"/>
              <w:rPr>
                <w:rFonts w:eastAsia="Times New Roman" w:cs="Times New Roman"/>
                <w:szCs w:val="28"/>
                <w:lang w:eastAsia="uk-UA"/>
              </w:rPr>
            </w:pPr>
            <w:r w:rsidRPr="00836D48">
              <w:rPr>
                <w:noProof/>
              </w:rPr>
              <w:drawing>
                <wp:anchor distT="0" distB="0" distL="114300" distR="114300" simplePos="0" relativeHeight="251697152" behindDoc="0" locked="0" layoutInCell="1" allowOverlap="1" wp14:anchorId="1D2A871C" wp14:editId="616C5770">
                  <wp:simplePos x="0" y="0"/>
                  <wp:positionH relativeFrom="column">
                    <wp:posOffset>-65405</wp:posOffset>
                  </wp:positionH>
                  <wp:positionV relativeFrom="paragraph">
                    <wp:posOffset>0</wp:posOffset>
                  </wp:positionV>
                  <wp:extent cx="781050" cy="781050"/>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tc>
        <w:tc>
          <w:tcPr>
            <w:tcW w:w="8041" w:type="dxa"/>
          </w:tcPr>
          <w:p w14:paraId="3203892C" w14:textId="73191000" w:rsidR="003F795D" w:rsidRPr="00836D48" w:rsidRDefault="003F795D" w:rsidP="003F795D">
            <w:pPr>
              <w:spacing w:before="100" w:beforeAutospacing="1" w:after="100" w:afterAutospacing="1"/>
              <w:rPr>
                <w:rFonts w:eastAsia="Times New Roman" w:cs="Times New Roman"/>
                <w:szCs w:val="28"/>
                <w:lang w:eastAsia="uk-UA"/>
              </w:rPr>
            </w:pPr>
            <w:r w:rsidRPr="00836D48">
              <w:rPr>
                <w:sz w:val="24"/>
                <w:szCs w:val="24"/>
              </w:rPr>
              <w:t>Детальніше з текстом постанови Верховного Суду від 16 лютого 2023 року у справі № </w:t>
            </w:r>
            <w:r w:rsidRPr="00836D48">
              <w:rPr>
                <w:rFonts w:eastAsia="Times New Roman" w:cs="Times New Roman"/>
                <w:sz w:val="24"/>
                <w:szCs w:val="24"/>
                <w:lang w:eastAsia="uk-UA"/>
              </w:rPr>
              <w:t xml:space="preserve">903/534/21 </w:t>
            </w:r>
            <w:r w:rsidRPr="00836D48">
              <w:rPr>
                <w:sz w:val="24"/>
                <w:szCs w:val="24"/>
              </w:rPr>
              <w:t xml:space="preserve">можна ознайомитися за посиланням  </w:t>
            </w:r>
            <w:r w:rsidRPr="00836D48">
              <w:rPr>
                <w:rStyle w:val="a4"/>
                <w:sz w:val="24"/>
                <w:szCs w:val="24"/>
              </w:rPr>
              <w:t>https://reyestr.court.gov.ua/Review/109100476</w:t>
            </w:r>
            <w:r w:rsidRPr="00836D48">
              <w:rPr>
                <w:rStyle w:val="a4"/>
                <w:sz w:val="24"/>
                <w:szCs w:val="24"/>
                <w:u w:val="none"/>
              </w:rPr>
              <w:t>.</w:t>
            </w:r>
          </w:p>
          <w:p w14:paraId="5108914A" w14:textId="77777777" w:rsidR="003F795D" w:rsidRPr="00836D48" w:rsidRDefault="003F795D" w:rsidP="001F4836">
            <w:pPr>
              <w:spacing w:before="100" w:beforeAutospacing="1" w:after="100" w:afterAutospacing="1"/>
              <w:rPr>
                <w:rFonts w:eastAsia="Times New Roman" w:cs="Times New Roman"/>
                <w:szCs w:val="28"/>
                <w:lang w:eastAsia="uk-UA"/>
              </w:rPr>
            </w:pPr>
          </w:p>
        </w:tc>
      </w:tr>
    </w:tbl>
    <w:p w14:paraId="58794D67" w14:textId="051DC4F9" w:rsidR="00D91800" w:rsidRPr="00836D48" w:rsidRDefault="00517717" w:rsidP="00D91800">
      <w:pPr>
        <w:spacing w:before="240" w:after="0" w:line="240" w:lineRule="auto"/>
        <w:jc w:val="both"/>
        <w:rPr>
          <w:rFonts w:cs="Roboto Condensed Light"/>
          <w:color w:val="4472C4" w:themeColor="accent1"/>
          <w:szCs w:val="28"/>
        </w:rPr>
      </w:pPr>
      <w:r w:rsidRPr="00836D48">
        <w:rPr>
          <w:rFonts w:cs="Roboto Condensed Light"/>
          <w:color w:val="4472C4" w:themeColor="accent1"/>
          <w:szCs w:val="28"/>
        </w:rPr>
        <w:t>2</w:t>
      </w:r>
      <w:r w:rsidR="00DA5F27" w:rsidRPr="00836D48">
        <w:rPr>
          <w:rFonts w:cs="Roboto Condensed Light"/>
          <w:color w:val="4472C4" w:themeColor="accent1"/>
          <w:szCs w:val="28"/>
        </w:rPr>
        <w:t>.6. </w:t>
      </w:r>
      <w:r w:rsidR="00D91800" w:rsidRPr="00836D48">
        <w:rPr>
          <w:rFonts w:cs="Roboto Condensed Light"/>
          <w:color w:val="4472C4" w:themeColor="accent1"/>
          <w:szCs w:val="28"/>
        </w:rPr>
        <w:t xml:space="preserve">Підписання директоркою протоколу загальних зборів не свідчить про їх проведення </w:t>
      </w:r>
      <w:r w:rsidR="00DF1E1E">
        <w:rPr>
          <w:rFonts w:cs="Roboto Condensed Light"/>
          <w:color w:val="4472C4" w:themeColor="accent1"/>
          <w:szCs w:val="28"/>
        </w:rPr>
        <w:t>нею</w:t>
      </w:r>
    </w:p>
    <w:p w14:paraId="409B5D3B" w14:textId="275F6FB6" w:rsidR="00D91800" w:rsidRPr="00836D48" w:rsidRDefault="00D91800" w:rsidP="00D91800">
      <w:pPr>
        <w:spacing w:before="120" w:after="0" w:line="240" w:lineRule="auto"/>
        <w:jc w:val="both"/>
        <w:rPr>
          <w:rFonts w:eastAsia="Times New Roman" w:cs="Times New Roman"/>
          <w:szCs w:val="28"/>
          <w:lang w:eastAsia="uk-UA"/>
        </w:rPr>
      </w:pPr>
      <w:r w:rsidRPr="00836D48">
        <w:rPr>
          <w:rFonts w:eastAsia="Times New Roman" w:cs="Times New Roman"/>
          <w:szCs w:val="28"/>
          <w:lang w:eastAsia="uk-UA"/>
        </w:rPr>
        <w:t>Суд апеляційної інстанції, ухвалюючи рішення про задоволення позову, виходив з</w:t>
      </w:r>
      <w:r w:rsidR="007F62AC" w:rsidRPr="00836D48">
        <w:rPr>
          <w:rFonts w:eastAsia="Times New Roman" w:cs="Times New Roman"/>
          <w:szCs w:val="28"/>
          <w:lang w:eastAsia="uk-UA"/>
        </w:rPr>
        <w:t> </w:t>
      </w:r>
      <w:r w:rsidRPr="00836D48">
        <w:rPr>
          <w:rFonts w:eastAsia="Times New Roman" w:cs="Times New Roman"/>
          <w:szCs w:val="28"/>
          <w:lang w:eastAsia="uk-UA"/>
        </w:rPr>
        <w:t>єдиного мотиву</w:t>
      </w:r>
      <w:r w:rsidR="00DF1E1E">
        <w:rPr>
          <w:rFonts w:eastAsia="Times New Roman" w:cs="Times New Roman"/>
          <w:szCs w:val="28"/>
          <w:lang w:eastAsia="uk-UA"/>
        </w:rPr>
        <w:t xml:space="preserve">: </w:t>
      </w:r>
      <w:r w:rsidRPr="00836D48">
        <w:rPr>
          <w:rFonts w:eastAsia="Times New Roman" w:cs="Times New Roman"/>
          <w:szCs w:val="28"/>
          <w:lang w:eastAsia="uk-UA"/>
        </w:rPr>
        <w:t xml:space="preserve">загальні збори були проведені нелегітимним головою правління директором КП, </w:t>
      </w:r>
      <w:r w:rsidR="00DF1E1E">
        <w:rPr>
          <w:rFonts w:eastAsia="Times New Roman" w:cs="Times New Roman"/>
          <w:szCs w:val="28"/>
          <w:lang w:eastAsia="uk-UA"/>
        </w:rPr>
        <w:t>що є</w:t>
      </w:r>
      <w:r w:rsidRPr="00836D48">
        <w:rPr>
          <w:rFonts w:eastAsia="Times New Roman" w:cs="Times New Roman"/>
          <w:szCs w:val="28"/>
          <w:lang w:eastAsia="uk-UA"/>
        </w:rPr>
        <w:t xml:space="preserve"> порушен</w:t>
      </w:r>
      <w:r w:rsidR="00DF1E1E">
        <w:rPr>
          <w:rFonts w:eastAsia="Times New Roman" w:cs="Times New Roman"/>
          <w:szCs w:val="28"/>
          <w:lang w:eastAsia="uk-UA"/>
        </w:rPr>
        <w:t>ням</w:t>
      </w:r>
      <w:r w:rsidRPr="00836D48">
        <w:rPr>
          <w:rFonts w:eastAsia="Times New Roman" w:cs="Times New Roman"/>
          <w:szCs w:val="28"/>
          <w:lang w:eastAsia="uk-UA"/>
        </w:rPr>
        <w:t xml:space="preserve"> статут</w:t>
      </w:r>
      <w:r w:rsidR="00DF1E1E">
        <w:rPr>
          <w:rFonts w:eastAsia="Times New Roman" w:cs="Times New Roman"/>
          <w:szCs w:val="28"/>
          <w:lang w:eastAsia="uk-UA"/>
        </w:rPr>
        <w:t>у</w:t>
      </w:r>
      <w:r w:rsidRPr="00836D48">
        <w:rPr>
          <w:rFonts w:eastAsia="Times New Roman" w:cs="Times New Roman"/>
          <w:szCs w:val="28"/>
          <w:lang w:eastAsia="uk-UA"/>
        </w:rPr>
        <w:t xml:space="preserve"> товариства. Однак Верховний Суд визнав </w:t>
      </w:r>
      <w:r w:rsidRPr="00836D48">
        <w:rPr>
          <w:rFonts w:eastAsia="Times New Roman" w:cs="Times New Roman"/>
          <w:szCs w:val="28"/>
          <w:lang w:eastAsia="uk-UA"/>
        </w:rPr>
        <w:lastRenderedPageBreak/>
        <w:t>такий висновок помилковим, оскільки моментом набрання чинності змін у складі керівних органів для учасників товариства є не внесення відповідних змін до ЄДР, а</w:t>
      </w:r>
      <w:r w:rsidR="007F62AC" w:rsidRPr="00836D48">
        <w:rPr>
          <w:rFonts w:eastAsia="Times New Roman" w:cs="Times New Roman"/>
          <w:szCs w:val="28"/>
          <w:lang w:eastAsia="uk-UA"/>
        </w:rPr>
        <w:t> </w:t>
      </w:r>
      <w:r w:rsidRPr="00836D48">
        <w:rPr>
          <w:rFonts w:eastAsia="Times New Roman" w:cs="Times New Roman"/>
          <w:szCs w:val="28"/>
          <w:lang w:eastAsia="uk-UA"/>
        </w:rPr>
        <w:t xml:space="preserve">момент ухвалення рішення про зміну такого складу. </w:t>
      </w:r>
    </w:p>
    <w:p w14:paraId="23548118" w14:textId="51139A38" w:rsidR="00D91800" w:rsidRPr="00836D48" w:rsidRDefault="00D91800" w:rsidP="00D91800">
      <w:pPr>
        <w:spacing w:before="100" w:beforeAutospacing="1" w:after="100" w:afterAutospacing="1" w:line="240" w:lineRule="auto"/>
        <w:jc w:val="both"/>
        <w:rPr>
          <w:rFonts w:eastAsia="Times New Roman" w:cs="Times New Roman"/>
          <w:szCs w:val="28"/>
          <w:lang w:eastAsia="uk-UA"/>
        </w:rPr>
      </w:pPr>
      <w:r w:rsidRPr="00836D48">
        <w:rPr>
          <w:rFonts w:eastAsia="Times New Roman" w:cs="Times New Roman"/>
          <w:szCs w:val="28"/>
          <w:lang w:eastAsia="uk-UA"/>
        </w:rPr>
        <w:t xml:space="preserve">Крім того, загальні збори проводилися не головою правління </w:t>
      </w:r>
      <w:r w:rsidR="006927B0">
        <w:rPr>
          <w:rFonts w:eastAsia="Times New Roman" w:cs="Times New Roman"/>
          <w:szCs w:val="28"/>
          <w:lang w:eastAsia="uk-UA"/>
        </w:rPr>
        <w:t xml:space="preserve">– </w:t>
      </w:r>
      <w:r w:rsidRPr="00836D48">
        <w:rPr>
          <w:rFonts w:eastAsia="Times New Roman" w:cs="Times New Roman"/>
          <w:szCs w:val="28"/>
          <w:lang w:eastAsia="uk-UA"/>
        </w:rPr>
        <w:t>директором, а головою та секретарем зборів. Директорка своїм підписом лише підтверджувала наявність кворуму під час нотаріального посвідчення підписів голови зборів та секретаря. Тож</w:t>
      </w:r>
      <w:r w:rsidR="007F62AC" w:rsidRPr="00836D48">
        <w:rPr>
          <w:rFonts w:eastAsia="Times New Roman" w:cs="Times New Roman"/>
          <w:szCs w:val="28"/>
          <w:lang w:eastAsia="uk-UA"/>
        </w:rPr>
        <w:t> </w:t>
      </w:r>
      <w:r w:rsidRPr="00836D48">
        <w:rPr>
          <w:rFonts w:eastAsia="Times New Roman" w:cs="Times New Roman"/>
          <w:szCs w:val="28"/>
          <w:lang w:eastAsia="uk-UA"/>
        </w:rPr>
        <w:t xml:space="preserve">підписання директоркою протоколу загальних зборів не свідчить про їх проведення </w:t>
      </w:r>
      <w:r w:rsidR="006927B0">
        <w:rPr>
          <w:rFonts w:eastAsia="Times New Roman" w:cs="Times New Roman"/>
          <w:szCs w:val="28"/>
          <w:lang w:eastAsia="uk-UA"/>
        </w:rPr>
        <w:t>не</w:t>
      </w:r>
      <w:r w:rsidRPr="00836D48">
        <w:rPr>
          <w:rFonts w:eastAsia="Times New Roman" w:cs="Times New Roman"/>
          <w:szCs w:val="28"/>
          <w:lang w:eastAsia="uk-UA"/>
        </w:rPr>
        <w:t>ю. Підтвердження директоркою наявності кворуму на протоколі загальних зборів членів трудового колективу не могло вплинути та не вплинуло на</w:t>
      </w:r>
      <w:r w:rsidR="007F62AC" w:rsidRPr="00836D48">
        <w:rPr>
          <w:rFonts w:eastAsia="Times New Roman" w:cs="Times New Roman"/>
          <w:szCs w:val="28"/>
          <w:lang w:eastAsia="uk-UA"/>
        </w:rPr>
        <w:t> </w:t>
      </w:r>
      <w:r w:rsidRPr="00836D48">
        <w:rPr>
          <w:rFonts w:eastAsia="Times New Roman" w:cs="Times New Roman"/>
          <w:szCs w:val="28"/>
          <w:lang w:eastAsia="uk-UA"/>
        </w:rPr>
        <w:t xml:space="preserve">прийняття загальними зборами відповідного рішення.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41"/>
      </w:tblGrid>
      <w:tr w:rsidR="000B1D34" w:rsidRPr="00836D48" w14:paraId="46C9AF85" w14:textId="77777777" w:rsidTr="000B1D34">
        <w:tc>
          <w:tcPr>
            <w:tcW w:w="1555" w:type="dxa"/>
          </w:tcPr>
          <w:p w14:paraId="43471F6E" w14:textId="168E31A8" w:rsidR="000B1D34" w:rsidRPr="00836D48" w:rsidRDefault="000B1D34" w:rsidP="001F4836">
            <w:pPr>
              <w:spacing w:before="100" w:beforeAutospacing="1" w:after="100" w:afterAutospacing="1"/>
              <w:jc w:val="both"/>
              <w:rPr>
                <w:rFonts w:eastAsia="Times New Roman" w:cs="Times New Roman"/>
                <w:szCs w:val="28"/>
                <w:lang w:eastAsia="uk-UA"/>
              </w:rPr>
            </w:pPr>
            <w:r w:rsidRPr="00836D48">
              <w:rPr>
                <w:noProof/>
              </w:rPr>
              <w:drawing>
                <wp:anchor distT="0" distB="0" distL="114300" distR="114300" simplePos="0" relativeHeight="251783168" behindDoc="0" locked="0" layoutInCell="1" allowOverlap="1" wp14:anchorId="08F4B73C" wp14:editId="41D5A333">
                  <wp:simplePos x="0" y="0"/>
                  <wp:positionH relativeFrom="margin">
                    <wp:posOffset>-65405</wp:posOffset>
                  </wp:positionH>
                  <wp:positionV relativeFrom="paragraph">
                    <wp:posOffset>9525</wp:posOffset>
                  </wp:positionV>
                  <wp:extent cx="781050" cy="781050"/>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tc>
        <w:tc>
          <w:tcPr>
            <w:tcW w:w="8041" w:type="dxa"/>
          </w:tcPr>
          <w:p w14:paraId="63AD431E" w14:textId="46F9233B" w:rsidR="000B1D34" w:rsidRPr="00836D48" w:rsidRDefault="000B1D34" w:rsidP="00533C3E">
            <w:pPr>
              <w:spacing w:before="100" w:beforeAutospacing="1" w:after="100" w:afterAutospacing="1"/>
              <w:rPr>
                <w:rStyle w:val="a4"/>
                <w:sz w:val="24"/>
                <w:szCs w:val="24"/>
                <w:u w:val="none"/>
              </w:rPr>
            </w:pPr>
            <w:r w:rsidRPr="00836D48">
              <w:rPr>
                <w:sz w:val="24"/>
                <w:szCs w:val="24"/>
              </w:rPr>
              <w:t>Детальніше з текстом постанови Верховного Суду від 11 січня 2023 року у справі № </w:t>
            </w:r>
            <w:r w:rsidRPr="00836D48">
              <w:rPr>
                <w:rFonts w:eastAsia="Times New Roman" w:cs="Times New Roman"/>
                <w:sz w:val="24"/>
                <w:szCs w:val="24"/>
                <w:lang w:eastAsia="uk-UA"/>
              </w:rPr>
              <w:t xml:space="preserve">917/1408/21 </w:t>
            </w:r>
            <w:r w:rsidRPr="00836D48">
              <w:rPr>
                <w:sz w:val="24"/>
                <w:szCs w:val="24"/>
              </w:rPr>
              <w:t>можна ознайомитися за посиланням</w:t>
            </w:r>
            <w:r w:rsidRPr="00836D48">
              <w:rPr>
                <w:sz w:val="24"/>
                <w:szCs w:val="24"/>
                <w:lang w:val="ru-RU"/>
              </w:rPr>
              <w:t xml:space="preserve"> </w:t>
            </w:r>
            <w:hyperlink r:id="rId21" w:history="1">
              <w:r w:rsidR="00C036DC" w:rsidRPr="0024674A">
                <w:rPr>
                  <w:rStyle w:val="a4"/>
                  <w:sz w:val="24"/>
                  <w:szCs w:val="24"/>
                </w:rPr>
                <w:t>https://reyestr.court.gov.ua/Review/108553378</w:t>
              </w:r>
            </w:hyperlink>
            <w:r w:rsidRPr="00836D48">
              <w:rPr>
                <w:rStyle w:val="a4"/>
                <w:sz w:val="24"/>
                <w:szCs w:val="24"/>
                <w:u w:val="none"/>
              </w:rPr>
              <w:t>.</w:t>
            </w:r>
          </w:p>
          <w:p w14:paraId="1A8DA398" w14:textId="77777777" w:rsidR="000B1D34" w:rsidRPr="00836D48" w:rsidRDefault="000B1D34" w:rsidP="001F4836">
            <w:pPr>
              <w:spacing w:before="100" w:beforeAutospacing="1" w:after="100" w:afterAutospacing="1"/>
              <w:rPr>
                <w:rFonts w:eastAsia="Times New Roman" w:cs="Times New Roman"/>
                <w:szCs w:val="28"/>
                <w:lang w:eastAsia="uk-UA"/>
              </w:rPr>
            </w:pPr>
          </w:p>
        </w:tc>
      </w:tr>
    </w:tbl>
    <w:p w14:paraId="543FAC9E" w14:textId="77777777" w:rsidR="00AB54AA" w:rsidRDefault="00E4435E" w:rsidP="00AB54AA">
      <w:pPr>
        <w:spacing w:before="100" w:beforeAutospacing="1" w:after="100" w:afterAutospacing="1" w:line="240" w:lineRule="auto"/>
        <w:jc w:val="both"/>
        <w:rPr>
          <w:rFonts w:cs="Roboto Condensed Light"/>
          <w:szCs w:val="28"/>
        </w:rPr>
      </w:pPr>
      <w:bookmarkStart w:id="27" w:name="_Hlk131424474"/>
      <w:bookmarkStart w:id="28" w:name="_Hlk131684162"/>
      <w:r w:rsidRPr="00836D48">
        <w:rPr>
          <w:rFonts w:cs="Roboto Condensed Light"/>
          <w:color w:val="4472C4" w:themeColor="accent1"/>
          <w:szCs w:val="28"/>
        </w:rPr>
        <w:t xml:space="preserve">2.7. </w:t>
      </w:r>
      <w:bookmarkEnd w:id="27"/>
      <w:bookmarkEnd w:id="28"/>
      <w:r w:rsidR="00AB54AA" w:rsidRPr="00836D48">
        <w:rPr>
          <w:rFonts w:cs="Roboto Condensed Light"/>
          <w:color w:val="4472C4" w:themeColor="accent1"/>
          <w:szCs w:val="28"/>
        </w:rPr>
        <w:t>Чинне законодавство не забороняє мати декілька про</w:t>
      </w:r>
      <w:r w:rsidR="00AB54AA">
        <w:rPr>
          <w:rFonts w:cs="Roboto Condensed Light"/>
          <w:color w:val="4472C4" w:themeColor="accent1"/>
          <w:szCs w:val="28"/>
        </w:rPr>
        <w:t>є</w:t>
      </w:r>
      <w:r w:rsidR="00AB54AA" w:rsidRPr="00836D48">
        <w:rPr>
          <w:rFonts w:cs="Roboto Condensed Light"/>
          <w:color w:val="4472C4" w:themeColor="accent1"/>
          <w:szCs w:val="28"/>
        </w:rPr>
        <w:t>ктів рішень і бюлетенів</w:t>
      </w:r>
      <w:r w:rsidR="00AB54AA" w:rsidRPr="006927B0">
        <w:rPr>
          <w:rFonts w:cs="Roboto Condensed Light"/>
          <w:color w:val="4472C4" w:themeColor="accent1"/>
          <w:szCs w:val="28"/>
        </w:rPr>
        <w:t xml:space="preserve"> </w:t>
      </w:r>
      <w:r w:rsidR="00AB54AA">
        <w:rPr>
          <w:rFonts w:cs="Roboto Condensed Light"/>
          <w:color w:val="4472C4" w:themeColor="accent1"/>
          <w:szCs w:val="28"/>
        </w:rPr>
        <w:t>щодо</w:t>
      </w:r>
      <w:r w:rsidR="00AB54AA" w:rsidRPr="00836D48">
        <w:rPr>
          <w:rFonts w:cs="Roboto Condensed Light"/>
          <w:color w:val="4472C4" w:themeColor="accent1"/>
          <w:szCs w:val="28"/>
        </w:rPr>
        <w:t xml:space="preserve"> окремих питан</w:t>
      </w:r>
      <w:r w:rsidR="00AB54AA">
        <w:rPr>
          <w:rFonts w:cs="Roboto Condensed Light"/>
          <w:color w:val="4472C4" w:themeColor="accent1"/>
          <w:szCs w:val="28"/>
        </w:rPr>
        <w:t>ь для голосування на загальних зборах</w:t>
      </w:r>
      <w:r w:rsidR="00AB54AA" w:rsidRPr="00836D48">
        <w:rPr>
          <w:rFonts w:cs="Roboto Condensed Light"/>
          <w:szCs w:val="28"/>
        </w:rPr>
        <w:t xml:space="preserve"> </w:t>
      </w:r>
    </w:p>
    <w:p w14:paraId="5234796D" w14:textId="2C5BAE6F" w:rsidR="00E4435E" w:rsidRPr="00836D48" w:rsidRDefault="00E4435E" w:rsidP="00AB54AA">
      <w:pPr>
        <w:spacing w:before="100" w:beforeAutospacing="1" w:after="100" w:afterAutospacing="1" w:line="240" w:lineRule="auto"/>
        <w:jc w:val="both"/>
        <w:rPr>
          <w:rFonts w:cs="Roboto Condensed Light"/>
          <w:szCs w:val="28"/>
        </w:rPr>
      </w:pPr>
      <w:r w:rsidRPr="00836D48">
        <w:rPr>
          <w:rFonts w:cs="Roboto Condensed Light"/>
          <w:szCs w:val="28"/>
        </w:rPr>
        <w:t xml:space="preserve">Оскільки оспорюване рішення спостережної ради стосувалося питання затвердження бюлетенів для голосування № 11, 12, 31, 32, які, у свою чергу, передбачали два можливих варіанти розвитку подій на загальних зборах 31.01.2017: </w:t>
      </w:r>
      <w:r w:rsidR="0051698F">
        <w:rPr>
          <w:rFonts w:cs="Roboto Condensed Light"/>
          <w:szCs w:val="28"/>
        </w:rPr>
        <w:t>1</w:t>
      </w:r>
      <w:r w:rsidRPr="00836D48">
        <w:rPr>
          <w:rFonts w:cs="Roboto Condensed Light"/>
          <w:szCs w:val="28"/>
        </w:rPr>
        <w:t xml:space="preserve">) відкликання членів спостережної ради, затвердження нових установчих документів </w:t>
      </w:r>
      <w:r w:rsidR="00465022" w:rsidRPr="00836D48">
        <w:rPr>
          <w:rFonts w:cs="Roboto Condensed Light"/>
          <w:szCs w:val="28"/>
        </w:rPr>
        <w:t>ТОВ</w:t>
      </w:r>
      <w:r w:rsidRPr="00836D48">
        <w:rPr>
          <w:rFonts w:cs="Roboto Condensed Light"/>
          <w:szCs w:val="28"/>
        </w:rPr>
        <w:t>, у</w:t>
      </w:r>
      <w:r w:rsidR="007F62AC" w:rsidRPr="00836D48">
        <w:rPr>
          <w:rFonts w:cs="Roboto Condensed Light"/>
          <w:szCs w:val="28"/>
        </w:rPr>
        <w:t> </w:t>
      </w:r>
      <w:r w:rsidRPr="00836D48">
        <w:rPr>
          <w:rFonts w:cs="Roboto Condensed Light"/>
          <w:szCs w:val="28"/>
        </w:rPr>
        <w:t>результаті чого могло б відбутися голосування за обрання нового складу наглядової ради та ревізійної комісії бюлетенями №</w:t>
      </w:r>
      <w:r w:rsidR="00CA617E" w:rsidRPr="00836D48">
        <w:rPr>
          <w:rFonts w:cs="Roboto Condensed Light"/>
          <w:szCs w:val="28"/>
        </w:rPr>
        <w:t> </w:t>
      </w:r>
      <w:r w:rsidRPr="00836D48">
        <w:rPr>
          <w:rFonts w:cs="Roboto Condensed Light"/>
          <w:szCs w:val="28"/>
        </w:rPr>
        <w:t xml:space="preserve">11, 12; </w:t>
      </w:r>
      <w:r w:rsidR="0051698F">
        <w:rPr>
          <w:rFonts w:cs="Roboto Condensed Light"/>
          <w:szCs w:val="28"/>
        </w:rPr>
        <w:t>2</w:t>
      </w:r>
      <w:r w:rsidRPr="00836D48">
        <w:rPr>
          <w:rFonts w:cs="Roboto Condensed Light"/>
          <w:szCs w:val="28"/>
        </w:rPr>
        <w:t xml:space="preserve">) </w:t>
      </w:r>
      <w:proofErr w:type="spellStart"/>
      <w:r w:rsidRPr="00836D48">
        <w:rPr>
          <w:rFonts w:cs="Roboto Condensed Light"/>
          <w:szCs w:val="28"/>
        </w:rPr>
        <w:t>невідкликання</w:t>
      </w:r>
      <w:proofErr w:type="spellEnd"/>
      <w:r w:rsidRPr="00836D48">
        <w:rPr>
          <w:rFonts w:cs="Roboto Condensed Light"/>
          <w:szCs w:val="28"/>
        </w:rPr>
        <w:t xml:space="preserve"> членів спостережної ради, незатвердження нових установчих документів </w:t>
      </w:r>
      <w:r w:rsidR="00465022" w:rsidRPr="00836D48">
        <w:rPr>
          <w:rFonts w:cs="Roboto Condensed Light"/>
          <w:szCs w:val="28"/>
        </w:rPr>
        <w:t>ТОВ</w:t>
      </w:r>
      <w:r w:rsidRPr="00836D48">
        <w:rPr>
          <w:rFonts w:cs="Roboto Condensed Light"/>
          <w:szCs w:val="28"/>
        </w:rPr>
        <w:t>, у результаті чого на</w:t>
      </w:r>
      <w:r w:rsidR="007F62AC" w:rsidRPr="00836D48">
        <w:rPr>
          <w:rFonts w:cs="Roboto Condensed Light"/>
          <w:szCs w:val="28"/>
        </w:rPr>
        <w:t> </w:t>
      </w:r>
      <w:r w:rsidRPr="00836D48">
        <w:rPr>
          <w:rFonts w:cs="Roboto Condensed Light"/>
          <w:szCs w:val="28"/>
        </w:rPr>
        <w:t>голосування загальних зборів виносилося питання про необрання нового складу наглядової ради, що здійснювалос</w:t>
      </w:r>
      <w:r w:rsidR="00465022" w:rsidRPr="00836D48">
        <w:rPr>
          <w:rFonts w:cs="Roboto Condensed Light"/>
          <w:szCs w:val="28"/>
        </w:rPr>
        <w:t>я</w:t>
      </w:r>
      <w:r w:rsidRPr="00836D48">
        <w:rPr>
          <w:rFonts w:cs="Roboto Condensed Light"/>
          <w:szCs w:val="28"/>
        </w:rPr>
        <w:t xml:space="preserve"> за бюлетенями №</w:t>
      </w:r>
      <w:r w:rsidR="00CA617E" w:rsidRPr="00836D48">
        <w:rPr>
          <w:rFonts w:cs="Roboto Condensed Light"/>
          <w:szCs w:val="28"/>
        </w:rPr>
        <w:t> </w:t>
      </w:r>
      <w:r w:rsidRPr="00836D48">
        <w:rPr>
          <w:rFonts w:cs="Roboto Condensed Light"/>
          <w:szCs w:val="28"/>
        </w:rPr>
        <w:t>31 та 32</w:t>
      </w:r>
      <w:r w:rsidR="0051698F">
        <w:rPr>
          <w:rFonts w:cs="Roboto Condensed Light"/>
          <w:szCs w:val="28"/>
        </w:rPr>
        <w:t>. З</w:t>
      </w:r>
      <w:r w:rsidRPr="00836D48">
        <w:rPr>
          <w:rFonts w:cs="Roboto Condensed Light"/>
          <w:szCs w:val="28"/>
        </w:rPr>
        <w:t>азначені бюлетені є</w:t>
      </w:r>
      <w:r w:rsidR="003435CB">
        <w:rPr>
          <w:rFonts w:cs="Roboto Condensed Light"/>
          <w:szCs w:val="28"/>
        </w:rPr>
        <w:t> </w:t>
      </w:r>
      <w:r w:rsidRPr="00836D48">
        <w:rPr>
          <w:rFonts w:cs="Roboto Condensed Light"/>
          <w:szCs w:val="28"/>
        </w:rPr>
        <w:t>такими, які мали б бути затверджені не пізніше ніж за чотири дні до проведення загальних зборів. Тому доводи скаржниці про порушення частини третьої статті 43 Закону України “Про акціонерні товариства” (у редакції, чинній станом на 27.01.2017) є</w:t>
      </w:r>
      <w:r w:rsidR="007F62AC" w:rsidRPr="00836D48">
        <w:rPr>
          <w:rFonts w:cs="Roboto Condensed Light"/>
          <w:szCs w:val="28"/>
        </w:rPr>
        <w:t> </w:t>
      </w:r>
      <w:r w:rsidRPr="00836D48">
        <w:rPr>
          <w:rFonts w:cs="Roboto Condensed Light"/>
          <w:szCs w:val="28"/>
        </w:rPr>
        <w:t>необґрунтованими.</w:t>
      </w:r>
    </w:p>
    <w:p w14:paraId="42233359" w14:textId="092D0FCC" w:rsidR="00E4435E" w:rsidRPr="00836D48" w:rsidRDefault="00E4435E" w:rsidP="00E4435E">
      <w:pPr>
        <w:spacing w:before="240" w:after="0" w:line="240" w:lineRule="auto"/>
        <w:jc w:val="both"/>
        <w:rPr>
          <w:rFonts w:cs="Roboto Condensed Light"/>
          <w:szCs w:val="28"/>
        </w:rPr>
      </w:pPr>
      <w:r w:rsidRPr="00836D48">
        <w:rPr>
          <w:rFonts w:cs="Roboto Condensed Light"/>
          <w:szCs w:val="28"/>
        </w:rPr>
        <w:t>Доводи скаржниці про незаконність рішення спостережної ради у зв'язку з тим, що</w:t>
      </w:r>
      <w:r w:rsidR="007F62AC" w:rsidRPr="00836D48">
        <w:rPr>
          <w:rFonts w:cs="Roboto Condensed Light"/>
          <w:szCs w:val="28"/>
        </w:rPr>
        <w:t> </w:t>
      </w:r>
      <w:r w:rsidRPr="00836D48">
        <w:rPr>
          <w:rFonts w:cs="Roboto Condensed Light"/>
          <w:szCs w:val="28"/>
        </w:rPr>
        <w:t xml:space="preserve">були відсутні проекти рішень </w:t>
      </w:r>
      <w:r w:rsidR="0051698F">
        <w:rPr>
          <w:rFonts w:cs="Roboto Condensed Light"/>
          <w:szCs w:val="28"/>
        </w:rPr>
        <w:t>з</w:t>
      </w:r>
      <w:r w:rsidRPr="00836D48">
        <w:rPr>
          <w:rFonts w:cs="Roboto Condensed Light"/>
          <w:szCs w:val="28"/>
        </w:rPr>
        <w:t xml:space="preserve"> питан</w:t>
      </w:r>
      <w:r w:rsidR="0051698F">
        <w:rPr>
          <w:rFonts w:cs="Roboto Condensed Light"/>
          <w:szCs w:val="28"/>
        </w:rPr>
        <w:t>ь</w:t>
      </w:r>
      <w:r w:rsidRPr="00836D48">
        <w:rPr>
          <w:rFonts w:cs="Roboto Condensed Light"/>
          <w:szCs w:val="28"/>
        </w:rPr>
        <w:t>, які виносилися на голосування за</w:t>
      </w:r>
      <w:r w:rsidR="007F62AC" w:rsidRPr="00836D48">
        <w:rPr>
          <w:rFonts w:cs="Roboto Condensed Light"/>
          <w:szCs w:val="28"/>
        </w:rPr>
        <w:t> </w:t>
      </w:r>
      <w:r w:rsidRPr="00836D48">
        <w:rPr>
          <w:rFonts w:cs="Roboto Condensed Light"/>
          <w:szCs w:val="28"/>
        </w:rPr>
        <w:t>бюлетенями №</w:t>
      </w:r>
      <w:r w:rsidR="00CA617E" w:rsidRPr="00836D48">
        <w:rPr>
          <w:rFonts w:cs="Roboto Condensed Light"/>
          <w:szCs w:val="28"/>
        </w:rPr>
        <w:t> </w:t>
      </w:r>
      <w:r w:rsidRPr="00836D48">
        <w:rPr>
          <w:rFonts w:cs="Roboto Condensed Light"/>
          <w:szCs w:val="28"/>
        </w:rPr>
        <w:t>31 та 32</w:t>
      </w:r>
      <w:r w:rsidR="00465022" w:rsidRPr="00836D48">
        <w:rPr>
          <w:rFonts w:cs="Roboto Condensed Light"/>
          <w:szCs w:val="28"/>
        </w:rPr>
        <w:t xml:space="preserve">, </w:t>
      </w:r>
      <w:r w:rsidRPr="00836D48">
        <w:rPr>
          <w:rFonts w:cs="Roboto Condensed Light"/>
          <w:szCs w:val="28"/>
        </w:rPr>
        <w:t xml:space="preserve">теж визнані необґрунтованими, оскільки </w:t>
      </w:r>
      <w:r w:rsidR="0051698F">
        <w:rPr>
          <w:rFonts w:cs="Roboto Condensed Light"/>
          <w:szCs w:val="28"/>
        </w:rPr>
        <w:t>названі</w:t>
      </w:r>
      <w:r w:rsidRPr="00836D48">
        <w:rPr>
          <w:rFonts w:cs="Roboto Condensed Light"/>
          <w:szCs w:val="28"/>
        </w:rPr>
        <w:t xml:space="preserve"> бюлетені стосувалися варіант</w:t>
      </w:r>
      <w:r w:rsidR="0051698F">
        <w:rPr>
          <w:rFonts w:cs="Roboto Condensed Light"/>
          <w:szCs w:val="28"/>
        </w:rPr>
        <w:t>а</w:t>
      </w:r>
      <w:r w:rsidRPr="00836D48">
        <w:rPr>
          <w:rFonts w:cs="Roboto Condensed Light"/>
          <w:szCs w:val="28"/>
        </w:rPr>
        <w:t xml:space="preserve"> розвитку подій на загальних зборах, коли попередні рішення порядку денного (про відкликання попереднього складу спостережної ради та </w:t>
      </w:r>
      <w:r w:rsidRPr="00836D48">
        <w:rPr>
          <w:rFonts w:cs="Roboto Condensed Light"/>
          <w:szCs w:val="28"/>
        </w:rPr>
        <w:lastRenderedPageBreak/>
        <w:t>затвердження нових установчих документів) не будуть прийняті, тобто стосувалися обставин, які об'єктивно унеможливлювали голосування за нових членів наглядової ради, формування про</w:t>
      </w:r>
      <w:r w:rsidR="0051698F">
        <w:rPr>
          <w:rFonts w:cs="Roboto Condensed Light"/>
          <w:szCs w:val="28"/>
        </w:rPr>
        <w:t>є</w:t>
      </w:r>
      <w:r w:rsidRPr="00836D48">
        <w:rPr>
          <w:rFonts w:cs="Roboto Condensed Light"/>
          <w:szCs w:val="28"/>
        </w:rPr>
        <w:t xml:space="preserve">ктів щодо таких негативних рішень не було доцільним. </w:t>
      </w:r>
      <w:r w:rsidR="0051698F">
        <w:rPr>
          <w:rFonts w:cs="Roboto Condensed Light"/>
          <w:szCs w:val="28"/>
        </w:rPr>
        <w:t>Отже,</w:t>
      </w:r>
      <w:r w:rsidR="003435CB">
        <w:rPr>
          <w:rFonts w:cs="Roboto Condensed Light"/>
          <w:szCs w:val="28"/>
        </w:rPr>
        <w:t> </w:t>
      </w:r>
      <w:r w:rsidRPr="00836D48">
        <w:rPr>
          <w:rFonts w:cs="Roboto Condensed Light"/>
          <w:szCs w:val="28"/>
        </w:rPr>
        <w:t xml:space="preserve">такі обставини не можуть бути визначені як порушення вимог Закону України </w:t>
      </w:r>
      <w:r w:rsidR="00DF1E1E">
        <w:rPr>
          <w:rFonts w:cs="Roboto Condensed Light"/>
          <w:szCs w:val="28"/>
        </w:rPr>
        <w:t>«</w:t>
      </w:r>
      <w:r w:rsidRPr="00836D48">
        <w:rPr>
          <w:rFonts w:cs="Roboto Condensed Light"/>
          <w:szCs w:val="28"/>
        </w:rPr>
        <w:t>Про акціонерні товариства</w:t>
      </w:r>
      <w:r w:rsidR="00DF1E1E">
        <w:rPr>
          <w:rFonts w:cs="Roboto Condensed Light"/>
          <w:szCs w:val="28"/>
        </w:rPr>
        <w:t>»</w:t>
      </w:r>
      <w:r w:rsidRPr="00836D48">
        <w:rPr>
          <w:rFonts w:cs="Roboto Condensed Light"/>
          <w:szCs w:val="28"/>
        </w:rPr>
        <w:t>.</w:t>
      </w:r>
    </w:p>
    <w:p w14:paraId="5B75B49F" w14:textId="15DD2479" w:rsidR="00E4435E" w:rsidRPr="00836D48" w:rsidRDefault="00E4435E" w:rsidP="00E4435E">
      <w:pPr>
        <w:spacing w:before="240" w:after="0" w:line="240" w:lineRule="auto"/>
        <w:jc w:val="both"/>
        <w:rPr>
          <w:rFonts w:cs="Roboto Condensed Light"/>
          <w:szCs w:val="28"/>
        </w:rPr>
      </w:pPr>
      <w:r w:rsidRPr="00836D48">
        <w:rPr>
          <w:rFonts w:cs="Roboto Condensed Light"/>
          <w:szCs w:val="28"/>
        </w:rPr>
        <w:t>Тож суди попередніх інстанцій дослідили рішення спостережної ради від 27.01.2017 (яке оскаржується), бюлетені №</w:t>
      </w:r>
      <w:r w:rsidR="00CA617E" w:rsidRPr="00836D48">
        <w:rPr>
          <w:rFonts w:cs="Roboto Condensed Light"/>
          <w:szCs w:val="28"/>
        </w:rPr>
        <w:t> </w:t>
      </w:r>
      <w:r w:rsidRPr="00836D48">
        <w:rPr>
          <w:rFonts w:cs="Roboto Condensed Light"/>
          <w:szCs w:val="28"/>
        </w:rPr>
        <w:t>31, 32 та дійшли висновку, що чинне законодавство не</w:t>
      </w:r>
      <w:r w:rsidR="00465022" w:rsidRPr="00836D48">
        <w:rPr>
          <w:rFonts w:cs="Roboto Condensed Light"/>
          <w:szCs w:val="28"/>
        </w:rPr>
        <w:t> </w:t>
      </w:r>
      <w:r w:rsidRPr="00836D48">
        <w:rPr>
          <w:rFonts w:cs="Roboto Condensed Light"/>
          <w:szCs w:val="28"/>
        </w:rPr>
        <w:t>забороняє мати декілька про</w:t>
      </w:r>
      <w:r w:rsidR="0051698F">
        <w:rPr>
          <w:rFonts w:cs="Roboto Condensed Light"/>
          <w:szCs w:val="28"/>
        </w:rPr>
        <w:t>є</w:t>
      </w:r>
      <w:r w:rsidRPr="00836D48">
        <w:rPr>
          <w:rFonts w:cs="Roboto Condensed Light"/>
          <w:szCs w:val="28"/>
        </w:rPr>
        <w:t>ктів рішень і бюлетенів</w:t>
      </w:r>
      <w:r w:rsidR="0051698F">
        <w:rPr>
          <w:rFonts w:cs="Roboto Condensed Light"/>
          <w:szCs w:val="28"/>
        </w:rPr>
        <w:t xml:space="preserve"> щодо</w:t>
      </w:r>
      <w:r w:rsidR="0051698F" w:rsidRPr="00836D48">
        <w:rPr>
          <w:rFonts w:cs="Roboto Condensed Light"/>
          <w:szCs w:val="28"/>
        </w:rPr>
        <w:t xml:space="preserve"> окремих питан</w:t>
      </w:r>
      <w:r w:rsidR="0051698F">
        <w:rPr>
          <w:rFonts w:cs="Roboto Condensed Light"/>
          <w:szCs w:val="28"/>
        </w:rPr>
        <w:t>ь</w:t>
      </w:r>
      <w:r w:rsidRPr="00836D48">
        <w:rPr>
          <w:rFonts w:cs="Roboto Condensed Light"/>
          <w:szCs w:val="28"/>
        </w:rPr>
        <w:t>. Обставини проведення зборів акціонерів у 2016 році, які суди попередніх інстанцій врахували при мотивуванні оскаржуваних рішень, не є доказом в розумінні статті 73 ГПК України. Тому Верховний Суд доводи скаржниці щодо недопустимості доказів відхилив</w:t>
      </w:r>
      <w:r w:rsidR="0051698F">
        <w:rPr>
          <w:rFonts w:cs="Roboto Condensed Light"/>
          <w:szCs w:val="28"/>
        </w:rPr>
        <w:t xml:space="preserve"> </w:t>
      </w:r>
      <w:r w:rsidRPr="00836D48">
        <w:rPr>
          <w:rFonts w:cs="Roboto Condensed Light"/>
          <w:szCs w:val="28"/>
        </w:rPr>
        <w:t>як необґрунтовані.</w:t>
      </w:r>
    </w:p>
    <w:p w14:paraId="4D9F290E" w14:textId="77777777" w:rsidR="00E4435E" w:rsidRPr="00836D48" w:rsidRDefault="00E4435E" w:rsidP="00E4435E">
      <w:pPr>
        <w:spacing w:before="240" w:after="0" w:line="240" w:lineRule="auto"/>
        <w:jc w:val="both"/>
        <w:rPr>
          <w:rFonts w:cs="Roboto Condensed Light"/>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41"/>
      </w:tblGrid>
      <w:tr w:rsidR="00E4435E" w:rsidRPr="00836D48" w14:paraId="0A33B5AA" w14:textId="77777777" w:rsidTr="00A36731">
        <w:tc>
          <w:tcPr>
            <w:tcW w:w="1555" w:type="dxa"/>
          </w:tcPr>
          <w:p w14:paraId="6DF6CA23" w14:textId="77777777" w:rsidR="00E4435E" w:rsidRPr="00836D48" w:rsidRDefault="00E4435E" w:rsidP="00A36731">
            <w:pPr>
              <w:spacing w:before="100" w:beforeAutospacing="1" w:after="100" w:afterAutospacing="1"/>
              <w:jc w:val="both"/>
              <w:rPr>
                <w:rFonts w:eastAsia="Times New Roman" w:cs="Times New Roman"/>
                <w:szCs w:val="28"/>
                <w:lang w:eastAsia="uk-UA"/>
              </w:rPr>
            </w:pPr>
            <w:r w:rsidRPr="00836D48">
              <w:rPr>
                <w:noProof/>
              </w:rPr>
              <w:drawing>
                <wp:anchor distT="0" distB="0" distL="114300" distR="114300" simplePos="0" relativeHeight="251833344" behindDoc="0" locked="0" layoutInCell="1" allowOverlap="1" wp14:anchorId="2D5A4A9E" wp14:editId="7BED499D">
                  <wp:simplePos x="0" y="0"/>
                  <wp:positionH relativeFrom="margin">
                    <wp:posOffset>-65405</wp:posOffset>
                  </wp:positionH>
                  <wp:positionV relativeFrom="paragraph">
                    <wp:posOffset>0</wp:posOffset>
                  </wp:positionV>
                  <wp:extent cx="781050" cy="781050"/>
                  <wp:effectExtent l="0" t="0" r="0" b="0"/>
                  <wp:wrapSquare wrapText="bothSides"/>
                  <wp:docPr id="116123168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231682" name=""/>
                          <pic:cNvPicPr/>
                        </pic:nvPicPr>
                        <pic:blipFill>
                          <a:blip r:embed="rId22">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tc>
        <w:tc>
          <w:tcPr>
            <w:tcW w:w="8041" w:type="dxa"/>
          </w:tcPr>
          <w:p w14:paraId="2FB58891" w14:textId="66DA581B" w:rsidR="00E4435E" w:rsidRPr="00836D48" w:rsidRDefault="00E4435E" w:rsidP="00A36731">
            <w:pPr>
              <w:spacing w:before="100" w:beforeAutospacing="1" w:after="100" w:afterAutospacing="1"/>
              <w:rPr>
                <w:rStyle w:val="a4"/>
                <w:rFonts w:cs="Roboto Condensed Light"/>
                <w:sz w:val="24"/>
                <w:szCs w:val="24"/>
                <w:u w:val="none"/>
              </w:rPr>
            </w:pPr>
            <w:r w:rsidRPr="00836D48">
              <w:rPr>
                <w:sz w:val="24"/>
                <w:szCs w:val="24"/>
              </w:rPr>
              <w:t xml:space="preserve">Детальніше з текстом постанови Верховного Суду від 07 березня 2023 року у справі № 921/65/20 можна ознайомитися за посиланням  </w:t>
            </w:r>
            <w:hyperlink r:id="rId23" w:history="1">
              <w:r w:rsidRPr="00836D48">
                <w:rPr>
                  <w:rStyle w:val="a4"/>
                  <w:rFonts w:cs="Roboto Condensed Light"/>
                  <w:sz w:val="24"/>
                  <w:szCs w:val="24"/>
                </w:rPr>
                <w:t>https://reyestr.court.gov.ua/Review/109673265</w:t>
              </w:r>
            </w:hyperlink>
            <w:r w:rsidRPr="00836D48">
              <w:rPr>
                <w:rStyle w:val="a4"/>
                <w:rFonts w:cs="Roboto Condensed Light"/>
                <w:sz w:val="24"/>
                <w:szCs w:val="24"/>
                <w:u w:val="none"/>
              </w:rPr>
              <w:t>.</w:t>
            </w:r>
          </w:p>
          <w:p w14:paraId="6244F339" w14:textId="77777777" w:rsidR="00E4435E" w:rsidRPr="00836D48" w:rsidRDefault="00E4435E" w:rsidP="00A36731">
            <w:pPr>
              <w:spacing w:before="100" w:beforeAutospacing="1" w:after="100" w:afterAutospacing="1"/>
              <w:rPr>
                <w:rFonts w:eastAsia="Times New Roman" w:cs="Times New Roman"/>
                <w:szCs w:val="28"/>
                <w:lang w:eastAsia="uk-UA"/>
              </w:rPr>
            </w:pPr>
          </w:p>
        </w:tc>
      </w:tr>
    </w:tbl>
    <w:p w14:paraId="7CCCFA12" w14:textId="2667DB6C" w:rsidR="00E4435E" w:rsidRPr="00836D48" w:rsidRDefault="00E4435E" w:rsidP="00E4435E">
      <w:pPr>
        <w:spacing w:before="240" w:after="0" w:line="240" w:lineRule="auto"/>
        <w:jc w:val="both"/>
        <w:rPr>
          <w:sz w:val="24"/>
          <w:szCs w:val="24"/>
        </w:rPr>
      </w:pPr>
      <w:r w:rsidRPr="00836D48">
        <w:rPr>
          <w:sz w:val="24"/>
          <w:szCs w:val="24"/>
        </w:rPr>
        <w:t>Аналогічні висновки викладено в постанові Верховного Суду від 22</w:t>
      </w:r>
      <w:r w:rsidR="005B37DD" w:rsidRPr="00836D48">
        <w:rPr>
          <w:sz w:val="24"/>
          <w:szCs w:val="24"/>
        </w:rPr>
        <w:t xml:space="preserve"> лютого </w:t>
      </w:r>
      <w:r w:rsidRPr="00836D48">
        <w:rPr>
          <w:sz w:val="24"/>
          <w:szCs w:val="24"/>
        </w:rPr>
        <w:t>2023</w:t>
      </w:r>
      <w:r w:rsidR="005B37DD" w:rsidRPr="00836D48">
        <w:rPr>
          <w:sz w:val="24"/>
          <w:szCs w:val="24"/>
        </w:rPr>
        <w:t xml:space="preserve"> року</w:t>
      </w:r>
      <w:r w:rsidRPr="00836D48">
        <w:rPr>
          <w:sz w:val="24"/>
          <w:szCs w:val="24"/>
        </w:rPr>
        <w:t xml:space="preserve"> у справі № 921/250/20, ухвален</w:t>
      </w:r>
      <w:r w:rsidR="00E53A91">
        <w:rPr>
          <w:sz w:val="24"/>
          <w:szCs w:val="24"/>
        </w:rPr>
        <w:t>ій</w:t>
      </w:r>
      <w:r w:rsidRPr="00836D48">
        <w:rPr>
          <w:sz w:val="24"/>
          <w:szCs w:val="24"/>
        </w:rPr>
        <w:t xml:space="preserve"> за подібних обставин.</w:t>
      </w:r>
    </w:p>
    <w:p w14:paraId="18D740B6" w14:textId="12C05F4F" w:rsidR="00E4435E" w:rsidRPr="00836D48" w:rsidRDefault="00E4435E" w:rsidP="00E4435E">
      <w:pPr>
        <w:spacing w:before="100" w:beforeAutospacing="1" w:after="100" w:afterAutospacing="1" w:line="240" w:lineRule="auto"/>
        <w:jc w:val="both"/>
        <w:rPr>
          <w:rFonts w:cs="Roboto Condensed Light"/>
          <w:color w:val="4472C4" w:themeColor="accent1"/>
          <w:szCs w:val="28"/>
        </w:rPr>
      </w:pPr>
      <w:bookmarkStart w:id="29" w:name="_Hlk131685244"/>
      <w:r w:rsidRPr="00836D48">
        <w:rPr>
          <w:rFonts w:cs="Roboto Condensed Light"/>
          <w:color w:val="4472C4" w:themeColor="accent1"/>
          <w:szCs w:val="28"/>
        </w:rPr>
        <w:t>2.8. На довіреність на право участі та голосування на загальних зборах не</w:t>
      </w:r>
      <w:r w:rsidR="00C90A3F" w:rsidRPr="00836D48">
        <w:rPr>
          <w:rFonts w:cs="Roboto Condensed Light"/>
          <w:color w:val="4472C4" w:themeColor="accent1"/>
          <w:szCs w:val="28"/>
        </w:rPr>
        <w:t> </w:t>
      </w:r>
      <w:r w:rsidRPr="00836D48">
        <w:rPr>
          <w:rFonts w:cs="Roboto Condensed Light"/>
          <w:color w:val="4472C4" w:themeColor="accent1"/>
          <w:szCs w:val="28"/>
        </w:rPr>
        <w:t xml:space="preserve">поширюється </w:t>
      </w:r>
      <w:r w:rsidR="00E53A91">
        <w:rPr>
          <w:rFonts w:cs="Roboto Condensed Light"/>
          <w:color w:val="4472C4" w:themeColor="accent1"/>
          <w:szCs w:val="28"/>
        </w:rPr>
        <w:t xml:space="preserve">дія </w:t>
      </w:r>
      <w:r w:rsidR="00C90A3F" w:rsidRPr="00836D48">
        <w:rPr>
          <w:rFonts w:cs="Roboto Condensed Light"/>
          <w:color w:val="4472C4" w:themeColor="accent1"/>
          <w:szCs w:val="28"/>
        </w:rPr>
        <w:t>частин</w:t>
      </w:r>
      <w:r w:rsidR="00E53A91">
        <w:rPr>
          <w:rFonts w:cs="Roboto Condensed Light"/>
          <w:color w:val="4472C4" w:themeColor="accent1"/>
          <w:szCs w:val="28"/>
        </w:rPr>
        <w:t>и</w:t>
      </w:r>
      <w:r w:rsidRPr="00836D48">
        <w:rPr>
          <w:rFonts w:cs="Roboto Condensed Light"/>
          <w:color w:val="4472C4" w:themeColor="accent1"/>
          <w:szCs w:val="28"/>
        </w:rPr>
        <w:t xml:space="preserve"> </w:t>
      </w:r>
      <w:r w:rsidR="00C90A3F" w:rsidRPr="00836D48">
        <w:rPr>
          <w:rFonts w:cs="Roboto Condensed Light"/>
          <w:color w:val="4472C4" w:themeColor="accent1"/>
          <w:szCs w:val="28"/>
        </w:rPr>
        <w:t>трет</w:t>
      </w:r>
      <w:r w:rsidR="00E53A91">
        <w:rPr>
          <w:rFonts w:cs="Roboto Condensed Light"/>
          <w:color w:val="4472C4" w:themeColor="accent1"/>
          <w:szCs w:val="28"/>
        </w:rPr>
        <w:t>ьої</w:t>
      </w:r>
      <w:r w:rsidR="00C90A3F" w:rsidRPr="00836D48">
        <w:rPr>
          <w:rFonts w:cs="Roboto Condensed Light"/>
          <w:color w:val="4472C4" w:themeColor="accent1"/>
          <w:szCs w:val="28"/>
        </w:rPr>
        <w:t xml:space="preserve"> </w:t>
      </w:r>
      <w:r w:rsidRPr="00836D48">
        <w:rPr>
          <w:rFonts w:cs="Roboto Condensed Light"/>
          <w:color w:val="4472C4" w:themeColor="accent1"/>
          <w:szCs w:val="28"/>
        </w:rPr>
        <w:t>ст</w:t>
      </w:r>
      <w:r w:rsidR="00C90A3F" w:rsidRPr="00836D48">
        <w:rPr>
          <w:rFonts w:cs="Roboto Condensed Light"/>
          <w:color w:val="4472C4" w:themeColor="accent1"/>
          <w:szCs w:val="28"/>
        </w:rPr>
        <w:t>атті</w:t>
      </w:r>
      <w:r w:rsidRPr="00836D48">
        <w:rPr>
          <w:rFonts w:cs="Roboto Condensed Light"/>
          <w:color w:val="4472C4" w:themeColor="accent1"/>
          <w:szCs w:val="28"/>
        </w:rPr>
        <w:t xml:space="preserve"> 245 ЦК України щодо довіреностей на</w:t>
      </w:r>
      <w:r w:rsidR="003435CB">
        <w:rPr>
          <w:rFonts w:cs="Roboto Condensed Light"/>
          <w:color w:val="4472C4" w:themeColor="accent1"/>
          <w:szCs w:val="28"/>
        </w:rPr>
        <w:t> </w:t>
      </w:r>
      <w:r w:rsidRPr="00836D48">
        <w:rPr>
          <w:rFonts w:cs="Roboto Condensed Light"/>
          <w:color w:val="4472C4" w:themeColor="accent1"/>
          <w:szCs w:val="28"/>
        </w:rPr>
        <w:t>управління і розпорядження корпоративними правами</w:t>
      </w:r>
    </w:p>
    <w:bookmarkEnd w:id="29"/>
    <w:p w14:paraId="14DA42D0" w14:textId="3E0C1E3D" w:rsidR="00E4435E" w:rsidRPr="00836D48" w:rsidRDefault="00E4435E" w:rsidP="00E4435E">
      <w:pPr>
        <w:spacing w:before="100" w:beforeAutospacing="1" w:after="100" w:afterAutospacing="1" w:line="240" w:lineRule="auto"/>
        <w:jc w:val="both"/>
        <w:rPr>
          <w:rFonts w:ascii="Times New Roman" w:eastAsia="Times New Roman" w:hAnsi="Times New Roman" w:cs="Times New Roman"/>
          <w:szCs w:val="28"/>
          <w:lang w:eastAsia="uk-UA"/>
        </w:rPr>
      </w:pPr>
      <w:r w:rsidRPr="00836D48">
        <w:rPr>
          <w:rFonts w:eastAsia="Times New Roman" w:cs="Times New Roman"/>
          <w:szCs w:val="28"/>
          <w:lang w:eastAsia="uk-UA"/>
        </w:rPr>
        <w:t xml:space="preserve">З аналізу </w:t>
      </w:r>
      <w:r w:rsidR="00C90A3F" w:rsidRPr="00836D48">
        <w:rPr>
          <w:rFonts w:eastAsia="Times New Roman" w:cs="Times New Roman"/>
          <w:szCs w:val="28"/>
          <w:lang w:eastAsia="uk-UA"/>
        </w:rPr>
        <w:t>статті</w:t>
      </w:r>
      <w:r w:rsidRPr="00836D48">
        <w:rPr>
          <w:rFonts w:eastAsia="Times New Roman" w:cs="Times New Roman"/>
          <w:szCs w:val="28"/>
          <w:lang w:eastAsia="uk-UA"/>
        </w:rPr>
        <w:t xml:space="preserve"> 245 ЦК України вбачається, що</w:t>
      </w:r>
      <w:r w:rsidR="00E53A91">
        <w:rPr>
          <w:rFonts w:eastAsia="Times New Roman" w:cs="Times New Roman"/>
          <w:szCs w:val="28"/>
          <w:lang w:eastAsia="uk-UA"/>
        </w:rPr>
        <w:t xml:space="preserve"> зазначена</w:t>
      </w:r>
      <w:r w:rsidRPr="00836D48">
        <w:rPr>
          <w:rFonts w:eastAsia="Times New Roman" w:cs="Times New Roman"/>
          <w:szCs w:val="28"/>
          <w:lang w:eastAsia="uk-UA"/>
        </w:rPr>
        <w:t xml:space="preserve"> норм</w:t>
      </w:r>
      <w:r w:rsidR="00E53A91">
        <w:rPr>
          <w:rFonts w:eastAsia="Times New Roman" w:cs="Times New Roman"/>
          <w:szCs w:val="28"/>
          <w:lang w:eastAsia="uk-UA"/>
        </w:rPr>
        <w:t>а</w:t>
      </w:r>
      <w:r w:rsidRPr="00836D48">
        <w:rPr>
          <w:rFonts w:eastAsia="Times New Roman" w:cs="Times New Roman"/>
          <w:szCs w:val="28"/>
          <w:lang w:eastAsia="uk-UA"/>
        </w:rPr>
        <w:t xml:space="preserve"> визнача</w:t>
      </w:r>
      <w:r w:rsidR="00E53A91">
        <w:rPr>
          <w:rFonts w:eastAsia="Times New Roman" w:cs="Times New Roman"/>
          <w:szCs w:val="28"/>
          <w:lang w:eastAsia="uk-UA"/>
        </w:rPr>
        <w:t>є</w:t>
      </w:r>
      <w:r w:rsidRPr="00836D48">
        <w:rPr>
          <w:rFonts w:eastAsia="Times New Roman" w:cs="Times New Roman"/>
          <w:szCs w:val="28"/>
          <w:lang w:eastAsia="uk-UA"/>
        </w:rPr>
        <w:t xml:space="preserve"> перелік довіреностей, які хоч і не є нотаріально посвідченими, але згідно із законом прирівнюються до них. </w:t>
      </w:r>
      <w:r w:rsidR="00E53A91">
        <w:rPr>
          <w:rFonts w:eastAsia="Times New Roman" w:cs="Times New Roman"/>
          <w:szCs w:val="28"/>
          <w:lang w:eastAsia="uk-UA"/>
        </w:rPr>
        <w:t>В</w:t>
      </w:r>
      <w:r w:rsidRPr="00836D48">
        <w:rPr>
          <w:rFonts w:eastAsia="Times New Roman" w:cs="Times New Roman"/>
          <w:szCs w:val="28"/>
          <w:lang w:eastAsia="uk-UA"/>
        </w:rPr>
        <w:t>инят</w:t>
      </w:r>
      <w:r w:rsidR="00E53A91">
        <w:rPr>
          <w:rFonts w:eastAsia="Times New Roman" w:cs="Times New Roman"/>
          <w:szCs w:val="28"/>
          <w:lang w:eastAsia="uk-UA"/>
        </w:rPr>
        <w:t>ком</w:t>
      </w:r>
      <w:r w:rsidRPr="00836D48">
        <w:rPr>
          <w:rFonts w:eastAsia="Times New Roman" w:cs="Times New Roman"/>
          <w:szCs w:val="28"/>
          <w:lang w:eastAsia="uk-UA"/>
        </w:rPr>
        <w:t xml:space="preserve"> із загальн</w:t>
      </w:r>
      <w:r w:rsidR="00E53A91">
        <w:rPr>
          <w:rFonts w:eastAsia="Times New Roman" w:cs="Times New Roman"/>
          <w:szCs w:val="28"/>
          <w:lang w:eastAsia="uk-UA"/>
        </w:rPr>
        <w:t>ого</w:t>
      </w:r>
      <w:r w:rsidRPr="00836D48">
        <w:rPr>
          <w:rFonts w:eastAsia="Times New Roman" w:cs="Times New Roman"/>
          <w:szCs w:val="28"/>
          <w:lang w:eastAsia="uk-UA"/>
        </w:rPr>
        <w:t xml:space="preserve"> правил</w:t>
      </w:r>
      <w:r w:rsidR="00E53A91">
        <w:rPr>
          <w:rFonts w:eastAsia="Times New Roman" w:cs="Times New Roman"/>
          <w:szCs w:val="28"/>
          <w:lang w:eastAsia="uk-UA"/>
        </w:rPr>
        <w:t>а є</w:t>
      </w:r>
      <w:r w:rsidRPr="00836D48">
        <w:rPr>
          <w:rFonts w:eastAsia="Times New Roman" w:cs="Times New Roman"/>
          <w:szCs w:val="28"/>
          <w:lang w:eastAsia="uk-UA"/>
        </w:rPr>
        <w:t xml:space="preserve"> довіреність на право участі та голосування на загальних зборах, яка посвідчується у порядку, визначеному законодавством. Тож на довіреність на право участі та голосування на загальних зборах не поширюється </w:t>
      </w:r>
      <w:r w:rsidR="00E53A91">
        <w:rPr>
          <w:rFonts w:eastAsia="Times New Roman" w:cs="Times New Roman"/>
          <w:szCs w:val="28"/>
          <w:lang w:eastAsia="uk-UA"/>
        </w:rPr>
        <w:t xml:space="preserve">дія </w:t>
      </w:r>
      <w:r w:rsidR="00C90A3F" w:rsidRPr="00836D48">
        <w:rPr>
          <w:rFonts w:eastAsia="Times New Roman" w:cs="Times New Roman"/>
          <w:szCs w:val="28"/>
          <w:lang w:eastAsia="uk-UA"/>
        </w:rPr>
        <w:t>частин</w:t>
      </w:r>
      <w:r w:rsidR="00E53A91">
        <w:rPr>
          <w:rFonts w:eastAsia="Times New Roman" w:cs="Times New Roman"/>
          <w:szCs w:val="28"/>
          <w:lang w:eastAsia="uk-UA"/>
        </w:rPr>
        <w:t>и</w:t>
      </w:r>
      <w:r w:rsidRPr="00836D48">
        <w:rPr>
          <w:rFonts w:eastAsia="Times New Roman" w:cs="Times New Roman"/>
          <w:szCs w:val="28"/>
          <w:lang w:eastAsia="uk-UA"/>
        </w:rPr>
        <w:t xml:space="preserve"> </w:t>
      </w:r>
      <w:r w:rsidR="00C90A3F" w:rsidRPr="00836D48">
        <w:rPr>
          <w:rFonts w:eastAsia="Times New Roman" w:cs="Times New Roman"/>
          <w:szCs w:val="28"/>
          <w:lang w:eastAsia="uk-UA"/>
        </w:rPr>
        <w:t>трет</w:t>
      </w:r>
      <w:r w:rsidR="00E53A91">
        <w:rPr>
          <w:rFonts w:eastAsia="Times New Roman" w:cs="Times New Roman"/>
          <w:szCs w:val="28"/>
          <w:lang w:eastAsia="uk-UA"/>
        </w:rPr>
        <w:t>ьої</w:t>
      </w:r>
      <w:r w:rsidRPr="00836D48">
        <w:rPr>
          <w:rFonts w:eastAsia="Times New Roman" w:cs="Times New Roman"/>
          <w:szCs w:val="28"/>
          <w:lang w:eastAsia="uk-UA"/>
        </w:rPr>
        <w:t xml:space="preserve"> ст</w:t>
      </w:r>
      <w:r w:rsidR="00C90A3F" w:rsidRPr="00836D48">
        <w:rPr>
          <w:rFonts w:eastAsia="Times New Roman" w:cs="Times New Roman"/>
          <w:szCs w:val="28"/>
          <w:lang w:eastAsia="uk-UA"/>
        </w:rPr>
        <w:t>атті</w:t>
      </w:r>
      <w:r w:rsidRPr="00836D48">
        <w:rPr>
          <w:rFonts w:eastAsia="Times New Roman" w:cs="Times New Roman"/>
          <w:szCs w:val="28"/>
          <w:lang w:eastAsia="uk-UA"/>
        </w:rPr>
        <w:t xml:space="preserve"> 245 ЦК України щодо довіреностей на</w:t>
      </w:r>
      <w:r w:rsidR="00C90A3F" w:rsidRPr="00836D48">
        <w:rPr>
          <w:rFonts w:eastAsia="Times New Roman" w:cs="Times New Roman"/>
          <w:szCs w:val="28"/>
          <w:lang w:eastAsia="uk-UA"/>
        </w:rPr>
        <w:t> </w:t>
      </w:r>
      <w:r w:rsidRPr="00836D48">
        <w:rPr>
          <w:rFonts w:eastAsia="Times New Roman" w:cs="Times New Roman"/>
          <w:szCs w:val="28"/>
          <w:lang w:eastAsia="uk-UA"/>
        </w:rPr>
        <w:t>управління і розпорядження корпоративними правами.</w:t>
      </w:r>
    </w:p>
    <w:p w14:paraId="1441DDFD" w14:textId="5DF772B4" w:rsidR="00E4435E" w:rsidRPr="00836D48" w:rsidRDefault="00C90A3F" w:rsidP="00E4435E">
      <w:pPr>
        <w:spacing w:before="100" w:beforeAutospacing="1" w:after="100" w:afterAutospacing="1" w:line="240" w:lineRule="auto"/>
        <w:jc w:val="both"/>
        <w:rPr>
          <w:rFonts w:ascii="Times New Roman" w:eastAsia="Times New Roman" w:hAnsi="Times New Roman" w:cs="Times New Roman"/>
          <w:szCs w:val="28"/>
          <w:lang w:eastAsia="uk-UA"/>
        </w:rPr>
      </w:pPr>
      <w:r w:rsidRPr="00836D48">
        <w:rPr>
          <w:rFonts w:eastAsia="Times New Roman" w:cs="Times New Roman"/>
          <w:szCs w:val="28"/>
          <w:lang w:eastAsia="uk-UA"/>
        </w:rPr>
        <w:t>Частиною</w:t>
      </w:r>
      <w:r w:rsidR="00E4435E" w:rsidRPr="00836D48">
        <w:rPr>
          <w:rFonts w:eastAsia="Times New Roman" w:cs="Times New Roman"/>
          <w:szCs w:val="28"/>
          <w:lang w:eastAsia="uk-UA"/>
        </w:rPr>
        <w:t xml:space="preserve"> </w:t>
      </w:r>
      <w:r w:rsidRPr="00836D48">
        <w:rPr>
          <w:rFonts w:eastAsia="Times New Roman" w:cs="Times New Roman"/>
          <w:szCs w:val="28"/>
          <w:lang w:eastAsia="uk-UA"/>
        </w:rPr>
        <w:t>першою</w:t>
      </w:r>
      <w:r w:rsidR="00E4435E" w:rsidRPr="00836D48">
        <w:rPr>
          <w:rFonts w:eastAsia="Times New Roman" w:cs="Times New Roman"/>
          <w:szCs w:val="28"/>
          <w:lang w:eastAsia="uk-UA"/>
        </w:rPr>
        <w:t xml:space="preserve"> ст</w:t>
      </w:r>
      <w:r w:rsidRPr="00836D48">
        <w:rPr>
          <w:rFonts w:eastAsia="Times New Roman" w:cs="Times New Roman"/>
          <w:szCs w:val="28"/>
          <w:lang w:eastAsia="uk-UA"/>
        </w:rPr>
        <w:t xml:space="preserve">атті </w:t>
      </w:r>
      <w:r w:rsidR="00E4435E" w:rsidRPr="00836D48">
        <w:rPr>
          <w:rFonts w:eastAsia="Times New Roman" w:cs="Times New Roman"/>
          <w:szCs w:val="28"/>
          <w:lang w:eastAsia="uk-UA"/>
        </w:rPr>
        <w:t>245 ЦК України передбачено, що форма довіреності повинна відповідати формі, в якій відповідно до закону має вчинятися правочин.</w:t>
      </w:r>
    </w:p>
    <w:p w14:paraId="3DEDDDC5" w14:textId="5E177A6B" w:rsidR="00E4435E" w:rsidRPr="00836D48" w:rsidRDefault="00E53A91" w:rsidP="00E4435E">
      <w:pPr>
        <w:spacing w:before="100" w:beforeAutospacing="1" w:after="100" w:afterAutospacing="1" w:line="240" w:lineRule="auto"/>
        <w:jc w:val="both"/>
        <w:rPr>
          <w:rFonts w:ascii="Times New Roman" w:eastAsia="Times New Roman" w:hAnsi="Times New Roman" w:cs="Times New Roman"/>
          <w:szCs w:val="28"/>
          <w:lang w:eastAsia="uk-UA"/>
        </w:rPr>
      </w:pPr>
      <w:r>
        <w:rPr>
          <w:rFonts w:eastAsia="Times New Roman" w:cs="Times New Roman"/>
          <w:szCs w:val="28"/>
          <w:lang w:eastAsia="uk-UA"/>
        </w:rPr>
        <w:t xml:space="preserve">Як зазначив </w:t>
      </w:r>
      <w:r w:rsidR="00E4435E" w:rsidRPr="00836D48">
        <w:rPr>
          <w:rFonts w:eastAsia="Times New Roman" w:cs="Times New Roman"/>
          <w:szCs w:val="28"/>
          <w:lang w:eastAsia="uk-UA"/>
        </w:rPr>
        <w:t xml:space="preserve">Верховний Суд, оскільки рішення зборів членів кооперативу оформлюються протоколом, який вчиняється в письмовій формі, то довіреність </w:t>
      </w:r>
      <w:r w:rsidR="00E4435E" w:rsidRPr="00836D48">
        <w:rPr>
          <w:rFonts w:eastAsia="Times New Roman" w:cs="Times New Roman"/>
          <w:szCs w:val="28"/>
          <w:lang w:eastAsia="uk-UA"/>
        </w:rPr>
        <w:lastRenderedPageBreak/>
        <w:t>на</w:t>
      </w:r>
      <w:r>
        <w:rPr>
          <w:rFonts w:eastAsia="Times New Roman" w:cs="Times New Roman"/>
          <w:szCs w:val="28"/>
          <w:lang w:eastAsia="uk-UA"/>
        </w:rPr>
        <w:t> </w:t>
      </w:r>
      <w:r w:rsidR="00E4435E" w:rsidRPr="00836D48">
        <w:rPr>
          <w:rFonts w:eastAsia="Times New Roman" w:cs="Times New Roman"/>
          <w:szCs w:val="28"/>
          <w:lang w:eastAsia="uk-UA"/>
        </w:rPr>
        <w:t>участь у таких зборах має вчинятися в письмовій формі. Водночас обов’язкового</w:t>
      </w:r>
      <w:r>
        <w:rPr>
          <w:rFonts w:eastAsia="Times New Roman" w:cs="Times New Roman"/>
          <w:szCs w:val="28"/>
          <w:lang w:eastAsia="uk-UA"/>
        </w:rPr>
        <w:t> </w:t>
      </w:r>
      <w:r w:rsidR="00E4435E" w:rsidRPr="00836D48">
        <w:rPr>
          <w:rFonts w:eastAsia="Times New Roman" w:cs="Times New Roman"/>
          <w:szCs w:val="28"/>
          <w:lang w:eastAsia="uk-UA"/>
        </w:rPr>
        <w:t xml:space="preserve">нотаріального посвідчення такої довіреності </w:t>
      </w:r>
      <w:r>
        <w:rPr>
          <w:rFonts w:eastAsia="Times New Roman" w:cs="Times New Roman"/>
          <w:szCs w:val="28"/>
          <w:lang w:eastAsia="uk-UA"/>
        </w:rPr>
        <w:t>з</w:t>
      </w:r>
      <w:r w:rsidR="00E4435E" w:rsidRPr="00836D48">
        <w:rPr>
          <w:rFonts w:eastAsia="Times New Roman" w:cs="Times New Roman"/>
          <w:szCs w:val="28"/>
          <w:lang w:eastAsia="uk-UA"/>
        </w:rPr>
        <w:t>акон</w:t>
      </w:r>
      <w:r>
        <w:rPr>
          <w:rFonts w:eastAsia="Times New Roman" w:cs="Times New Roman"/>
          <w:szCs w:val="28"/>
          <w:lang w:eastAsia="uk-UA"/>
        </w:rPr>
        <w:t>ами</w:t>
      </w:r>
      <w:r w:rsidR="00E4435E" w:rsidRPr="00836D48">
        <w:rPr>
          <w:rFonts w:eastAsia="Times New Roman" w:cs="Times New Roman"/>
          <w:szCs w:val="28"/>
          <w:lang w:eastAsia="uk-UA"/>
        </w:rPr>
        <w:t xml:space="preserve"> України </w:t>
      </w:r>
      <w:r w:rsidR="00A738EB" w:rsidRPr="00836D48">
        <w:rPr>
          <w:rFonts w:eastAsia="Times New Roman" w:cs="Times New Roman"/>
          <w:szCs w:val="28"/>
          <w:lang w:val="ru-RU" w:eastAsia="uk-UA"/>
        </w:rPr>
        <w:t>“</w:t>
      </w:r>
      <w:r w:rsidR="00E4435E" w:rsidRPr="00836D48">
        <w:rPr>
          <w:rFonts w:eastAsia="Times New Roman" w:cs="Times New Roman"/>
          <w:szCs w:val="28"/>
          <w:lang w:eastAsia="uk-UA"/>
        </w:rPr>
        <w:t>Про</w:t>
      </w:r>
      <w:r>
        <w:rPr>
          <w:rFonts w:eastAsia="Times New Roman" w:cs="Times New Roman"/>
          <w:szCs w:val="28"/>
          <w:lang w:eastAsia="uk-UA"/>
        </w:rPr>
        <w:t> </w:t>
      </w:r>
      <w:r w:rsidR="00E4435E" w:rsidRPr="00836D48">
        <w:rPr>
          <w:rFonts w:eastAsia="Times New Roman" w:cs="Times New Roman"/>
          <w:szCs w:val="28"/>
          <w:lang w:eastAsia="uk-UA"/>
        </w:rPr>
        <w:t>сільськогосподарську кооперацію</w:t>
      </w:r>
      <w:r w:rsidR="00A738EB" w:rsidRPr="00836D48">
        <w:rPr>
          <w:rFonts w:eastAsia="Times New Roman" w:cs="Times New Roman"/>
          <w:szCs w:val="28"/>
          <w:lang w:val="ru-RU" w:eastAsia="uk-UA"/>
        </w:rPr>
        <w:t>”</w:t>
      </w:r>
      <w:r w:rsidR="00E4435E" w:rsidRPr="00836D48">
        <w:rPr>
          <w:rFonts w:eastAsia="Times New Roman" w:cs="Times New Roman"/>
          <w:szCs w:val="28"/>
          <w:lang w:eastAsia="uk-UA"/>
        </w:rPr>
        <w:t xml:space="preserve">, ні Законом України </w:t>
      </w:r>
      <w:r w:rsidR="00A738EB" w:rsidRPr="00836D48">
        <w:rPr>
          <w:rFonts w:eastAsia="Times New Roman" w:cs="Times New Roman"/>
          <w:szCs w:val="28"/>
          <w:lang w:val="ru-RU" w:eastAsia="uk-UA"/>
        </w:rPr>
        <w:t>“</w:t>
      </w:r>
      <w:r w:rsidR="00E4435E" w:rsidRPr="00836D48">
        <w:rPr>
          <w:rFonts w:eastAsia="Times New Roman" w:cs="Times New Roman"/>
          <w:szCs w:val="28"/>
          <w:lang w:eastAsia="uk-UA"/>
        </w:rPr>
        <w:t>Про кооперацію</w:t>
      </w:r>
      <w:r w:rsidR="00A738EB" w:rsidRPr="00836D48">
        <w:rPr>
          <w:rFonts w:eastAsia="Times New Roman" w:cs="Times New Roman"/>
          <w:szCs w:val="28"/>
          <w:lang w:val="ru-RU" w:eastAsia="uk-UA"/>
        </w:rPr>
        <w:t>”</w:t>
      </w:r>
      <w:r w:rsidR="00E4435E" w:rsidRPr="00836D48">
        <w:rPr>
          <w:rFonts w:eastAsia="Times New Roman" w:cs="Times New Roman"/>
          <w:szCs w:val="28"/>
          <w:lang w:eastAsia="uk-UA"/>
        </w:rPr>
        <w:t xml:space="preserve"> не</w:t>
      </w:r>
      <w:r>
        <w:rPr>
          <w:rFonts w:eastAsia="Times New Roman" w:cs="Times New Roman"/>
          <w:szCs w:val="28"/>
          <w:lang w:eastAsia="uk-UA"/>
        </w:rPr>
        <w:t> </w:t>
      </w:r>
      <w:r w:rsidR="00E4435E" w:rsidRPr="00836D48">
        <w:rPr>
          <w:rFonts w:eastAsia="Times New Roman" w:cs="Times New Roman"/>
          <w:szCs w:val="28"/>
          <w:lang w:eastAsia="uk-UA"/>
        </w:rPr>
        <w:t>передбачено.</w:t>
      </w:r>
    </w:p>
    <w:p w14:paraId="6961A482" w14:textId="3E5AD9A6" w:rsidR="00E4435E" w:rsidRPr="00836D48" w:rsidRDefault="00E4435E" w:rsidP="00E4435E">
      <w:pPr>
        <w:spacing w:before="100" w:beforeAutospacing="1" w:after="100" w:afterAutospacing="1" w:line="240" w:lineRule="auto"/>
        <w:jc w:val="both"/>
        <w:rPr>
          <w:rFonts w:ascii="Times New Roman" w:eastAsia="Times New Roman" w:hAnsi="Times New Roman" w:cs="Times New Roman"/>
          <w:szCs w:val="28"/>
          <w:lang w:eastAsia="uk-UA"/>
        </w:rPr>
      </w:pPr>
      <w:r w:rsidRPr="00836D48">
        <w:rPr>
          <w:rFonts w:eastAsia="Times New Roman" w:cs="Times New Roman"/>
          <w:szCs w:val="28"/>
          <w:lang w:eastAsia="uk-UA"/>
        </w:rPr>
        <w:t>Крім того, члени СК довіреностями уповноважили довірених осіб на представлення їх</w:t>
      </w:r>
      <w:r w:rsidR="00B47459" w:rsidRPr="00836D48">
        <w:rPr>
          <w:rFonts w:eastAsia="Times New Roman" w:cs="Times New Roman"/>
          <w:szCs w:val="28"/>
          <w:lang w:eastAsia="uk-UA"/>
        </w:rPr>
        <w:t> </w:t>
      </w:r>
      <w:r w:rsidRPr="00836D48">
        <w:rPr>
          <w:rFonts w:eastAsia="Times New Roman" w:cs="Times New Roman"/>
          <w:szCs w:val="28"/>
          <w:lang w:eastAsia="uk-UA"/>
        </w:rPr>
        <w:t xml:space="preserve">інтересів, як членів СК на загальних зборах членів </w:t>
      </w:r>
      <w:r w:rsidR="00C07AB4">
        <w:rPr>
          <w:rFonts w:eastAsia="Times New Roman" w:cs="Times New Roman"/>
          <w:szCs w:val="28"/>
          <w:lang w:eastAsia="uk-UA"/>
        </w:rPr>
        <w:t>к</w:t>
      </w:r>
      <w:r w:rsidRPr="00836D48">
        <w:rPr>
          <w:rFonts w:eastAsia="Times New Roman" w:cs="Times New Roman"/>
          <w:szCs w:val="28"/>
          <w:lang w:eastAsia="uk-UA"/>
        </w:rPr>
        <w:t>ооперативу, на голосування від їх імені з будь-яких питань порядку денного, підписання протоколів загальних зборів від</w:t>
      </w:r>
      <w:r w:rsidR="00B47459" w:rsidRPr="00836D48">
        <w:rPr>
          <w:rFonts w:eastAsia="Times New Roman" w:cs="Times New Roman"/>
          <w:szCs w:val="28"/>
          <w:lang w:eastAsia="uk-UA"/>
        </w:rPr>
        <w:t> </w:t>
      </w:r>
      <w:r w:rsidRPr="00836D48">
        <w:rPr>
          <w:rFonts w:eastAsia="Times New Roman" w:cs="Times New Roman"/>
          <w:szCs w:val="28"/>
          <w:lang w:eastAsia="uk-UA"/>
        </w:rPr>
        <w:t>їх імені, статуту товариства в новій редакції та інш</w:t>
      </w:r>
      <w:r w:rsidR="00C07AB4">
        <w:rPr>
          <w:rFonts w:eastAsia="Times New Roman" w:cs="Times New Roman"/>
          <w:szCs w:val="28"/>
          <w:lang w:eastAsia="uk-UA"/>
        </w:rPr>
        <w:t>их</w:t>
      </w:r>
      <w:r w:rsidRPr="00836D48">
        <w:rPr>
          <w:rFonts w:eastAsia="Times New Roman" w:cs="Times New Roman"/>
          <w:szCs w:val="28"/>
          <w:lang w:eastAsia="uk-UA"/>
        </w:rPr>
        <w:t xml:space="preserve"> необхідн</w:t>
      </w:r>
      <w:r w:rsidR="00C07AB4">
        <w:rPr>
          <w:rFonts w:eastAsia="Times New Roman" w:cs="Times New Roman"/>
          <w:szCs w:val="28"/>
          <w:lang w:eastAsia="uk-UA"/>
        </w:rPr>
        <w:t>их</w:t>
      </w:r>
      <w:r w:rsidRPr="00836D48">
        <w:rPr>
          <w:rFonts w:eastAsia="Times New Roman" w:cs="Times New Roman"/>
          <w:szCs w:val="28"/>
          <w:lang w:eastAsia="uk-UA"/>
        </w:rPr>
        <w:t xml:space="preserve"> документ</w:t>
      </w:r>
      <w:r w:rsidR="00C07AB4">
        <w:rPr>
          <w:rFonts w:eastAsia="Times New Roman" w:cs="Times New Roman"/>
          <w:szCs w:val="28"/>
          <w:lang w:eastAsia="uk-UA"/>
        </w:rPr>
        <w:t>ів</w:t>
      </w:r>
      <w:r w:rsidRPr="00836D48">
        <w:rPr>
          <w:rFonts w:eastAsia="Times New Roman" w:cs="Times New Roman"/>
          <w:szCs w:val="28"/>
          <w:lang w:eastAsia="uk-UA"/>
        </w:rPr>
        <w:t>. Тобто</w:t>
      </w:r>
      <w:r w:rsidR="00B47459" w:rsidRPr="00836D48">
        <w:rPr>
          <w:rFonts w:eastAsia="Times New Roman" w:cs="Times New Roman"/>
          <w:szCs w:val="28"/>
          <w:lang w:eastAsia="uk-UA"/>
        </w:rPr>
        <w:t> </w:t>
      </w:r>
      <w:r w:rsidRPr="00836D48">
        <w:rPr>
          <w:rFonts w:eastAsia="Times New Roman" w:cs="Times New Roman"/>
          <w:szCs w:val="28"/>
          <w:lang w:eastAsia="uk-UA"/>
        </w:rPr>
        <w:t>довіреності видані членами СК саме на право участі та голосування на</w:t>
      </w:r>
      <w:r w:rsidR="00B47459" w:rsidRPr="00836D48">
        <w:rPr>
          <w:rFonts w:eastAsia="Times New Roman" w:cs="Times New Roman"/>
          <w:szCs w:val="28"/>
          <w:lang w:eastAsia="uk-UA"/>
        </w:rPr>
        <w:t> </w:t>
      </w:r>
      <w:r w:rsidRPr="00836D48">
        <w:rPr>
          <w:rFonts w:eastAsia="Times New Roman" w:cs="Times New Roman"/>
          <w:szCs w:val="28"/>
          <w:lang w:eastAsia="uk-UA"/>
        </w:rPr>
        <w:t>загальних зборах.</w:t>
      </w:r>
    </w:p>
    <w:p w14:paraId="61F0F62D" w14:textId="39CC5052" w:rsidR="00E4435E" w:rsidRPr="00836D48" w:rsidRDefault="00E4435E" w:rsidP="00E4435E">
      <w:pPr>
        <w:spacing w:before="100" w:beforeAutospacing="1" w:after="100" w:afterAutospacing="1" w:line="240" w:lineRule="auto"/>
        <w:jc w:val="both"/>
        <w:rPr>
          <w:rFonts w:eastAsia="Times New Roman" w:cs="Times New Roman"/>
          <w:szCs w:val="28"/>
          <w:lang w:eastAsia="uk-UA"/>
        </w:rPr>
      </w:pPr>
      <w:r w:rsidRPr="00836D48">
        <w:rPr>
          <w:rFonts w:eastAsia="Times New Roman" w:cs="Times New Roman"/>
          <w:szCs w:val="28"/>
          <w:lang w:eastAsia="uk-UA"/>
        </w:rPr>
        <w:t xml:space="preserve">Верховний Суд констатував, що оскільки безумовною підставою для визнання недійсними рішень загальних зборів є прийняття </w:t>
      </w:r>
      <w:r w:rsidR="00C07AB4">
        <w:rPr>
          <w:rFonts w:eastAsia="Times New Roman" w:cs="Times New Roman"/>
          <w:szCs w:val="28"/>
          <w:lang w:eastAsia="uk-UA"/>
        </w:rPr>
        <w:t>ними</w:t>
      </w:r>
      <w:r w:rsidRPr="00836D48">
        <w:rPr>
          <w:rFonts w:eastAsia="Times New Roman" w:cs="Times New Roman"/>
          <w:szCs w:val="28"/>
          <w:lang w:eastAsia="uk-UA"/>
        </w:rPr>
        <w:t xml:space="preserve"> рішень за</w:t>
      </w:r>
      <w:r w:rsidR="005A6C06" w:rsidRPr="00836D48">
        <w:rPr>
          <w:rFonts w:eastAsia="Times New Roman" w:cs="Times New Roman"/>
          <w:szCs w:val="28"/>
          <w:lang w:eastAsia="uk-UA"/>
        </w:rPr>
        <w:t> </w:t>
      </w:r>
      <w:r w:rsidRPr="00836D48">
        <w:rPr>
          <w:rFonts w:eastAsia="Times New Roman" w:cs="Times New Roman"/>
          <w:szCs w:val="28"/>
          <w:lang w:eastAsia="uk-UA"/>
        </w:rPr>
        <w:t xml:space="preserve">відсутності кворуму для проведення загальних зборів, </w:t>
      </w:r>
      <w:r w:rsidR="00C07AB4">
        <w:rPr>
          <w:rFonts w:eastAsia="Times New Roman" w:cs="Times New Roman"/>
          <w:szCs w:val="28"/>
          <w:lang w:eastAsia="uk-UA"/>
        </w:rPr>
        <w:t>а</w:t>
      </w:r>
      <w:r w:rsidRPr="00836D48">
        <w:rPr>
          <w:rFonts w:eastAsia="Times New Roman" w:cs="Times New Roman"/>
          <w:szCs w:val="28"/>
          <w:lang w:eastAsia="uk-UA"/>
        </w:rPr>
        <w:t xml:space="preserve"> судом першої інстанції </w:t>
      </w:r>
      <w:r w:rsidR="00C07AB4">
        <w:rPr>
          <w:rFonts w:eastAsia="Times New Roman" w:cs="Times New Roman"/>
          <w:szCs w:val="28"/>
          <w:lang w:eastAsia="uk-UA"/>
        </w:rPr>
        <w:t xml:space="preserve">встановлено </w:t>
      </w:r>
      <w:r w:rsidRPr="00836D48">
        <w:rPr>
          <w:rFonts w:eastAsia="Times New Roman" w:cs="Times New Roman"/>
          <w:szCs w:val="28"/>
          <w:lang w:eastAsia="uk-UA"/>
        </w:rPr>
        <w:t xml:space="preserve">обставини наявності кворуму на загальних зборах СК, </w:t>
      </w:r>
      <w:r w:rsidR="00C07AB4">
        <w:rPr>
          <w:rFonts w:eastAsia="Times New Roman" w:cs="Times New Roman"/>
          <w:szCs w:val="28"/>
          <w:lang w:eastAsia="uk-UA"/>
        </w:rPr>
        <w:t xml:space="preserve">то </w:t>
      </w:r>
      <w:r w:rsidRPr="00836D48">
        <w:rPr>
          <w:rFonts w:eastAsia="Times New Roman" w:cs="Times New Roman"/>
          <w:szCs w:val="28"/>
          <w:lang w:eastAsia="uk-UA"/>
        </w:rPr>
        <w:t xml:space="preserve">висновки суду апеляційної інстанції про наявність підстав для визнання недійсними рішення загальних зборів СК </w:t>
      </w:r>
      <w:r w:rsidR="005A6C06" w:rsidRPr="00836D48">
        <w:rPr>
          <w:rFonts w:eastAsia="Times New Roman" w:cs="Times New Roman"/>
          <w:szCs w:val="28"/>
          <w:lang w:eastAsia="uk-UA"/>
        </w:rPr>
        <w:t>є</w:t>
      </w:r>
      <w:r w:rsidR="003435CB">
        <w:rPr>
          <w:rFonts w:eastAsia="Times New Roman" w:cs="Times New Roman"/>
          <w:szCs w:val="28"/>
          <w:lang w:eastAsia="uk-UA"/>
        </w:rPr>
        <w:t> </w:t>
      </w:r>
      <w:r w:rsidRPr="00836D48">
        <w:rPr>
          <w:rFonts w:eastAsia="Times New Roman" w:cs="Times New Roman"/>
          <w:szCs w:val="28"/>
          <w:lang w:eastAsia="uk-UA"/>
        </w:rPr>
        <w:t>помилковими.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41"/>
      </w:tblGrid>
      <w:tr w:rsidR="00E4435E" w:rsidRPr="00836D48" w14:paraId="1C24E46B" w14:textId="77777777" w:rsidTr="00A36731">
        <w:tc>
          <w:tcPr>
            <w:tcW w:w="1555" w:type="dxa"/>
          </w:tcPr>
          <w:p w14:paraId="74210C36" w14:textId="77777777" w:rsidR="00E4435E" w:rsidRPr="00836D48" w:rsidRDefault="00E4435E" w:rsidP="00A36731">
            <w:pPr>
              <w:spacing w:before="100" w:beforeAutospacing="1" w:after="100" w:afterAutospacing="1"/>
              <w:jc w:val="both"/>
              <w:rPr>
                <w:rFonts w:eastAsia="Times New Roman" w:cs="Times New Roman"/>
                <w:szCs w:val="28"/>
                <w:lang w:eastAsia="uk-UA"/>
              </w:rPr>
            </w:pPr>
            <w:r w:rsidRPr="00836D48">
              <w:rPr>
                <w:noProof/>
              </w:rPr>
              <w:drawing>
                <wp:anchor distT="0" distB="0" distL="114300" distR="114300" simplePos="0" relativeHeight="251834368" behindDoc="0" locked="0" layoutInCell="1" allowOverlap="1" wp14:anchorId="592E1168" wp14:editId="575EA8E8">
                  <wp:simplePos x="0" y="0"/>
                  <wp:positionH relativeFrom="column">
                    <wp:posOffset>-65405</wp:posOffset>
                  </wp:positionH>
                  <wp:positionV relativeFrom="paragraph">
                    <wp:posOffset>0</wp:posOffset>
                  </wp:positionV>
                  <wp:extent cx="781050" cy="781050"/>
                  <wp:effectExtent l="0" t="0" r="0" b="0"/>
                  <wp:wrapSquare wrapText="bothSides"/>
                  <wp:docPr id="14916658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1665811" name=""/>
                          <pic:cNvPicPr/>
                        </pic:nvPicPr>
                        <pic:blipFill>
                          <a:blip r:embed="rId24">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tc>
        <w:tc>
          <w:tcPr>
            <w:tcW w:w="8041" w:type="dxa"/>
          </w:tcPr>
          <w:p w14:paraId="32DE7B17" w14:textId="6172EF2E" w:rsidR="00E4435E" w:rsidRPr="00836D48" w:rsidRDefault="00E4435E" w:rsidP="00A36731">
            <w:pPr>
              <w:spacing w:before="100" w:beforeAutospacing="1" w:after="100" w:afterAutospacing="1"/>
              <w:rPr>
                <w:rFonts w:eastAsia="Times New Roman" w:cs="Times New Roman"/>
                <w:szCs w:val="28"/>
                <w:lang w:eastAsia="uk-UA"/>
              </w:rPr>
            </w:pPr>
            <w:r w:rsidRPr="00836D48">
              <w:rPr>
                <w:sz w:val="24"/>
                <w:szCs w:val="24"/>
              </w:rPr>
              <w:t>Детальніше з текстом постанови Верховного Суду від 27 березня 2023 року у</w:t>
            </w:r>
            <w:r w:rsidR="00C36446" w:rsidRPr="00836D48">
              <w:rPr>
                <w:sz w:val="24"/>
                <w:szCs w:val="24"/>
              </w:rPr>
              <w:t> </w:t>
            </w:r>
            <w:r w:rsidRPr="00836D48">
              <w:rPr>
                <w:sz w:val="24"/>
                <w:szCs w:val="24"/>
              </w:rPr>
              <w:t xml:space="preserve">справі № 906/908/21 можна ознайомитися за посиланням  </w:t>
            </w:r>
            <w:r w:rsidRPr="00836D48">
              <w:rPr>
                <w:rStyle w:val="a4"/>
                <w:rFonts w:cs="Roboto Condensed Light"/>
                <w:sz w:val="24"/>
                <w:szCs w:val="24"/>
              </w:rPr>
              <w:t>https://reyestr.court.gov.ua/Review/109898004</w:t>
            </w:r>
            <w:r w:rsidRPr="00836D48">
              <w:rPr>
                <w:sz w:val="24"/>
                <w:szCs w:val="24"/>
              </w:rPr>
              <w:t>.</w:t>
            </w:r>
          </w:p>
        </w:tc>
      </w:tr>
    </w:tbl>
    <w:p w14:paraId="4E5BA627" w14:textId="13EB5C15" w:rsidR="00E4435E" w:rsidRPr="00836D48" w:rsidRDefault="00E4435E" w:rsidP="00E4435E">
      <w:pPr>
        <w:jc w:val="both"/>
        <w:rPr>
          <w:rFonts w:cs="Roboto Condensed Light"/>
          <w:color w:val="4472C4" w:themeColor="accent1"/>
          <w:szCs w:val="28"/>
        </w:rPr>
      </w:pPr>
      <w:r w:rsidRPr="00836D48">
        <w:rPr>
          <w:rFonts w:cs="Roboto Condensed Light"/>
          <w:color w:val="4472C4" w:themeColor="accent1"/>
          <w:szCs w:val="28"/>
        </w:rPr>
        <w:t xml:space="preserve">2.9. Порушення законодавства під час скликання оскаржуваних загальних зборів </w:t>
      </w:r>
      <w:r w:rsidR="00C07AB4">
        <w:rPr>
          <w:rFonts w:cs="Roboto Condensed Light"/>
          <w:color w:val="4472C4" w:themeColor="accent1"/>
          <w:szCs w:val="28"/>
        </w:rPr>
        <w:t>у</w:t>
      </w:r>
      <w:r w:rsidR="00086BD6" w:rsidRPr="00836D48">
        <w:rPr>
          <w:rFonts w:eastAsia="Times New Roman" w:cs="Times New Roman"/>
          <w:szCs w:val="28"/>
          <w:lang w:eastAsia="uk-UA"/>
        </w:rPr>
        <w:t> </w:t>
      </w:r>
      <w:r w:rsidRPr="00836D48">
        <w:rPr>
          <w:rFonts w:cs="Roboto Condensed Light"/>
          <w:color w:val="4472C4" w:themeColor="accent1"/>
          <w:szCs w:val="28"/>
        </w:rPr>
        <w:t xml:space="preserve">частині дотримання порядку повідомлення позивача про їх скликання не можуть слугувати підставою для визнання їх недійсними та скасування, якщо позивач був присутнім на зборах, </w:t>
      </w:r>
      <w:r w:rsidR="00C07AB4">
        <w:rPr>
          <w:rFonts w:cs="Roboto Condensed Light"/>
          <w:color w:val="4472C4" w:themeColor="accent1"/>
          <w:szCs w:val="28"/>
        </w:rPr>
        <w:t>брав</w:t>
      </w:r>
      <w:r w:rsidRPr="00836D48">
        <w:rPr>
          <w:rFonts w:cs="Roboto Condensed Light"/>
          <w:color w:val="4472C4" w:themeColor="accent1"/>
          <w:szCs w:val="28"/>
        </w:rPr>
        <w:t xml:space="preserve"> активну участь </w:t>
      </w:r>
      <w:r w:rsidR="00C07AB4">
        <w:rPr>
          <w:rFonts w:cs="Roboto Condensed Light"/>
          <w:color w:val="4472C4" w:themeColor="accent1"/>
          <w:szCs w:val="28"/>
        </w:rPr>
        <w:t>в</w:t>
      </w:r>
      <w:r w:rsidRPr="00836D48">
        <w:rPr>
          <w:rFonts w:cs="Roboto Condensed Light"/>
          <w:color w:val="4472C4" w:themeColor="accent1"/>
          <w:szCs w:val="28"/>
        </w:rPr>
        <w:t xml:space="preserve"> обговоренні питань порядку денного та</w:t>
      </w:r>
      <w:r w:rsidR="003435CB">
        <w:rPr>
          <w:rFonts w:cs="Roboto Condensed Light"/>
          <w:color w:val="4472C4" w:themeColor="accent1"/>
          <w:szCs w:val="28"/>
        </w:rPr>
        <w:t> </w:t>
      </w:r>
      <w:r w:rsidRPr="00836D48">
        <w:rPr>
          <w:rFonts w:cs="Roboto Condensed Light"/>
          <w:color w:val="4472C4" w:themeColor="accent1"/>
          <w:szCs w:val="28"/>
        </w:rPr>
        <w:t>голосуванн</w:t>
      </w:r>
      <w:r w:rsidR="00C07AB4">
        <w:rPr>
          <w:rFonts w:cs="Roboto Condensed Light"/>
          <w:color w:val="4472C4" w:themeColor="accent1"/>
          <w:szCs w:val="28"/>
        </w:rPr>
        <w:t xml:space="preserve">і </w:t>
      </w:r>
      <w:r w:rsidRPr="00836D48">
        <w:rPr>
          <w:rFonts w:cs="Roboto Condensed Light"/>
          <w:color w:val="4472C4" w:themeColor="accent1"/>
          <w:szCs w:val="28"/>
        </w:rPr>
        <w:t>на зборах</w:t>
      </w:r>
    </w:p>
    <w:p w14:paraId="2D01F25F" w14:textId="54B46EFF" w:rsidR="00E4435E" w:rsidRPr="00836D48" w:rsidRDefault="00E4435E" w:rsidP="00E4435E">
      <w:pPr>
        <w:spacing w:before="100" w:beforeAutospacing="1" w:after="100" w:afterAutospacing="1" w:line="240" w:lineRule="auto"/>
        <w:jc w:val="both"/>
        <w:rPr>
          <w:rFonts w:eastAsia="Times New Roman" w:cs="Times New Roman"/>
          <w:szCs w:val="28"/>
          <w:lang w:eastAsia="uk-UA"/>
        </w:rPr>
      </w:pPr>
      <w:r w:rsidRPr="00836D48">
        <w:rPr>
          <w:rFonts w:eastAsia="Times New Roman" w:cs="Times New Roman"/>
          <w:szCs w:val="28"/>
          <w:lang w:eastAsia="uk-UA"/>
        </w:rPr>
        <w:t>Відмовляючи у задоволенні позову, місцевий та апеляційний господарські суди послались на те, що встановлені у цій справі порушення законодавства під час скликання оскаржуваних загальних зборів</w:t>
      </w:r>
      <w:r w:rsidR="00C07AB4">
        <w:rPr>
          <w:rFonts w:eastAsia="Times New Roman" w:cs="Times New Roman"/>
          <w:szCs w:val="28"/>
          <w:lang w:eastAsia="uk-UA"/>
        </w:rPr>
        <w:t xml:space="preserve"> у</w:t>
      </w:r>
      <w:r w:rsidRPr="00836D48">
        <w:rPr>
          <w:rFonts w:eastAsia="Times New Roman" w:cs="Times New Roman"/>
          <w:szCs w:val="28"/>
          <w:lang w:eastAsia="uk-UA"/>
        </w:rPr>
        <w:t xml:space="preserve"> частині дотримання порядку повідомлення позивача про їх скликання не можуть слугувати підставою для</w:t>
      </w:r>
      <w:r w:rsidR="00101CF1" w:rsidRPr="00836D48">
        <w:rPr>
          <w:rFonts w:eastAsia="Times New Roman" w:cs="Times New Roman"/>
          <w:szCs w:val="28"/>
          <w:lang w:eastAsia="uk-UA"/>
        </w:rPr>
        <w:t> </w:t>
      </w:r>
      <w:r w:rsidRPr="00836D48">
        <w:rPr>
          <w:rFonts w:eastAsia="Times New Roman" w:cs="Times New Roman"/>
          <w:szCs w:val="28"/>
          <w:lang w:eastAsia="uk-UA"/>
        </w:rPr>
        <w:t xml:space="preserve">визнання їх недійсними та скасування, оскільки позивач був присутнім на зборах, </w:t>
      </w:r>
      <w:r w:rsidR="00C07AB4">
        <w:rPr>
          <w:rFonts w:eastAsia="Times New Roman" w:cs="Times New Roman"/>
          <w:szCs w:val="28"/>
          <w:lang w:eastAsia="uk-UA"/>
        </w:rPr>
        <w:t>бр</w:t>
      </w:r>
      <w:r w:rsidRPr="00836D48">
        <w:rPr>
          <w:rFonts w:eastAsia="Times New Roman" w:cs="Times New Roman"/>
          <w:szCs w:val="28"/>
          <w:lang w:eastAsia="uk-UA"/>
        </w:rPr>
        <w:t xml:space="preserve">ав активну участь </w:t>
      </w:r>
      <w:r w:rsidR="00C07AB4">
        <w:rPr>
          <w:rFonts w:eastAsia="Times New Roman" w:cs="Times New Roman"/>
          <w:szCs w:val="28"/>
          <w:lang w:eastAsia="uk-UA"/>
        </w:rPr>
        <w:t>в</w:t>
      </w:r>
      <w:r w:rsidRPr="00836D48">
        <w:rPr>
          <w:rFonts w:eastAsia="Times New Roman" w:cs="Times New Roman"/>
          <w:szCs w:val="28"/>
          <w:lang w:eastAsia="uk-UA"/>
        </w:rPr>
        <w:t xml:space="preserve"> обговоренні питань порядку денного та голосуванн</w:t>
      </w:r>
      <w:r w:rsidR="00C07AB4">
        <w:rPr>
          <w:rFonts w:eastAsia="Times New Roman" w:cs="Times New Roman"/>
          <w:szCs w:val="28"/>
          <w:lang w:eastAsia="uk-UA"/>
        </w:rPr>
        <w:t>і</w:t>
      </w:r>
      <w:r w:rsidRPr="00836D48">
        <w:rPr>
          <w:rFonts w:eastAsia="Times New Roman" w:cs="Times New Roman"/>
          <w:szCs w:val="28"/>
          <w:lang w:eastAsia="uk-UA"/>
        </w:rPr>
        <w:t xml:space="preserve"> на</w:t>
      </w:r>
      <w:r w:rsidR="00101CF1" w:rsidRPr="00836D48">
        <w:rPr>
          <w:rFonts w:eastAsia="Times New Roman" w:cs="Times New Roman"/>
          <w:szCs w:val="28"/>
          <w:lang w:eastAsia="uk-UA"/>
        </w:rPr>
        <w:t> </w:t>
      </w:r>
      <w:r w:rsidRPr="00836D48">
        <w:rPr>
          <w:rFonts w:eastAsia="Times New Roman" w:cs="Times New Roman"/>
          <w:szCs w:val="28"/>
          <w:lang w:eastAsia="uk-UA"/>
        </w:rPr>
        <w:t xml:space="preserve">зборах. Також суди зазначили про відсутність порушення приписів чинного законодавства під час проведення оскаржуваних загальних зборів членів </w:t>
      </w:r>
      <w:r w:rsidR="006544E4" w:rsidRPr="00836D48">
        <w:rPr>
          <w:rFonts w:eastAsia="Times New Roman" w:cs="Times New Roman"/>
          <w:szCs w:val="28"/>
          <w:lang w:eastAsia="uk-UA"/>
        </w:rPr>
        <w:t>ГО</w:t>
      </w:r>
      <w:r w:rsidRPr="00836D48">
        <w:rPr>
          <w:rFonts w:eastAsia="Times New Roman" w:cs="Times New Roman"/>
          <w:szCs w:val="28"/>
          <w:lang w:eastAsia="uk-UA"/>
        </w:rPr>
        <w:t>, зокрема встановили наявність кворуму для прийняття відповідних рішень. При цьому</w:t>
      </w:r>
      <w:r w:rsidR="00C07AB4">
        <w:rPr>
          <w:rFonts w:eastAsia="Times New Roman" w:cs="Times New Roman"/>
          <w:szCs w:val="28"/>
          <w:lang w:eastAsia="uk-UA"/>
        </w:rPr>
        <w:t xml:space="preserve"> вони </w:t>
      </w:r>
      <w:r w:rsidRPr="00836D48">
        <w:rPr>
          <w:rFonts w:eastAsia="Times New Roman" w:cs="Times New Roman"/>
          <w:szCs w:val="28"/>
          <w:lang w:eastAsia="uk-UA"/>
        </w:rPr>
        <w:t xml:space="preserve">дійшли висновку </w:t>
      </w:r>
      <w:r w:rsidRPr="00836D48">
        <w:rPr>
          <w:rFonts w:eastAsia="Times New Roman" w:cs="Times New Roman"/>
          <w:szCs w:val="28"/>
          <w:lang w:eastAsia="uk-UA"/>
        </w:rPr>
        <w:lastRenderedPageBreak/>
        <w:t>про</w:t>
      </w:r>
      <w:r w:rsidR="003435CB">
        <w:rPr>
          <w:rFonts w:eastAsia="Times New Roman" w:cs="Times New Roman"/>
          <w:szCs w:val="28"/>
          <w:lang w:eastAsia="uk-UA"/>
        </w:rPr>
        <w:t> </w:t>
      </w:r>
      <w:r w:rsidRPr="00836D48">
        <w:rPr>
          <w:rFonts w:eastAsia="Times New Roman" w:cs="Times New Roman"/>
          <w:szCs w:val="28"/>
          <w:lang w:eastAsia="uk-UA"/>
        </w:rPr>
        <w:t>недоведеність позивачем факту порушення оскаржуваними ним рішеннями загальних зборів його прав та законних інтересів.</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41"/>
      </w:tblGrid>
      <w:tr w:rsidR="00E4435E" w:rsidRPr="00836D48" w14:paraId="27DE012D" w14:textId="77777777" w:rsidTr="00A36731">
        <w:tc>
          <w:tcPr>
            <w:tcW w:w="1555" w:type="dxa"/>
          </w:tcPr>
          <w:p w14:paraId="3EBBF5F0" w14:textId="77777777" w:rsidR="00E4435E" w:rsidRPr="00836D48" w:rsidRDefault="00E4435E" w:rsidP="00A36731">
            <w:pPr>
              <w:spacing w:before="100" w:beforeAutospacing="1" w:after="100" w:afterAutospacing="1"/>
              <w:jc w:val="both"/>
              <w:rPr>
                <w:rFonts w:eastAsia="Times New Roman" w:cs="Times New Roman"/>
                <w:szCs w:val="28"/>
                <w:lang w:eastAsia="uk-UA"/>
              </w:rPr>
            </w:pPr>
            <w:r w:rsidRPr="00836D48">
              <w:rPr>
                <w:noProof/>
              </w:rPr>
              <w:drawing>
                <wp:anchor distT="0" distB="0" distL="114300" distR="114300" simplePos="0" relativeHeight="251835392" behindDoc="0" locked="0" layoutInCell="1" allowOverlap="1" wp14:anchorId="6582BC39" wp14:editId="637BBEC8">
                  <wp:simplePos x="0" y="0"/>
                  <wp:positionH relativeFrom="margin">
                    <wp:posOffset>-65405</wp:posOffset>
                  </wp:positionH>
                  <wp:positionV relativeFrom="paragraph">
                    <wp:posOffset>0</wp:posOffset>
                  </wp:positionV>
                  <wp:extent cx="781050" cy="781050"/>
                  <wp:effectExtent l="0" t="0" r="0" b="0"/>
                  <wp:wrapSquare wrapText="bothSides"/>
                  <wp:docPr id="53328596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285967" name=""/>
                          <pic:cNvPicPr/>
                        </pic:nvPicPr>
                        <pic:blipFill>
                          <a:blip r:embed="rId25">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tc>
        <w:tc>
          <w:tcPr>
            <w:tcW w:w="8041" w:type="dxa"/>
          </w:tcPr>
          <w:p w14:paraId="4BD6C058" w14:textId="114E9CB8" w:rsidR="00E4435E" w:rsidRPr="00836D48" w:rsidRDefault="00E4435E" w:rsidP="00A36731">
            <w:pPr>
              <w:spacing w:before="100" w:beforeAutospacing="1" w:after="100" w:afterAutospacing="1"/>
              <w:rPr>
                <w:sz w:val="24"/>
                <w:szCs w:val="24"/>
              </w:rPr>
            </w:pPr>
            <w:r w:rsidRPr="00836D48">
              <w:rPr>
                <w:sz w:val="24"/>
                <w:szCs w:val="24"/>
              </w:rPr>
              <w:t xml:space="preserve">Детальніше з текстом постанови Верховного Суду від 27 березня 2023 року у  справі № 916/558/22 можна ознайомитися за посиланням  </w:t>
            </w:r>
            <w:r w:rsidRPr="00836D48">
              <w:rPr>
                <w:rStyle w:val="a4"/>
                <w:rFonts w:cs="Roboto Condensed Light"/>
                <w:sz w:val="24"/>
                <w:szCs w:val="24"/>
              </w:rPr>
              <w:t>https://reyestr.court.gov.ua/Review/109898001</w:t>
            </w:r>
            <w:r w:rsidRPr="00836D48">
              <w:rPr>
                <w:sz w:val="24"/>
                <w:szCs w:val="24"/>
              </w:rPr>
              <w:t>.</w:t>
            </w:r>
          </w:p>
          <w:p w14:paraId="089DC6BD" w14:textId="77777777" w:rsidR="00E4435E" w:rsidRPr="00836D48" w:rsidRDefault="00E4435E" w:rsidP="00A36731">
            <w:pPr>
              <w:spacing w:before="100" w:beforeAutospacing="1" w:after="100" w:afterAutospacing="1"/>
              <w:rPr>
                <w:rFonts w:eastAsia="Times New Roman" w:cs="Times New Roman"/>
                <w:szCs w:val="28"/>
                <w:lang w:eastAsia="uk-UA"/>
              </w:rPr>
            </w:pPr>
          </w:p>
        </w:tc>
      </w:tr>
    </w:tbl>
    <w:p w14:paraId="1FF96AD4" w14:textId="5C536C51" w:rsidR="000D32DD" w:rsidRPr="00CE4334" w:rsidRDefault="000D32DD" w:rsidP="000D32DD">
      <w:pPr>
        <w:spacing w:before="100" w:beforeAutospacing="1" w:after="100" w:afterAutospacing="1" w:line="240" w:lineRule="auto"/>
        <w:jc w:val="both"/>
        <w:rPr>
          <w:rFonts w:cs="Roboto Condensed Light"/>
          <w:color w:val="4472C4" w:themeColor="accent1"/>
          <w:szCs w:val="28"/>
        </w:rPr>
      </w:pPr>
      <w:bookmarkStart w:id="30" w:name="_Hlk133481357"/>
      <w:bookmarkStart w:id="31" w:name="_Hlk130564290"/>
      <w:bookmarkStart w:id="32" w:name="_Hlk130564766"/>
      <w:r>
        <w:rPr>
          <w:rFonts w:cs="Roboto Condensed Light"/>
          <w:color w:val="4472C4" w:themeColor="accent1"/>
          <w:szCs w:val="28"/>
        </w:rPr>
        <w:t xml:space="preserve">2.10. </w:t>
      </w:r>
      <w:r w:rsidRPr="00CE4334">
        <w:rPr>
          <w:rFonts w:cs="Roboto Condensed Light"/>
          <w:color w:val="4472C4" w:themeColor="accent1"/>
          <w:szCs w:val="28"/>
        </w:rPr>
        <w:t>Кооператив зобов’язаний повідомляти про дату, місце</w:t>
      </w:r>
      <w:r w:rsidR="00C07AB4">
        <w:rPr>
          <w:rFonts w:cs="Roboto Condensed Light"/>
          <w:color w:val="4472C4" w:themeColor="accent1"/>
          <w:szCs w:val="28"/>
        </w:rPr>
        <w:t xml:space="preserve">, </w:t>
      </w:r>
      <w:r w:rsidRPr="00CE4334">
        <w:rPr>
          <w:rFonts w:cs="Roboto Condensed Light"/>
          <w:color w:val="4472C4" w:themeColor="accent1"/>
          <w:szCs w:val="28"/>
        </w:rPr>
        <w:t>час проведення та</w:t>
      </w:r>
      <w:r w:rsidR="003435CB">
        <w:rPr>
          <w:rFonts w:cs="Roboto Condensed Light"/>
          <w:color w:val="4472C4" w:themeColor="accent1"/>
          <w:szCs w:val="28"/>
        </w:rPr>
        <w:t> </w:t>
      </w:r>
      <w:r w:rsidRPr="00CE4334">
        <w:rPr>
          <w:rFonts w:cs="Roboto Condensed Light"/>
          <w:color w:val="4472C4" w:themeColor="accent1"/>
          <w:szCs w:val="28"/>
        </w:rPr>
        <w:t xml:space="preserve">порядок денний загальних зборів </w:t>
      </w:r>
      <w:r w:rsidR="00C07AB4" w:rsidRPr="00CE4334">
        <w:rPr>
          <w:rFonts w:cs="Roboto Condensed Light"/>
          <w:color w:val="4472C4" w:themeColor="accent1"/>
          <w:szCs w:val="28"/>
        </w:rPr>
        <w:t xml:space="preserve">усіх </w:t>
      </w:r>
      <w:r w:rsidRPr="00CE4334">
        <w:rPr>
          <w:rFonts w:cs="Roboto Condensed Light"/>
          <w:color w:val="4472C4" w:themeColor="accent1"/>
          <w:szCs w:val="28"/>
        </w:rPr>
        <w:t>членів кооперативу, в тому числі й асоційованих</w:t>
      </w:r>
    </w:p>
    <w:bookmarkEnd w:id="30"/>
    <w:p w14:paraId="3E840056" w14:textId="2F78854A" w:rsidR="000D32DD" w:rsidRPr="00494510" w:rsidRDefault="000D32DD" w:rsidP="000D32DD">
      <w:pPr>
        <w:spacing w:before="100" w:beforeAutospacing="1" w:after="100" w:afterAutospacing="1" w:line="240" w:lineRule="auto"/>
        <w:jc w:val="both"/>
        <w:rPr>
          <w:rFonts w:eastAsia="Times New Roman" w:cs="Times New Roman"/>
          <w:szCs w:val="28"/>
          <w:lang w:eastAsia="uk-UA"/>
        </w:rPr>
      </w:pPr>
      <w:r w:rsidRPr="00494510">
        <w:rPr>
          <w:rFonts w:eastAsia="Times New Roman" w:cs="Times New Roman"/>
          <w:szCs w:val="28"/>
          <w:lang w:eastAsia="uk-UA"/>
        </w:rPr>
        <w:t>Те, що асоційовані члени кооперативу з правом дорадчого голосу не беруть участь у голосуванні, а їхній голос у результаті голосування не враховується, не означає, що кооператив не зобов’язаний їх повідомляти про дату, місце</w:t>
      </w:r>
      <w:r w:rsidR="00C07AB4">
        <w:rPr>
          <w:rFonts w:eastAsia="Times New Roman" w:cs="Times New Roman"/>
          <w:szCs w:val="28"/>
          <w:lang w:eastAsia="uk-UA"/>
        </w:rPr>
        <w:t>,</w:t>
      </w:r>
      <w:r w:rsidRPr="00494510">
        <w:rPr>
          <w:rFonts w:eastAsia="Times New Roman" w:cs="Times New Roman"/>
          <w:szCs w:val="28"/>
          <w:lang w:eastAsia="uk-UA"/>
        </w:rPr>
        <w:t xml:space="preserve"> час проведення та порядок денний загальних зборів членів кооперативу. Належне повідомлення учасника кооперативу про проведення загальних зборів має на меті сприяння реалізації права дорадчого голосу. Інакше відбувається обмеження прав асоційованого члена на можливість щонайменше донести свою позицію, що не може і не повинно визнаватися формальним порушенням.</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7629"/>
      </w:tblGrid>
      <w:tr w:rsidR="000D32DD" w14:paraId="279E2059" w14:textId="77777777" w:rsidTr="00CA713B">
        <w:trPr>
          <w:trHeight w:val="1272"/>
        </w:trPr>
        <w:tc>
          <w:tcPr>
            <w:tcW w:w="1977" w:type="dxa"/>
          </w:tcPr>
          <w:p w14:paraId="690DBB5B" w14:textId="77777777" w:rsidR="000D32DD" w:rsidRDefault="000D32DD" w:rsidP="00472202">
            <w:pPr>
              <w:rPr>
                <w:rFonts w:eastAsia="Times New Roman" w:cs="Times New Roman"/>
                <w:b/>
                <w:bCs/>
                <w:szCs w:val="28"/>
                <w:lang w:eastAsia="uk-UA"/>
              </w:rPr>
            </w:pPr>
            <w:r>
              <w:rPr>
                <w:noProof/>
              </w:rPr>
              <w:drawing>
                <wp:anchor distT="0" distB="0" distL="114300" distR="114300" simplePos="0" relativeHeight="251856896" behindDoc="0" locked="0" layoutInCell="1" allowOverlap="1" wp14:anchorId="784BC65A" wp14:editId="58782D52">
                  <wp:simplePos x="0" y="0"/>
                  <wp:positionH relativeFrom="column">
                    <wp:posOffset>-66675</wp:posOffset>
                  </wp:positionH>
                  <wp:positionV relativeFrom="paragraph">
                    <wp:posOffset>0</wp:posOffset>
                  </wp:positionV>
                  <wp:extent cx="781050" cy="781050"/>
                  <wp:effectExtent l="0" t="0" r="0" b="0"/>
                  <wp:wrapSquare wrapText="bothSides"/>
                  <wp:docPr id="4217396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73966" name=""/>
                          <pic:cNvPicPr/>
                        </pic:nvPicPr>
                        <pic:blipFill>
                          <a:blip r:embed="rId26">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tc>
        <w:tc>
          <w:tcPr>
            <w:tcW w:w="7629" w:type="dxa"/>
          </w:tcPr>
          <w:p w14:paraId="4ED98346" w14:textId="7CFDBD36" w:rsidR="000D32DD" w:rsidRDefault="000D32DD" w:rsidP="00472202">
            <w:pPr>
              <w:rPr>
                <w:sz w:val="24"/>
                <w:szCs w:val="24"/>
              </w:rPr>
            </w:pPr>
            <w:r w:rsidRPr="00836D48">
              <w:rPr>
                <w:sz w:val="24"/>
                <w:szCs w:val="24"/>
              </w:rPr>
              <w:t>Детальніше з текстом постанови Верховного Суду</w:t>
            </w:r>
            <w:r>
              <w:rPr>
                <w:sz w:val="24"/>
                <w:szCs w:val="24"/>
              </w:rPr>
              <w:t xml:space="preserve"> </w:t>
            </w:r>
            <w:r w:rsidRPr="00AA1735">
              <w:rPr>
                <w:sz w:val="24"/>
                <w:szCs w:val="24"/>
              </w:rPr>
              <w:t>від</w:t>
            </w:r>
            <w:r>
              <w:rPr>
                <w:sz w:val="24"/>
                <w:szCs w:val="24"/>
              </w:rPr>
              <w:t xml:space="preserve"> </w:t>
            </w:r>
            <w:r w:rsidRPr="009E6937">
              <w:rPr>
                <w:sz w:val="24"/>
                <w:szCs w:val="24"/>
              </w:rPr>
              <w:t>28 березня 2023 року у</w:t>
            </w:r>
            <w:r>
              <w:rPr>
                <w:sz w:val="24"/>
                <w:szCs w:val="24"/>
              </w:rPr>
              <w:t> </w:t>
            </w:r>
            <w:r w:rsidRPr="009E6937">
              <w:rPr>
                <w:sz w:val="24"/>
                <w:szCs w:val="24"/>
              </w:rPr>
              <w:t>справі №</w:t>
            </w:r>
            <w:r>
              <w:rPr>
                <w:sz w:val="24"/>
                <w:szCs w:val="24"/>
              </w:rPr>
              <w:t> </w:t>
            </w:r>
            <w:r w:rsidRPr="009E6937">
              <w:rPr>
                <w:sz w:val="24"/>
                <w:szCs w:val="24"/>
              </w:rPr>
              <w:t>916/213/22</w:t>
            </w:r>
            <w:r w:rsidR="00C036DC">
              <w:rPr>
                <w:sz w:val="24"/>
                <w:szCs w:val="24"/>
              </w:rPr>
              <w:t xml:space="preserve"> </w:t>
            </w:r>
            <w:r w:rsidR="00C036DC" w:rsidRPr="00836D48">
              <w:rPr>
                <w:sz w:val="24"/>
                <w:szCs w:val="24"/>
              </w:rPr>
              <w:t>можна ознайомитися за посиланням</w:t>
            </w:r>
          </w:p>
          <w:p w14:paraId="098DFFE1" w14:textId="77777777" w:rsidR="000D32DD" w:rsidRDefault="000D32DD" w:rsidP="00472202">
            <w:pPr>
              <w:rPr>
                <w:rFonts w:eastAsia="Times New Roman" w:cs="Times New Roman"/>
                <w:b/>
                <w:bCs/>
                <w:szCs w:val="28"/>
                <w:lang w:eastAsia="uk-UA"/>
              </w:rPr>
            </w:pPr>
            <w:r w:rsidRPr="008171A0">
              <w:rPr>
                <w:rStyle w:val="a4"/>
                <w:rFonts w:cs="Roboto Condensed Light"/>
                <w:sz w:val="24"/>
                <w:szCs w:val="24"/>
              </w:rPr>
              <w:t>https://reyestr.court.gov.ua/Review/110394397</w:t>
            </w:r>
          </w:p>
        </w:tc>
      </w:tr>
    </w:tbl>
    <w:p w14:paraId="5B066B48" w14:textId="6724D0A5" w:rsidR="00CA713B" w:rsidRPr="00CE4334" w:rsidRDefault="000B5E45" w:rsidP="00CA713B">
      <w:pPr>
        <w:spacing w:before="100" w:beforeAutospacing="1" w:after="100" w:afterAutospacing="1" w:line="240" w:lineRule="auto"/>
        <w:jc w:val="both"/>
        <w:rPr>
          <w:rFonts w:cs="Roboto Condensed Light"/>
          <w:color w:val="4472C4" w:themeColor="accent1"/>
          <w:szCs w:val="28"/>
        </w:rPr>
      </w:pPr>
      <w:bookmarkStart w:id="33" w:name="_Hlk133480169"/>
      <w:r>
        <w:rPr>
          <w:rFonts w:cs="Roboto Condensed Light"/>
          <w:color w:val="4472C4" w:themeColor="accent1"/>
          <w:szCs w:val="28"/>
        </w:rPr>
        <w:t>2</w:t>
      </w:r>
      <w:r w:rsidR="00CA713B">
        <w:rPr>
          <w:rFonts w:cs="Roboto Condensed Light"/>
          <w:color w:val="4472C4" w:themeColor="accent1"/>
          <w:szCs w:val="28"/>
        </w:rPr>
        <w:t>.11. Е</w:t>
      </w:r>
      <w:r w:rsidR="00CA713B" w:rsidRPr="00F0640F">
        <w:rPr>
          <w:rFonts w:cs="Roboto Condensed Light"/>
          <w:color w:val="4472C4" w:themeColor="accent1"/>
          <w:szCs w:val="28"/>
        </w:rPr>
        <w:t xml:space="preserve">фективність позовної вимоги про визнання рішень зборів недійсними має оцінюватися, </w:t>
      </w:r>
      <w:r w:rsidR="00CA713B">
        <w:rPr>
          <w:rFonts w:cs="Roboto Condensed Light"/>
          <w:color w:val="4472C4" w:themeColor="accent1"/>
          <w:szCs w:val="28"/>
        </w:rPr>
        <w:t>залежно від</w:t>
      </w:r>
      <w:r w:rsidR="00CA713B" w:rsidRPr="00F0640F">
        <w:rPr>
          <w:rFonts w:cs="Roboto Condensed Light"/>
          <w:color w:val="4472C4" w:themeColor="accent1"/>
          <w:szCs w:val="28"/>
        </w:rPr>
        <w:t xml:space="preserve"> конкретних обставин справи, зміни складу учасників, розміру статутного капіталу, добросовісності поведінки нових учасників</w:t>
      </w:r>
    </w:p>
    <w:bookmarkEnd w:id="33"/>
    <w:p w14:paraId="204E8326" w14:textId="432279EE" w:rsidR="00CA713B" w:rsidRPr="00334393" w:rsidRDefault="00CA713B" w:rsidP="00CA713B">
      <w:pPr>
        <w:spacing w:before="100" w:beforeAutospacing="1" w:after="100" w:afterAutospacing="1" w:line="240" w:lineRule="auto"/>
        <w:jc w:val="both"/>
        <w:rPr>
          <w:rFonts w:eastAsia="Times New Roman" w:cs="Times New Roman"/>
          <w:szCs w:val="28"/>
          <w:lang w:eastAsia="uk-UA"/>
        </w:rPr>
      </w:pPr>
      <w:r w:rsidRPr="00334393">
        <w:rPr>
          <w:rFonts w:eastAsia="Times New Roman" w:cs="Times New Roman"/>
          <w:szCs w:val="28"/>
          <w:lang w:eastAsia="uk-UA"/>
        </w:rPr>
        <w:t xml:space="preserve">У частині п'ятій статті 17 Закону України </w:t>
      </w:r>
      <w:r>
        <w:rPr>
          <w:rFonts w:eastAsia="Times New Roman" w:cs="Times New Roman"/>
          <w:szCs w:val="28"/>
          <w:lang w:eastAsia="uk-UA"/>
        </w:rPr>
        <w:t>«</w:t>
      </w:r>
      <w:r w:rsidRPr="00334393">
        <w:rPr>
          <w:rFonts w:eastAsia="Times New Roman" w:cs="Times New Roman"/>
          <w:szCs w:val="28"/>
          <w:lang w:eastAsia="uk-UA"/>
        </w:rPr>
        <w:t xml:space="preserve">Про державну реєстрацію юридичних осіб, фізичних осіб </w:t>
      </w:r>
      <w:r>
        <w:rPr>
          <w:rFonts w:eastAsia="Times New Roman" w:cs="Times New Roman"/>
          <w:szCs w:val="28"/>
          <w:lang w:eastAsia="uk-UA"/>
        </w:rPr>
        <w:t xml:space="preserve">– </w:t>
      </w:r>
      <w:r w:rsidRPr="00334393">
        <w:rPr>
          <w:rFonts w:eastAsia="Times New Roman" w:cs="Times New Roman"/>
          <w:szCs w:val="28"/>
          <w:lang w:eastAsia="uk-UA"/>
        </w:rPr>
        <w:t>підприємців та громадських формувань</w:t>
      </w:r>
      <w:r>
        <w:rPr>
          <w:rFonts w:eastAsia="Times New Roman" w:cs="Times New Roman"/>
          <w:szCs w:val="28"/>
          <w:lang w:eastAsia="uk-UA"/>
        </w:rPr>
        <w:t>»</w:t>
      </w:r>
      <w:r w:rsidRPr="00334393">
        <w:rPr>
          <w:rFonts w:eastAsia="Times New Roman" w:cs="Times New Roman"/>
          <w:szCs w:val="28"/>
          <w:lang w:eastAsia="uk-UA"/>
        </w:rPr>
        <w:t xml:space="preserve"> міститься перелік судових рішень, на підставі яких проводиться державна реєстрація змін до відомостей про</w:t>
      </w:r>
      <w:r w:rsidR="003435CB">
        <w:rPr>
          <w:rFonts w:eastAsia="Times New Roman" w:cs="Times New Roman"/>
          <w:szCs w:val="28"/>
          <w:lang w:eastAsia="uk-UA"/>
        </w:rPr>
        <w:t> </w:t>
      </w:r>
      <w:r w:rsidRPr="00334393">
        <w:rPr>
          <w:rFonts w:eastAsia="Times New Roman" w:cs="Times New Roman"/>
          <w:szCs w:val="28"/>
          <w:lang w:eastAsia="uk-UA"/>
        </w:rPr>
        <w:t xml:space="preserve">розмір статутного капіталу, розміри часток у статутному капіталі чи склад учасників товариства. Цей перелік є чітко визначеним і вичерпним. Частиною другою статті 25 зазначеного Закону передбачено перелік судових рішень, на підставі яких проводиться державна реєстрація змін до відомостей, які не стосуються розміру статутного капіталу, розміру часток у статутному капіталі чи складу учасників товариства (пункт 149 постанови Верховного Суду від 08.08.2022 у справі </w:t>
      </w:r>
      <w:r w:rsidRPr="00334393">
        <w:rPr>
          <w:rFonts w:eastAsia="Times New Roman" w:cs="Times New Roman"/>
          <w:szCs w:val="28"/>
          <w:lang w:eastAsia="uk-UA"/>
        </w:rPr>
        <w:lastRenderedPageBreak/>
        <w:t>№</w:t>
      </w:r>
      <w:r>
        <w:rPr>
          <w:rFonts w:eastAsia="Times New Roman" w:cs="Times New Roman"/>
          <w:szCs w:val="28"/>
          <w:lang w:eastAsia="uk-UA"/>
        </w:rPr>
        <w:t> </w:t>
      </w:r>
      <w:r w:rsidRPr="00334393">
        <w:rPr>
          <w:rFonts w:eastAsia="Times New Roman" w:cs="Times New Roman"/>
          <w:szCs w:val="28"/>
          <w:lang w:eastAsia="uk-UA"/>
        </w:rPr>
        <w:t>911/2780/20, пункт 42 постанови Верховного Суду від 01.08.2022 у справі №</w:t>
      </w:r>
      <w:r w:rsidR="003435CB">
        <w:rPr>
          <w:rFonts w:eastAsia="Times New Roman" w:cs="Times New Roman"/>
          <w:szCs w:val="28"/>
          <w:lang w:eastAsia="uk-UA"/>
        </w:rPr>
        <w:t> </w:t>
      </w:r>
      <w:r w:rsidRPr="00334393">
        <w:rPr>
          <w:rFonts w:eastAsia="Times New Roman" w:cs="Times New Roman"/>
          <w:szCs w:val="28"/>
          <w:lang w:eastAsia="uk-UA"/>
        </w:rPr>
        <w:t>907/166/21).</w:t>
      </w:r>
    </w:p>
    <w:p w14:paraId="7F0A020C" w14:textId="1D99E8F6" w:rsidR="00CA713B" w:rsidRPr="00F97177" w:rsidRDefault="00CA713B" w:rsidP="00CA713B">
      <w:pPr>
        <w:spacing w:before="100" w:beforeAutospacing="1" w:after="100" w:afterAutospacing="1" w:line="240" w:lineRule="auto"/>
        <w:jc w:val="both"/>
        <w:rPr>
          <w:rFonts w:ascii="Times New Roman" w:eastAsia="Times New Roman" w:hAnsi="Times New Roman" w:cs="Times New Roman"/>
          <w:szCs w:val="28"/>
          <w:lang w:eastAsia="uk-UA"/>
        </w:rPr>
      </w:pPr>
      <w:r w:rsidRPr="00F97177">
        <w:rPr>
          <w:rFonts w:eastAsia="Times New Roman" w:cs="Times New Roman"/>
          <w:szCs w:val="28"/>
          <w:lang w:eastAsia="uk-UA"/>
        </w:rPr>
        <w:t xml:space="preserve">Якщо розмір статутного капіталу товариства, склад учасників </w:t>
      </w:r>
      <w:r w:rsidRPr="008026D0">
        <w:rPr>
          <w:rFonts w:eastAsia="Times New Roman" w:cs="Times New Roman"/>
          <w:szCs w:val="28"/>
          <w:lang w:eastAsia="uk-UA"/>
        </w:rPr>
        <w:t>не змінювалися</w:t>
      </w:r>
      <w:r w:rsidRPr="00F97177">
        <w:rPr>
          <w:rFonts w:eastAsia="Times New Roman" w:cs="Times New Roman"/>
          <w:szCs w:val="28"/>
          <w:lang w:eastAsia="uk-UA"/>
        </w:rPr>
        <w:t>, то</w:t>
      </w:r>
      <w:r w:rsidR="003435CB">
        <w:rPr>
          <w:rFonts w:eastAsia="Times New Roman" w:cs="Times New Roman"/>
          <w:szCs w:val="28"/>
          <w:lang w:eastAsia="uk-UA"/>
        </w:rPr>
        <w:t> </w:t>
      </w:r>
      <w:r w:rsidRPr="00F97177">
        <w:rPr>
          <w:rFonts w:eastAsia="Times New Roman" w:cs="Times New Roman"/>
          <w:szCs w:val="28"/>
          <w:lang w:eastAsia="uk-UA"/>
        </w:rPr>
        <w:t xml:space="preserve">визнання судовим рішенням недійсним рішення загальних збрів та статуту, а також скасування реєстраційного запису </w:t>
      </w:r>
      <w:r w:rsidRPr="008026D0">
        <w:rPr>
          <w:rFonts w:eastAsia="Times New Roman" w:cs="Times New Roman"/>
          <w:szCs w:val="28"/>
          <w:lang w:eastAsia="uk-UA"/>
        </w:rPr>
        <w:t>поновило б права позивача</w:t>
      </w:r>
      <w:r w:rsidRPr="00F97177">
        <w:rPr>
          <w:rFonts w:eastAsia="Times New Roman" w:cs="Times New Roman"/>
          <w:szCs w:val="28"/>
          <w:lang w:eastAsia="uk-UA"/>
        </w:rPr>
        <w:t xml:space="preserve">. Таке судове рішення підлягає виконанню відповідно до статті 25 Закону </w:t>
      </w:r>
      <w:r>
        <w:rPr>
          <w:rFonts w:eastAsia="Times New Roman" w:cs="Times New Roman"/>
          <w:szCs w:val="28"/>
          <w:lang w:eastAsia="uk-UA"/>
        </w:rPr>
        <w:t>України «</w:t>
      </w:r>
      <w:r w:rsidRPr="00F97177">
        <w:rPr>
          <w:rFonts w:eastAsia="Times New Roman" w:cs="Times New Roman"/>
          <w:szCs w:val="28"/>
          <w:lang w:eastAsia="uk-UA"/>
        </w:rPr>
        <w:t>Про державну реєстрацію юридичних осіб, фізичних осіб</w:t>
      </w:r>
      <w:r>
        <w:rPr>
          <w:rFonts w:eastAsia="Times New Roman" w:cs="Times New Roman"/>
          <w:szCs w:val="28"/>
          <w:lang w:eastAsia="uk-UA"/>
        </w:rPr>
        <w:t xml:space="preserve"> – </w:t>
      </w:r>
      <w:r w:rsidRPr="00F97177">
        <w:rPr>
          <w:rFonts w:eastAsia="Times New Roman" w:cs="Times New Roman"/>
          <w:szCs w:val="28"/>
          <w:lang w:eastAsia="uk-UA"/>
        </w:rPr>
        <w:t>підприємців та громадських формувань</w:t>
      </w:r>
      <w:r>
        <w:rPr>
          <w:rFonts w:eastAsia="Times New Roman" w:cs="Times New Roman"/>
          <w:szCs w:val="28"/>
          <w:lang w:eastAsia="uk-UA"/>
        </w:rPr>
        <w:t>»</w:t>
      </w:r>
      <w:r w:rsidRPr="00F97177">
        <w:rPr>
          <w:rFonts w:eastAsia="Times New Roman" w:cs="Times New Roman"/>
          <w:szCs w:val="28"/>
          <w:lang w:eastAsia="uk-UA"/>
        </w:rPr>
        <w:t xml:space="preserve"> (пункт 49 постанови Верховного Суду від 26.10.2022 у справі №</w:t>
      </w:r>
      <w:r>
        <w:rPr>
          <w:rFonts w:eastAsia="Times New Roman" w:cs="Times New Roman"/>
          <w:szCs w:val="28"/>
          <w:lang w:eastAsia="uk-UA"/>
        </w:rPr>
        <w:t> </w:t>
      </w:r>
      <w:r w:rsidRPr="00F97177">
        <w:rPr>
          <w:rFonts w:eastAsia="Times New Roman" w:cs="Times New Roman"/>
          <w:szCs w:val="28"/>
          <w:lang w:eastAsia="uk-UA"/>
        </w:rPr>
        <w:t>912/2620/21).</w:t>
      </w:r>
    </w:p>
    <w:p w14:paraId="3DFD7DDF" w14:textId="77777777" w:rsidR="00CA713B" w:rsidRDefault="00CA713B" w:rsidP="00CA713B">
      <w:pPr>
        <w:spacing w:before="100" w:beforeAutospacing="1" w:after="100" w:afterAutospacing="1" w:line="240" w:lineRule="auto"/>
        <w:jc w:val="both"/>
        <w:rPr>
          <w:rFonts w:eastAsia="Times New Roman" w:cs="Times New Roman"/>
          <w:szCs w:val="28"/>
          <w:lang w:eastAsia="uk-UA"/>
        </w:rPr>
      </w:pPr>
      <w:r w:rsidRPr="00F97177">
        <w:rPr>
          <w:rFonts w:eastAsia="Times New Roman" w:cs="Times New Roman"/>
          <w:szCs w:val="28"/>
          <w:lang w:eastAsia="uk-UA"/>
        </w:rPr>
        <w:t xml:space="preserve">Ефективність позовної вимоги про визнання рішень </w:t>
      </w:r>
      <w:r>
        <w:rPr>
          <w:rFonts w:eastAsia="Times New Roman" w:cs="Times New Roman"/>
          <w:szCs w:val="28"/>
          <w:lang w:eastAsia="uk-UA"/>
        </w:rPr>
        <w:t xml:space="preserve">загальних </w:t>
      </w:r>
      <w:r w:rsidRPr="00F97177">
        <w:rPr>
          <w:rFonts w:eastAsia="Times New Roman" w:cs="Times New Roman"/>
          <w:szCs w:val="28"/>
          <w:lang w:eastAsia="uk-UA"/>
        </w:rPr>
        <w:t xml:space="preserve">зборів недійсними має оцінюватися, </w:t>
      </w:r>
      <w:r>
        <w:rPr>
          <w:rFonts w:eastAsia="Times New Roman" w:cs="Times New Roman"/>
          <w:szCs w:val="28"/>
          <w:lang w:eastAsia="uk-UA"/>
        </w:rPr>
        <w:t>зважаючи на</w:t>
      </w:r>
      <w:r w:rsidRPr="00F97177">
        <w:rPr>
          <w:rFonts w:eastAsia="Times New Roman" w:cs="Times New Roman"/>
          <w:szCs w:val="28"/>
          <w:lang w:eastAsia="uk-UA"/>
        </w:rPr>
        <w:t xml:space="preserve"> обставин</w:t>
      </w:r>
      <w:r>
        <w:rPr>
          <w:rFonts w:eastAsia="Times New Roman" w:cs="Times New Roman"/>
          <w:szCs w:val="28"/>
          <w:lang w:eastAsia="uk-UA"/>
        </w:rPr>
        <w:t>и</w:t>
      </w:r>
      <w:r w:rsidRPr="00F97177">
        <w:rPr>
          <w:rFonts w:eastAsia="Times New Roman" w:cs="Times New Roman"/>
          <w:szCs w:val="28"/>
          <w:lang w:eastAsia="uk-UA"/>
        </w:rPr>
        <w:t xml:space="preserve"> справи, залежно від того, чи </w:t>
      </w:r>
      <w:r>
        <w:rPr>
          <w:rFonts w:eastAsia="Times New Roman" w:cs="Times New Roman"/>
          <w:szCs w:val="28"/>
          <w:lang w:eastAsia="uk-UA"/>
        </w:rPr>
        <w:t>спричинить</w:t>
      </w:r>
      <w:r w:rsidRPr="00F97177">
        <w:rPr>
          <w:rFonts w:eastAsia="Times New Roman" w:cs="Times New Roman"/>
          <w:szCs w:val="28"/>
          <w:lang w:eastAsia="uk-UA"/>
        </w:rPr>
        <w:t xml:space="preserve"> задоволення такої вимоги дійсн</w:t>
      </w:r>
      <w:r>
        <w:rPr>
          <w:rFonts w:eastAsia="Times New Roman" w:cs="Times New Roman"/>
          <w:szCs w:val="28"/>
          <w:lang w:eastAsia="uk-UA"/>
        </w:rPr>
        <w:t xml:space="preserve">ий </w:t>
      </w:r>
      <w:r w:rsidRPr="00F97177">
        <w:rPr>
          <w:rFonts w:eastAsia="Times New Roman" w:cs="Times New Roman"/>
          <w:szCs w:val="28"/>
          <w:lang w:eastAsia="uk-UA"/>
        </w:rPr>
        <w:t>захист інтересу позивача без необхідності повторного звернення до суду (принцип процесуальної економії</w:t>
      </w:r>
      <w:r>
        <w:rPr>
          <w:rFonts w:eastAsia="Times New Roman" w:cs="Times New Roman"/>
          <w:szCs w:val="28"/>
          <w:lang w:eastAsia="uk-UA"/>
        </w:rPr>
        <w:t xml:space="preserve">; </w:t>
      </w:r>
      <w:r w:rsidRPr="00F97177">
        <w:rPr>
          <w:rFonts w:eastAsia="Times New Roman" w:cs="Times New Roman"/>
          <w:szCs w:val="28"/>
          <w:lang w:eastAsia="uk-UA"/>
        </w:rPr>
        <w:t>пункт 98 постанов</w:t>
      </w:r>
      <w:r>
        <w:rPr>
          <w:rFonts w:eastAsia="Times New Roman" w:cs="Times New Roman"/>
          <w:szCs w:val="28"/>
          <w:lang w:eastAsia="uk-UA"/>
        </w:rPr>
        <w:t>и</w:t>
      </w:r>
      <w:r w:rsidRPr="00F97177">
        <w:rPr>
          <w:rFonts w:eastAsia="Times New Roman" w:cs="Times New Roman"/>
          <w:szCs w:val="28"/>
          <w:lang w:eastAsia="uk-UA"/>
        </w:rPr>
        <w:t xml:space="preserve"> Великої Палати Верховного Суду від </w:t>
      </w:r>
      <w:r>
        <w:rPr>
          <w:rFonts w:eastAsia="Times New Roman" w:cs="Times New Roman"/>
          <w:szCs w:val="28"/>
          <w:lang w:eastAsia="uk-UA"/>
        </w:rPr>
        <w:t>0</w:t>
      </w:r>
      <w:r w:rsidRPr="00F97177">
        <w:rPr>
          <w:rFonts w:eastAsia="Times New Roman" w:cs="Times New Roman"/>
          <w:szCs w:val="28"/>
          <w:lang w:eastAsia="uk-UA"/>
        </w:rPr>
        <w:t>2 листопада 2021 року у справі №</w:t>
      </w:r>
      <w:r>
        <w:rPr>
          <w:rFonts w:eastAsia="Times New Roman" w:cs="Times New Roman"/>
          <w:szCs w:val="28"/>
          <w:lang w:eastAsia="uk-UA"/>
        </w:rPr>
        <w:t> </w:t>
      </w:r>
      <w:r w:rsidRPr="00F97177">
        <w:rPr>
          <w:rFonts w:eastAsia="Times New Roman" w:cs="Times New Roman"/>
          <w:szCs w:val="28"/>
          <w:lang w:eastAsia="uk-UA"/>
        </w:rPr>
        <w:t>917/1338/18). У цій справі Велика Палата Верховного Суду визнала належним та ефективним способом захисту вимогу про визнання недійсними рішен</w:t>
      </w:r>
      <w:r>
        <w:rPr>
          <w:rFonts w:eastAsia="Times New Roman" w:cs="Times New Roman"/>
          <w:szCs w:val="28"/>
          <w:lang w:eastAsia="uk-UA"/>
        </w:rPr>
        <w:t>ь</w:t>
      </w:r>
      <w:r w:rsidRPr="00F97177">
        <w:rPr>
          <w:rFonts w:eastAsia="Times New Roman" w:cs="Times New Roman"/>
          <w:szCs w:val="28"/>
          <w:lang w:eastAsia="uk-UA"/>
        </w:rPr>
        <w:t xml:space="preserve"> загальних зборів учасників, </w:t>
      </w:r>
      <w:r>
        <w:rPr>
          <w:rFonts w:eastAsia="Times New Roman" w:cs="Times New Roman"/>
          <w:szCs w:val="28"/>
          <w:lang w:eastAsia="uk-UA"/>
        </w:rPr>
        <w:t>у</w:t>
      </w:r>
      <w:r w:rsidRPr="00F97177">
        <w:rPr>
          <w:rFonts w:eastAsia="Times New Roman" w:cs="Times New Roman"/>
          <w:szCs w:val="28"/>
          <w:lang w:eastAsia="uk-UA"/>
        </w:rPr>
        <w:t xml:space="preserve"> тому числі щодо перерозподілу часток.</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7488"/>
      </w:tblGrid>
      <w:tr w:rsidR="00CA713B" w14:paraId="50FFC730" w14:textId="77777777" w:rsidTr="00DB4F0D">
        <w:trPr>
          <w:trHeight w:val="1371"/>
        </w:trPr>
        <w:tc>
          <w:tcPr>
            <w:tcW w:w="2122" w:type="dxa"/>
          </w:tcPr>
          <w:p w14:paraId="40D2A310" w14:textId="77777777" w:rsidR="00CA713B" w:rsidRDefault="00CA713B" w:rsidP="00DB4F0D">
            <w:pPr>
              <w:spacing w:before="100" w:beforeAutospacing="1" w:after="100" w:afterAutospacing="1"/>
              <w:jc w:val="both"/>
              <w:rPr>
                <w:rFonts w:eastAsia="Times New Roman" w:cs="Times New Roman"/>
                <w:szCs w:val="28"/>
                <w:lang w:eastAsia="uk-UA"/>
              </w:rPr>
            </w:pPr>
            <w:r w:rsidRPr="005B2C18">
              <w:rPr>
                <w:noProof/>
                <w:sz w:val="24"/>
                <w:szCs w:val="24"/>
              </w:rPr>
              <w:drawing>
                <wp:anchor distT="0" distB="0" distL="114300" distR="114300" simplePos="0" relativeHeight="251865088" behindDoc="0" locked="0" layoutInCell="1" allowOverlap="1" wp14:anchorId="5554248B" wp14:editId="180AC1AA">
                  <wp:simplePos x="0" y="0"/>
                  <wp:positionH relativeFrom="margin">
                    <wp:posOffset>-62230</wp:posOffset>
                  </wp:positionH>
                  <wp:positionV relativeFrom="paragraph">
                    <wp:posOffset>25400</wp:posOffset>
                  </wp:positionV>
                  <wp:extent cx="781050" cy="781050"/>
                  <wp:effectExtent l="0" t="0" r="0" b="0"/>
                  <wp:wrapSquare wrapText="bothSides"/>
                  <wp:docPr id="75125136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251360" name=""/>
                          <pic:cNvPicPr/>
                        </pic:nvPicPr>
                        <pic:blipFill>
                          <a:blip r:embed="rId27">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p w14:paraId="6BC6687D" w14:textId="77777777" w:rsidR="00CA713B" w:rsidRDefault="00CA713B" w:rsidP="00DB4F0D">
            <w:pPr>
              <w:spacing w:before="100" w:beforeAutospacing="1" w:after="100" w:afterAutospacing="1"/>
              <w:jc w:val="both"/>
              <w:rPr>
                <w:rFonts w:eastAsia="Times New Roman" w:cs="Times New Roman"/>
                <w:szCs w:val="28"/>
                <w:lang w:eastAsia="uk-UA"/>
              </w:rPr>
            </w:pPr>
          </w:p>
          <w:p w14:paraId="35A36EC9" w14:textId="77777777" w:rsidR="00CA713B" w:rsidRDefault="00CA713B" w:rsidP="00DB4F0D">
            <w:pPr>
              <w:spacing w:before="100" w:beforeAutospacing="1" w:after="100" w:afterAutospacing="1"/>
              <w:jc w:val="both"/>
              <w:rPr>
                <w:rFonts w:eastAsia="Times New Roman" w:cs="Times New Roman"/>
                <w:szCs w:val="28"/>
                <w:lang w:eastAsia="uk-UA"/>
              </w:rPr>
            </w:pPr>
          </w:p>
        </w:tc>
        <w:tc>
          <w:tcPr>
            <w:tcW w:w="7507" w:type="dxa"/>
          </w:tcPr>
          <w:p w14:paraId="59DDD3BC" w14:textId="77777777" w:rsidR="00CA713B" w:rsidRDefault="00CA713B" w:rsidP="00DB4F0D">
            <w:pPr>
              <w:rPr>
                <w:sz w:val="24"/>
                <w:szCs w:val="24"/>
              </w:rPr>
            </w:pPr>
            <w:r w:rsidRPr="00836D48">
              <w:rPr>
                <w:sz w:val="24"/>
                <w:szCs w:val="24"/>
              </w:rPr>
              <w:t xml:space="preserve">Детальніше з текстом постанови Верховного Суду </w:t>
            </w:r>
            <w:r>
              <w:rPr>
                <w:sz w:val="24"/>
                <w:szCs w:val="24"/>
              </w:rPr>
              <w:t>від</w:t>
            </w:r>
            <w:r w:rsidRPr="005B2C18">
              <w:rPr>
                <w:sz w:val="24"/>
                <w:szCs w:val="24"/>
              </w:rPr>
              <w:t xml:space="preserve"> 28 березня 2023 року у</w:t>
            </w:r>
            <w:r>
              <w:rPr>
                <w:sz w:val="24"/>
                <w:szCs w:val="24"/>
              </w:rPr>
              <w:t> </w:t>
            </w:r>
            <w:r w:rsidRPr="005B2C18">
              <w:rPr>
                <w:sz w:val="24"/>
                <w:szCs w:val="24"/>
              </w:rPr>
              <w:t>справі</w:t>
            </w:r>
            <w:r>
              <w:rPr>
                <w:sz w:val="24"/>
                <w:szCs w:val="24"/>
              </w:rPr>
              <w:t> </w:t>
            </w:r>
            <w:r w:rsidRPr="005B2C18">
              <w:rPr>
                <w:sz w:val="24"/>
                <w:szCs w:val="24"/>
              </w:rPr>
              <w:t>№ 911/2446/21</w:t>
            </w:r>
            <w:r>
              <w:rPr>
                <w:sz w:val="24"/>
                <w:szCs w:val="24"/>
              </w:rPr>
              <w:t xml:space="preserve"> </w:t>
            </w:r>
            <w:r w:rsidRPr="00836D48">
              <w:rPr>
                <w:sz w:val="24"/>
                <w:szCs w:val="24"/>
              </w:rPr>
              <w:t>можна ознайомитися за посиланням</w:t>
            </w:r>
          </w:p>
          <w:p w14:paraId="2E10AE69" w14:textId="77777777" w:rsidR="00CA713B" w:rsidRDefault="00CA713B" w:rsidP="00DB4F0D">
            <w:pPr>
              <w:rPr>
                <w:rFonts w:eastAsia="Times New Roman" w:cs="Times New Roman"/>
                <w:szCs w:val="28"/>
                <w:lang w:eastAsia="uk-UA"/>
              </w:rPr>
            </w:pPr>
            <w:r w:rsidRPr="003F01C5">
              <w:rPr>
                <w:rStyle w:val="a4"/>
                <w:rFonts w:cs="Roboto Condensed Light"/>
                <w:sz w:val="24"/>
                <w:szCs w:val="24"/>
              </w:rPr>
              <w:t>https://reyestr.court.gov.ua/Review/110253027</w:t>
            </w:r>
          </w:p>
        </w:tc>
      </w:tr>
    </w:tbl>
    <w:p w14:paraId="1CBD2165" w14:textId="05CC50A3" w:rsidR="00F120AE" w:rsidRPr="00836D48" w:rsidRDefault="00F120AE" w:rsidP="00F120AE">
      <w:pPr>
        <w:pStyle w:val="Default"/>
        <w:spacing w:before="240"/>
        <w:jc w:val="both"/>
        <w:rPr>
          <w:color w:val="4472C4" w:themeColor="accent1"/>
          <w:sz w:val="28"/>
          <w:szCs w:val="28"/>
        </w:rPr>
      </w:pPr>
      <w:r w:rsidRPr="00836D48">
        <w:rPr>
          <w:color w:val="4472C4" w:themeColor="accent1"/>
          <w:sz w:val="28"/>
          <w:szCs w:val="28"/>
        </w:rPr>
        <w:t>2.1</w:t>
      </w:r>
      <w:r w:rsidR="00936F30">
        <w:rPr>
          <w:color w:val="4472C4" w:themeColor="accent1"/>
          <w:sz w:val="28"/>
          <w:szCs w:val="28"/>
        </w:rPr>
        <w:t>2</w:t>
      </w:r>
      <w:r w:rsidRPr="00836D48">
        <w:rPr>
          <w:color w:val="4472C4" w:themeColor="accent1"/>
          <w:sz w:val="28"/>
          <w:szCs w:val="28"/>
        </w:rPr>
        <w:t>. Визнання недійсним</w:t>
      </w:r>
      <w:r w:rsidR="00BE2AE0">
        <w:rPr>
          <w:color w:val="4472C4" w:themeColor="accent1"/>
          <w:sz w:val="28"/>
          <w:szCs w:val="28"/>
        </w:rPr>
        <w:t xml:space="preserve"> рішення</w:t>
      </w:r>
      <w:r w:rsidRPr="00836D48">
        <w:rPr>
          <w:color w:val="4472C4" w:themeColor="accent1"/>
          <w:sz w:val="28"/>
          <w:szCs w:val="28"/>
        </w:rPr>
        <w:t xml:space="preserve"> загальних зборів ОСББ</w:t>
      </w:r>
    </w:p>
    <w:p w14:paraId="1EB6E899" w14:textId="0A7B6104" w:rsidR="00F120AE" w:rsidRPr="00836D48" w:rsidRDefault="00F120AE" w:rsidP="00F120AE">
      <w:pPr>
        <w:spacing w:before="100" w:beforeAutospacing="1" w:after="100" w:afterAutospacing="1" w:line="240" w:lineRule="auto"/>
        <w:jc w:val="both"/>
        <w:rPr>
          <w:rFonts w:cs="Roboto Condensed Light"/>
          <w:color w:val="4472C4" w:themeColor="accent1"/>
          <w:szCs w:val="28"/>
        </w:rPr>
      </w:pPr>
      <w:r w:rsidRPr="00836D48">
        <w:rPr>
          <w:rFonts w:cs="Roboto Condensed Light"/>
          <w:color w:val="4472C4" w:themeColor="accent1"/>
          <w:szCs w:val="28"/>
        </w:rPr>
        <w:t>2.1</w:t>
      </w:r>
      <w:r w:rsidR="00936F30">
        <w:rPr>
          <w:rFonts w:cs="Roboto Condensed Light"/>
          <w:color w:val="4472C4" w:themeColor="accent1"/>
          <w:szCs w:val="28"/>
        </w:rPr>
        <w:t>2</w:t>
      </w:r>
      <w:r w:rsidRPr="00836D48">
        <w:rPr>
          <w:rFonts w:cs="Roboto Condensed Light"/>
          <w:color w:val="4472C4" w:themeColor="accent1"/>
          <w:szCs w:val="28"/>
        </w:rPr>
        <w:t xml:space="preserve">.1. Рішення загальних зборів ОСББ, якими обрано органи управління ОСББ, затверджено статут в новій редакції, віднесено певних осіб до боржників ОСББ (які позивач просив визнати недійсними), є такими, що стосуються прав позивача як співвласника багатоквартирного будинку на управління ОСББ </w:t>
      </w:r>
    </w:p>
    <w:bookmarkEnd w:id="31"/>
    <w:p w14:paraId="6A06054E" w14:textId="3BC6B40C" w:rsidR="00F120AE" w:rsidRDefault="00F120AE" w:rsidP="00F120AE">
      <w:pPr>
        <w:spacing w:before="100" w:beforeAutospacing="1" w:after="100" w:afterAutospacing="1" w:line="240" w:lineRule="auto"/>
        <w:jc w:val="both"/>
        <w:rPr>
          <w:rFonts w:cs="Roboto Condensed Light"/>
          <w:szCs w:val="28"/>
        </w:rPr>
      </w:pPr>
      <w:r w:rsidRPr="00836D48">
        <w:rPr>
          <w:rFonts w:cs="Roboto Condensed Light"/>
          <w:szCs w:val="28"/>
        </w:rPr>
        <w:t>Неповідомлення члена ОСББ про проведення загальних зборів в установленому статутом порядку порушує права позивача, встановлені законом та статутом ОСББ</w:t>
      </w:r>
      <w:r w:rsidR="00C07AB4">
        <w:rPr>
          <w:rFonts w:cs="Roboto Condensed Light"/>
          <w:szCs w:val="28"/>
        </w:rPr>
        <w:t>. П</w:t>
      </w:r>
      <w:r w:rsidRPr="00836D48">
        <w:rPr>
          <w:rFonts w:cs="Roboto Condensed Light"/>
          <w:szCs w:val="28"/>
        </w:rPr>
        <w:t>озивач був позбавлений права бути обізнаним про загальні збори, їх проведення, питання порядку денного, права на участь у голосуванні на зборах</w:t>
      </w:r>
      <w:r w:rsidR="00C07AB4">
        <w:rPr>
          <w:rFonts w:cs="Roboto Condensed Light"/>
          <w:szCs w:val="28"/>
        </w:rPr>
        <w:t>. Оскільки в</w:t>
      </w:r>
      <w:r w:rsidRPr="00836D48">
        <w:rPr>
          <w:rFonts w:cs="Roboto Condensed Light"/>
          <w:szCs w:val="28"/>
        </w:rPr>
        <w:t xml:space="preserve">плив співвласника на прийняття загальними зборами рішень не вичерпується лише голосуванням; </w:t>
      </w:r>
      <w:r w:rsidR="00C07AB4">
        <w:rPr>
          <w:rFonts w:cs="Roboto Condensed Light"/>
          <w:szCs w:val="28"/>
        </w:rPr>
        <w:t>у</w:t>
      </w:r>
      <w:r w:rsidRPr="00836D48">
        <w:rPr>
          <w:rFonts w:cs="Roboto Condensed Light"/>
          <w:szCs w:val="28"/>
        </w:rPr>
        <w:t xml:space="preserve"> разі своєчасного повідомлення </w:t>
      </w:r>
      <w:r w:rsidR="00C07AB4">
        <w:rPr>
          <w:rFonts w:cs="Roboto Condensed Light"/>
          <w:szCs w:val="28"/>
        </w:rPr>
        <w:t>він</w:t>
      </w:r>
      <w:r w:rsidRPr="00836D48">
        <w:rPr>
          <w:rFonts w:cs="Roboto Condensed Light"/>
          <w:szCs w:val="28"/>
        </w:rPr>
        <w:t xml:space="preserve"> мав би можливість реалізувати своє право на участь у зборах, в обговоренні питань порядку денного, на внесення </w:t>
      </w:r>
      <w:r w:rsidRPr="00836D48">
        <w:rPr>
          <w:rFonts w:cs="Roboto Condensed Light"/>
          <w:szCs w:val="28"/>
        </w:rPr>
        <w:lastRenderedPageBreak/>
        <w:t>пропозицій до питань порядку денного чи щодо про</w:t>
      </w:r>
      <w:r w:rsidR="00C07AB4">
        <w:rPr>
          <w:rFonts w:cs="Roboto Condensed Light"/>
          <w:szCs w:val="28"/>
        </w:rPr>
        <w:t>є</w:t>
      </w:r>
      <w:r w:rsidRPr="00836D48">
        <w:rPr>
          <w:rFonts w:cs="Roboto Condensed Light"/>
          <w:szCs w:val="28"/>
        </w:rPr>
        <w:t xml:space="preserve">ктів рішень за наслідками обговорення питань тощо.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41"/>
      </w:tblGrid>
      <w:tr w:rsidR="00F120AE" w:rsidRPr="00836D48" w14:paraId="6429C70E" w14:textId="77777777" w:rsidTr="002A738A">
        <w:tc>
          <w:tcPr>
            <w:tcW w:w="1555" w:type="dxa"/>
          </w:tcPr>
          <w:p w14:paraId="0406655F" w14:textId="77777777" w:rsidR="00F120AE" w:rsidRPr="00836D48" w:rsidRDefault="00F120AE" w:rsidP="002A738A">
            <w:pPr>
              <w:spacing w:before="100" w:beforeAutospacing="1" w:after="100" w:afterAutospacing="1"/>
              <w:jc w:val="both"/>
              <w:rPr>
                <w:rFonts w:eastAsia="Times New Roman" w:cs="Times New Roman"/>
                <w:szCs w:val="28"/>
                <w:lang w:eastAsia="uk-UA"/>
              </w:rPr>
            </w:pPr>
            <w:r w:rsidRPr="00836D48">
              <w:rPr>
                <w:noProof/>
              </w:rPr>
              <w:drawing>
                <wp:anchor distT="0" distB="0" distL="114300" distR="114300" simplePos="0" relativeHeight="251848704" behindDoc="0" locked="0" layoutInCell="1" allowOverlap="1" wp14:anchorId="24DFCEE1" wp14:editId="3910426A">
                  <wp:simplePos x="0" y="0"/>
                  <wp:positionH relativeFrom="margin">
                    <wp:posOffset>-65405</wp:posOffset>
                  </wp:positionH>
                  <wp:positionV relativeFrom="paragraph">
                    <wp:posOffset>10160</wp:posOffset>
                  </wp:positionV>
                  <wp:extent cx="781050" cy="781050"/>
                  <wp:effectExtent l="0" t="0" r="0" b="0"/>
                  <wp:wrapSquare wrapText="bothSides"/>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tc>
        <w:tc>
          <w:tcPr>
            <w:tcW w:w="8041" w:type="dxa"/>
          </w:tcPr>
          <w:p w14:paraId="046B8D6F" w14:textId="2D50CE28" w:rsidR="00F120AE" w:rsidRPr="00836D48" w:rsidRDefault="00F120AE" w:rsidP="002A738A">
            <w:pPr>
              <w:spacing w:before="100" w:beforeAutospacing="1" w:after="100" w:afterAutospacing="1"/>
              <w:rPr>
                <w:rFonts w:ascii="Times New Roman" w:eastAsia="Times New Roman" w:hAnsi="Times New Roman" w:cs="Times New Roman"/>
                <w:sz w:val="24"/>
                <w:szCs w:val="24"/>
                <w:lang w:eastAsia="uk-UA"/>
              </w:rPr>
            </w:pPr>
            <w:r w:rsidRPr="00836D48">
              <w:rPr>
                <w:sz w:val="24"/>
                <w:szCs w:val="24"/>
              </w:rPr>
              <w:t xml:space="preserve">Детальніше з текстом постанови Верховного Суду від </w:t>
            </w:r>
            <w:r w:rsidRPr="00836D48">
              <w:rPr>
                <w:rFonts w:eastAsia="Times New Roman" w:cs="Times New Roman"/>
                <w:sz w:val="24"/>
                <w:szCs w:val="24"/>
                <w:lang w:eastAsia="uk-UA"/>
              </w:rPr>
              <w:t xml:space="preserve">08 лютого 2023 року </w:t>
            </w:r>
            <w:r w:rsidRPr="00836D48">
              <w:rPr>
                <w:sz w:val="24"/>
                <w:szCs w:val="24"/>
              </w:rPr>
              <w:t>у справі №</w:t>
            </w:r>
            <w:r w:rsidRPr="00836D48">
              <w:rPr>
                <w:rFonts w:eastAsia="Times New Roman" w:cs="Times New Roman"/>
                <w:sz w:val="24"/>
                <w:szCs w:val="24"/>
                <w:lang w:eastAsia="uk-UA"/>
              </w:rPr>
              <w:t xml:space="preserve"> 904/3783/21 </w:t>
            </w:r>
            <w:r w:rsidRPr="00836D48">
              <w:rPr>
                <w:sz w:val="24"/>
                <w:szCs w:val="24"/>
              </w:rPr>
              <w:t xml:space="preserve">можна ознайомитися за посиланням  </w:t>
            </w:r>
            <w:r w:rsidRPr="00836D48">
              <w:rPr>
                <w:rStyle w:val="a4"/>
                <w:rFonts w:cs="Roboto Condensed Light"/>
                <w:sz w:val="24"/>
                <w:szCs w:val="24"/>
              </w:rPr>
              <w:t>https://reyestr.court.gov.ua/Review/109046043</w:t>
            </w:r>
            <w:r w:rsidRPr="00836D48">
              <w:rPr>
                <w:sz w:val="24"/>
                <w:szCs w:val="24"/>
              </w:rPr>
              <w:t>.</w:t>
            </w:r>
          </w:p>
          <w:p w14:paraId="2D1D9D56" w14:textId="77777777" w:rsidR="00F120AE" w:rsidRPr="00836D48" w:rsidRDefault="00F120AE" w:rsidP="002A738A">
            <w:pPr>
              <w:spacing w:before="100" w:beforeAutospacing="1" w:after="100" w:afterAutospacing="1"/>
              <w:rPr>
                <w:rFonts w:eastAsia="Times New Roman" w:cs="Times New Roman"/>
                <w:szCs w:val="28"/>
                <w:lang w:eastAsia="uk-UA"/>
              </w:rPr>
            </w:pPr>
          </w:p>
        </w:tc>
      </w:tr>
    </w:tbl>
    <w:p w14:paraId="31C6439F" w14:textId="178A2F7E" w:rsidR="00F120AE" w:rsidRPr="00836D48" w:rsidRDefault="00F120AE" w:rsidP="00F120AE">
      <w:pPr>
        <w:spacing w:before="100" w:beforeAutospacing="1" w:after="100" w:afterAutospacing="1" w:line="240" w:lineRule="auto"/>
        <w:jc w:val="both"/>
        <w:rPr>
          <w:rFonts w:cs="Roboto Condensed Light"/>
          <w:color w:val="4472C4" w:themeColor="accent1"/>
          <w:szCs w:val="28"/>
        </w:rPr>
      </w:pPr>
      <w:bookmarkStart w:id="34" w:name="_Hlk130564298"/>
      <w:r w:rsidRPr="00836D48">
        <w:rPr>
          <w:rFonts w:cs="Roboto Condensed Light"/>
          <w:color w:val="4472C4" w:themeColor="accent1"/>
          <w:szCs w:val="28"/>
        </w:rPr>
        <w:t>2.1</w:t>
      </w:r>
      <w:r w:rsidR="00936F30">
        <w:rPr>
          <w:rFonts w:cs="Roboto Condensed Light"/>
          <w:color w:val="4472C4" w:themeColor="accent1"/>
          <w:szCs w:val="28"/>
        </w:rPr>
        <w:t>2</w:t>
      </w:r>
      <w:r w:rsidRPr="00836D48">
        <w:rPr>
          <w:rFonts w:cs="Roboto Condensed Light"/>
          <w:color w:val="4472C4" w:themeColor="accent1"/>
          <w:szCs w:val="28"/>
        </w:rPr>
        <w:t xml:space="preserve">.2. </w:t>
      </w:r>
      <w:r w:rsidR="00C07AB4">
        <w:rPr>
          <w:rFonts w:cs="Roboto Condensed Light"/>
          <w:color w:val="4472C4" w:themeColor="accent1"/>
          <w:szCs w:val="28"/>
        </w:rPr>
        <w:t>Брати</w:t>
      </w:r>
      <w:r w:rsidRPr="00836D48">
        <w:rPr>
          <w:rFonts w:cs="Roboto Condensed Light"/>
          <w:color w:val="4472C4" w:themeColor="accent1"/>
          <w:szCs w:val="28"/>
        </w:rPr>
        <w:t xml:space="preserve"> участь в управлінні ОСББ, зокрема</w:t>
      </w:r>
      <w:r w:rsidR="00C07AB4">
        <w:rPr>
          <w:rFonts w:cs="Roboto Condensed Light"/>
          <w:color w:val="4472C4" w:themeColor="accent1"/>
          <w:szCs w:val="28"/>
        </w:rPr>
        <w:t xml:space="preserve"> </w:t>
      </w:r>
      <w:r w:rsidRPr="00836D48">
        <w:rPr>
          <w:rFonts w:cs="Roboto Condensed Light"/>
          <w:color w:val="4472C4" w:themeColor="accent1"/>
          <w:szCs w:val="28"/>
        </w:rPr>
        <w:t>у загальних зборах та голосуванні</w:t>
      </w:r>
      <w:r w:rsidR="00C07AB4">
        <w:rPr>
          <w:rFonts w:cs="Roboto Condensed Light"/>
          <w:color w:val="4472C4" w:themeColor="accent1"/>
          <w:szCs w:val="28"/>
        </w:rPr>
        <w:t>,</w:t>
      </w:r>
      <w:r w:rsidRPr="00836D48">
        <w:rPr>
          <w:rFonts w:cs="Roboto Condensed Light"/>
          <w:color w:val="4472C4" w:themeColor="accent1"/>
          <w:szCs w:val="28"/>
        </w:rPr>
        <w:t xml:space="preserve"> можуть виключно особи, які є власниками квартир або нежитлових приміщень ОСББ (</w:t>
      </w:r>
      <w:r w:rsidR="00C07AB4">
        <w:rPr>
          <w:rFonts w:cs="Roboto Condensed Light"/>
          <w:color w:val="4472C4" w:themeColor="accent1"/>
          <w:szCs w:val="28"/>
        </w:rPr>
        <w:t>чи</w:t>
      </w:r>
      <w:r w:rsidRPr="00836D48">
        <w:rPr>
          <w:rFonts w:cs="Roboto Condensed Light"/>
          <w:color w:val="4472C4" w:themeColor="accent1"/>
          <w:szCs w:val="28"/>
        </w:rPr>
        <w:t xml:space="preserve"> уповноважені ними особи)</w:t>
      </w:r>
      <w:r w:rsidR="00C07AB4">
        <w:rPr>
          <w:rFonts w:cs="Roboto Condensed Light"/>
          <w:color w:val="4472C4" w:themeColor="accent1"/>
          <w:szCs w:val="28"/>
        </w:rPr>
        <w:t xml:space="preserve"> </w:t>
      </w:r>
      <w:r w:rsidRPr="00836D48">
        <w:rPr>
          <w:rFonts w:cs="Roboto Condensed Light"/>
          <w:color w:val="4472C4" w:themeColor="accent1"/>
          <w:szCs w:val="28"/>
        </w:rPr>
        <w:t>та відомості про яких наявні в Державному реєстрі прав на нерухоме майно</w:t>
      </w:r>
    </w:p>
    <w:bookmarkEnd w:id="34"/>
    <w:p w14:paraId="1E1CF4F1" w14:textId="4EBBDBFC" w:rsidR="00F120AE" w:rsidRPr="00836D48" w:rsidRDefault="00F120AE" w:rsidP="00F120AE">
      <w:pPr>
        <w:spacing w:before="100" w:beforeAutospacing="1" w:after="100" w:afterAutospacing="1" w:line="240" w:lineRule="auto"/>
        <w:jc w:val="both"/>
        <w:rPr>
          <w:rFonts w:ascii="Times New Roman" w:eastAsia="Times New Roman" w:hAnsi="Times New Roman" w:cs="Times New Roman"/>
          <w:szCs w:val="28"/>
          <w:lang w:eastAsia="uk-UA"/>
        </w:rPr>
      </w:pPr>
      <w:r w:rsidRPr="00836D48">
        <w:rPr>
          <w:rFonts w:eastAsia="Times New Roman" w:cs="Times New Roman"/>
          <w:szCs w:val="28"/>
          <w:lang w:eastAsia="uk-UA"/>
        </w:rPr>
        <w:t xml:space="preserve">Суди попередніх інстанцій встановили, що відповідно до протоколу загальних зборів у голосуванні взяли участь 93 особи, яким належать квартири та/або нежитлові приміщення загальною площею 19 430,3 </w:t>
      </w:r>
      <w:proofErr w:type="spellStart"/>
      <w:r w:rsidRPr="00836D48">
        <w:rPr>
          <w:rFonts w:eastAsia="Times New Roman" w:cs="Times New Roman"/>
          <w:szCs w:val="28"/>
          <w:lang w:eastAsia="uk-UA"/>
        </w:rPr>
        <w:t>кв</w:t>
      </w:r>
      <w:proofErr w:type="spellEnd"/>
      <w:r w:rsidRPr="00836D48">
        <w:rPr>
          <w:rFonts w:eastAsia="Times New Roman" w:cs="Times New Roman"/>
          <w:szCs w:val="28"/>
          <w:lang w:eastAsia="uk-UA"/>
        </w:rPr>
        <w:t>.</w:t>
      </w:r>
      <w:r w:rsidR="00C07AB4">
        <w:rPr>
          <w:rFonts w:eastAsia="Times New Roman" w:cs="Times New Roman"/>
          <w:szCs w:val="28"/>
          <w:lang w:eastAsia="uk-UA"/>
        </w:rPr>
        <w:t xml:space="preserve"> </w:t>
      </w:r>
      <w:r w:rsidRPr="00836D48">
        <w:rPr>
          <w:rFonts w:eastAsia="Times New Roman" w:cs="Times New Roman"/>
          <w:szCs w:val="28"/>
          <w:lang w:eastAsia="uk-UA"/>
        </w:rPr>
        <w:t xml:space="preserve">м, що </w:t>
      </w:r>
      <w:r w:rsidR="00C07AB4">
        <w:rPr>
          <w:rFonts w:eastAsia="Times New Roman" w:cs="Times New Roman"/>
          <w:szCs w:val="28"/>
          <w:lang w:eastAsia="uk-UA"/>
        </w:rPr>
        <w:t xml:space="preserve">становить </w:t>
      </w:r>
      <w:r w:rsidRPr="00836D48">
        <w:rPr>
          <w:rFonts w:eastAsia="Times New Roman" w:cs="Times New Roman"/>
          <w:szCs w:val="28"/>
          <w:lang w:eastAsia="uk-UA"/>
        </w:rPr>
        <w:t>50,83698 % від загальної площі всіх квартир та нежитлових приміщень будинку. Однак, дослідивши надані копії бюлетенів та додаткових бюлетенів, оцінивши пояснення та доводи позивача, суди</w:t>
      </w:r>
      <w:r w:rsidR="003435CB">
        <w:rPr>
          <w:rFonts w:eastAsia="Times New Roman" w:cs="Times New Roman"/>
          <w:szCs w:val="28"/>
          <w:lang w:eastAsia="uk-UA"/>
        </w:rPr>
        <w:t> </w:t>
      </w:r>
      <w:r w:rsidRPr="00836D48">
        <w:rPr>
          <w:rFonts w:eastAsia="Times New Roman" w:cs="Times New Roman"/>
          <w:szCs w:val="28"/>
          <w:lang w:eastAsia="uk-UA"/>
        </w:rPr>
        <w:t xml:space="preserve">попередніх інстанцій визнали більш вірогідними обставини того, що особи, які зазначені в бюлетенях голосування від квартир та нежитлових приміщень № 28, 43, 72, 76, 103, 104, 116, 132, 151, на час проведення зборів не були </w:t>
      </w:r>
      <w:r w:rsidR="00E745BE">
        <w:rPr>
          <w:rFonts w:eastAsia="Times New Roman" w:cs="Times New Roman"/>
          <w:szCs w:val="28"/>
          <w:lang w:eastAsia="uk-UA"/>
        </w:rPr>
        <w:t xml:space="preserve">їх </w:t>
      </w:r>
      <w:r w:rsidRPr="00836D48">
        <w:rPr>
          <w:rFonts w:eastAsia="Times New Roman" w:cs="Times New Roman"/>
          <w:szCs w:val="28"/>
          <w:lang w:eastAsia="uk-UA"/>
        </w:rPr>
        <w:t>власниками відповідно до відомостей Державного реєстру речових прав на нерухоме майно.</w:t>
      </w:r>
    </w:p>
    <w:p w14:paraId="57ED94A5" w14:textId="6659AAE0" w:rsidR="00F120AE" w:rsidRDefault="00F120AE" w:rsidP="00F120AE">
      <w:pPr>
        <w:spacing w:before="100" w:beforeAutospacing="1" w:after="100" w:afterAutospacing="1" w:line="240" w:lineRule="auto"/>
        <w:jc w:val="both"/>
        <w:rPr>
          <w:rFonts w:eastAsia="Times New Roman" w:cs="Times New Roman"/>
          <w:szCs w:val="28"/>
          <w:lang w:eastAsia="uk-UA"/>
        </w:rPr>
      </w:pPr>
      <w:r w:rsidRPr="00836D48">
        <w:rPr>
          <w:rFonts w:eastAsia="Times New Roman" w:cs="Times New Roman"/>
          <w:szCs w:val="28"/>
          <w:lang w:eastAsia="uk-UA"/>
        </w:rPr>
        <w:t>З огляду на це суди попередніх інстанцій дійшли висновку, що за рішення проголосувало менше половини від загальної кількості співвласників будинку (45,63 %), а тому</w:t>
      </w:r>
      <w:r w:rsidR="00E745BE">
        <w:rPr>
          <w:rFonts w:eastAsia="Times New Roman" w:cs="Times New Roman"/>
          <w:szCs w:val="28"/>
          <w:lang w:eastAsia="uk-UA"/>
        </w:rPr>
        <w:t xml:space="preserve"> відповідно до </w:t>
      </w:r>
      <w:r w:rsidRPr="00836D48">
        <w:rPr>
          <w:rFonts w:eastAsia="Times New Roman" w:cs="Times New Roman"/>
          <w:szCs w:val="28"/>
          <w:lang w:eastAsia="uk-UA"/>
        </w:rPr>
        <w:t xml:space="preserve">статті 10 Закону України </w:t>
      </w:r>
      <w:r w:rsidR="00DF1E1E">
        <w:rPr>
          <w:rFonts w:eastAsia="Times New Roman" w:cs="Times New Roman"/>
          <w:szCs w:val="28"/>
          <w:lang w:eastAsia="uk-UA"/>
        </w:rPr>
        <w:t>«</w:t>
      </w:r>
      <w:r w:rsidRPr="00836D48">
        <w:rPr>
          <w:rFonts w:eastAsia="Times New Roman" w:cs="Times New Roman"/>
          <w:szCs w:val="28"/>
          <w:lang w:eastAsia="uk-UA"/>
        </w:rPr>
        <w:t>Про об'єднання співвласників багатоквартирного будинку</w:t>
      </w:r>
      <w:r w:rsidR="00DF1E1E">
        <w:rPr>
          <w:rFonts w:eastAsia="Times New Roman" w:cs="Times New Roman"/>
          <w:szCs w:val="28"/>
          <w:lang w:eastAsia="uk-UA"/>
        </w:rPr>
        <w:t>»</w:t>
      </w:r>
      <w:r w:rsidRPr="00836D48">
        <w:rPr>
          <w:rFonts w:eastAsia="Times New Roman" w:cs="Times New Roman"/>
          <w:szCs w:val="28"/>
          <w:lang w:eastAsia="uk-UA"/>
        </w:rPr>
        <w:t xml:space="preserve"> та статуту ОСББ таке рішення є неприйнятим. Твердження скаржника про наявність кворуму Верховний Суд відхилив, оскільки застосування судами попередніх інстанцій цього терміну є очевидно помилковим. Зі</w:t>
      </w:r>
      <w:r w:rsidR="003435CB">
        <w:rPr>
          <w:rFonts w:eastAsia="Times New Roman" w:cs="Times New Roman"/>
          <w:szCs w:val="28"/>
          <w:lang w:eastAsia="uk-UA"/>
        </w:rPr>
        <w:t> </w:t>
      </w:r>
      <w:r w:rsidRPr="00836D48">
        <w:rPr>
          <w:rFonts w:eastAsia="Times New Roman" w:cs="Times New Roman"/>
          <w:szCs w:val="28"/>
          <w:lang w:eastAsia="uk-UA"/>
        </w:rPr>
        <w:t>змісту оскаржуваних рішень вбачається, що йшлося саме про недостатність голосів співвласників для прийняття рішень, а не про кворум.</w:t>
      </w:r>
    </w:p>
    <w:p w14:paraId="69569DBE" w14:textId="77777777" w:rsidR="003435CB" w:rsidRPr="00836D48" w:rsidRDefault="003435CB" w:rsidP="00F120AE">
      <w:pPr>
        <w:spacing w:before="100" w:beforeAutospacing="1" w:after="100" w:afterAutospacing="1" w:line="240" w:lineRule="auto"/>
        <w:jc w:val="both"/>
        <w:rPr>
          <w:rFonts w:eastAsia="Times New Roman" w:cs="Times New Roman"/>
          <w:szCs w:val="28"/>
          <w:lang w:eastAsia="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41"/>
      </w:tblGrid>
      <w:tr w:rsidR="00F120AE" w:rsidRPr="00836D48" w14:paraId="2CC9B021" w14:textId="77777777" w:rsidTr="002A738A">
        <w:tc>
          <w:tcPr>
            <w:tcW w:w="1555" w:type="dxa"/>
          </w:tcPr>
          <w:p w14:paraId="506C68A3" w14:textId="77777777" w:rsidR="00F120AE" w:rsidRPr="00836D48" w:rsidRDefault="00F120AE" w:rsidP="002A738A">
            <w:pPr>
              <w:spacing w:before="100" w:beforeAutospacing="1" w:after="100" w:afterAutospacing="1"/>
              <w:jc w:val="both"/>
              <w:rPr>
                <w:rFonts w:eastAsia="Times New Roman" w:cs="Times New Roman"/>
                <w:szCs w:val="28"/>
                <w:lang w:eastAsia="uk-UA"/>
              </w:rPr>
            </w:pPr>
            <w:r w:rsidRPr="00836D48">
              <w:rPr>
                <w:noProof/>
              </w:rPr>
              <w:drawing>
                <wp:anchor distT="0" distB="0" distL="114300" distR="114300" simplePos="0" relativeHeight="251846656" behindDoc="0" locked="0" layoutInCell="1" allowOverlap="1" wp14:anchorId="3FD0AA95" wp14:editId="432CFA4F">
                  <wp:simplePos x="0" y="0"/>
                  <wp:positionH relativeFrom="margin">
                    <wp:posOffset>-65405</wp:posOffset>
                  </wp:positionH>
                  <wp:positionV relativeFrom="paragraph">
                    <wp:posOffset>16510</wp:posOffset>
                  </wp:positionV>
                  <wp:extent cx="781050" cy="781050"/>
                  <wp:effectExtent l="0" t="0" r="0" b="0"/>
                  <wp:wrapSquare wrapText="bothSides"/>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tc>
        <w:tc>
          <w:tcPr>
            <w:tcW w:w="8041" w:type="dxa"/>
          </w:tcPr>
          <w:p w14:paraId="69F7283A" w14:textId="1001B305" w:rsidR="00F120AE" w:rsidRPr="00836D48" w:rsidRDefault="00F120AE" w:rsidP="002A738A">
            <w:pPr>
              <w:spacing w:before="100" w:beforeAutospacing="1" w:after="100" w:afterAutospacing="1"/>
              <w:rPr>
                <w:rFonts w:ascii="Times New Roman" w:eastAsia="Times New Roman" w:hAnsi="Times New Roman" w:cs="Times New Roman"/>
                <w:sz w:val="24"/>
                <w:szCs w:val="24"/>
                <w:lang w:eastAsia="uk-UA"/>
              </w:rPr>
            </w:pPr>
            <w:r w:rsidRPr="00836D48">
              <w:rPr>
                <w:sz w:val="24"/>
                <w:szCs w:val="24"/>
              </w:rPr>
              <w:t xml:space="preserve">Детальніше з текстом постанови Верховного Суду від </w:t>
            </w:r>
            <w:r w:rsidRPr="00836D48">
              <w:rPr>
                <w:rFonts w:eastAsia="Times New Roman" w:cs="Times New Roman"/>
                <w:sz w:val="24"/>
                <w:szCs w:val="24"/>
                <w:lang w:eastAsia="uk-UA"/>
              </w:rPr>
              <w:t xml:space="preserve">08 лютого 2023 року </w:t>
            </w:r>
            <w:r w:rsidRPr="00836D48">
              <w:rPr>
                <w:sz w:val="24"/>
                <w:szCs w:val="24"/>
              </w:rPr>
              <w:t>у справі №</w:t>
            </w:r>
            <w:r w:rsidRPr="00836D48">
              <w:rPr>
                <w:rFonts w:eastAsia="Times New Roman" w:cs="Times New Roman"/>
                <w:sz w:val="24"/>
                <w:szCs w:val="24"/>
                <w:lang w:eastAsia="uk-UA"/>
              </w:rPr>
              <w:t xml:space="preserve"> 904/3783/21 </w:t>
            </w:r>
            <w:r w:rsidRPr="00836D48">
              <w:rPr>
                <w:sz w:val="24"/>
                <w:szCs w:val="24"/>
              </w:rPr>
              <w:t xml:space="preserve">можна ознайомитися за посиланням  </w:t>
            </w:r>
            <w:r w:rsidRPr="00836D48">
              <w:rPr>
                <w:rStyle w:val="a4"/>
                <w:rFonts w:cs="Roboto Condensed Light"/>
                <w:sz w:val="24"/>
                <w:szCs w:val="24"/>
              </w:rPr>
              <w:t>https://reyestr.court.gov.ua/Review/109046043</w:t>
            </w:r>
            <w:r w:rsidRPr="00836D48">
              <w:rPr>
                <w:sz w:val="24"/>
                <w:szCs w:val="24"/>
              </w:rPr>
              <w:t>.</w:t>
            </w:r>
          </w:p>
          <w:p w14:paraId="49CF324E" w14:textId="77777777" w:rsidR="00F120AE" w:rsidRPr="00836D48" w:rsidRDefault="00F120AE" w:rsidP="002A738A">
            <w:pPr>
              <w:spacing w:before="100" w:beforeAutospacing="1" w:after="100" w:afterAutospacing="1"/>
              <w:rPr>
                <w:rFonts w:eastAsia="Times New Roman" w:cs="Times New Roman"/>
                <w:szCs w:val="28"/>
                <w:lang w:eastAsia="uk-UA"/>
              </w:rPr>
            </w:pPr>
          </w:p>
        </w:tc>
      </w:tr>
    </w:tbl>
    <w:p w14:paraId="5076BB01" w14:textId="365E16BE" w:rsidR="00F120AE" w:rsidRPr="00836D48" w:rsidRDefault="00F120AE" w:rsidP="00F120AE">
      <w:pPr>
        <w:spacing w:before="100" w:beforeAutospacing="1" w:after="100" w:afterAutospacing="1" w:line="240" w:lineRule="auto"/>
        <w:jc w:val="both"/>
        <w:rPr>
          <w:rFonts w:eastAsia="Times New Roman" w:cs="Times New Roman"/>
          <w:b/>
          <w:bCs/>
          <w:szCs w:val="28"/>
          <w:lang w:eastAsia="uk-UA"/>
        </w:rPr>
      </w:pPr>
      <w:bookmarkStart w:id="35" w:name="_Hlk130564316"/>
      <w:r w:rsidRPr="00836D48">
        <w:rPr>
          <w:rFonts w:cs="Roboto Condensed Light"/>
          <w:color w:val="4472C4" w:themeColor="accent1"/>
          <w:szCs w:val="28"/>
        </w:rPr>
        <w:lastRenderedPageBreak/>
        <w:t>2.1</w:t>
      </w:r>
      <w:r w:rsidR="00936F30">
        <w:rPr>
          <w:rFonts w:cs="Roboto Condensed Light"/>
          <w:color w:val="4472C4" w:themeColor="accent1"/>
          <w:szCs w:val="28"/>
        </w:rPr>
        <w:t>2</w:t>
      </w:r>
      <w:r w:rsidRPr="00836D48">
        <w:rPr>
          <w:rFonts w:cs="Roboto Condensed Light"/>
          <w:color w:val="4472C4" w:themeColor="accent1"/>
          <w:szCs w:val="28"/>
        </w:rPr>
        <w:t>.3. Висока явка на загальних зборах та при голосуванні не є свідченням належного повідомлення співвласників про їх проведення</w:t>
      </w:r>
      <w:r w:rsidRPr="00836D48">
        <w:rPr>
          <w:rFonts w:eastAsia="Times New Roman" w:cs="Times New Roman"/>
          <w:b/>
          <w:bCs/>
          <w:szCs w:val="28"/>
          <w:lang w:eastAsia="uk-UA"/>
        </w:rPr>
        <w:t xml:space="preserve"> </w:t>
      </w:r>
    </w:p>
    <w:bookmarkEnd w:id="35"/>
    <w:p w14:paraId="75F0E71B" w14:textId="318176CB" w:rsidR="00F120AE" w:rsidRPr="00836D48" w:rsidRDefault="00F120AE" w:rsidP="00F120AE">
      <w:pPr>
        <w:spacing w:before="100" w:beforeAutospacing="1" w:after="100" w:afterAutospacing="1" w:line="240" w:lineRule="auto"/>
        <w:jc w:val="both"/>
        <w:rPr>
          <w:rFonts w:eastAsia="Times New Roman" w:cs="Times New Roman"/>
          <w:szCs w:val="28"/>
          <w:lang w:eastAsia="uk-UA"/>
        </w:rPr>
      </w:pPr>
      <w:r w:rsidRPr="00836D48">
        <w:rPr>
          <w:rFonts w:eastAsia="Times New Roman" w:cs="Times New Roman"/>
          <w:szCs w:val="28"/>
          <w:lang w:eastAsia="uk-UA"/>
        </w:rPr>
        <w:t>Суди попередніх інстанцій встановили факт неповідомлення позивача про проведення оспорюваних загальних зборів. ОСББ не надало доказів належного повідомлення співвласників про скликання зборів як у спосіб, передбачений законом та статутом, так і</w:t>
      </w:r>
      <w:r w:rsidR="00216443">
        <w:rPr>
          <w:rFonts w:eastAsia="Times New Roman" w:cs="Times New Roman"/>
          <w:szCs w:val="28"/>
          <w:lang w:eastAsia="uk-UA"/>
        </w:rPr>
        <w:t xml:space="preserve"> у</w:t>
      </w:r>
      <w:r w:rsidRPr="00836D48">
        <w:rPr>
          <w:rFonts w:eastAsia="Times New Roman" w:cs="Times New Roman"/>
          <w:szCs w:val="28"/>
          <w:lang w:eastAsia="uk-UA"/>
        </w:rPr>
        <w:t xml:space="preserve"> будь-який інший спосіб. </w:t>
      </w:r>
      <w:r w:rsidR="00216443">
        <w:rPr>
          <w:rFonts w:eastAsia="Times New Roman" w:cs="Times New Roman"/>
          <w:szCs w:val="28"/>
          <w:lang w:eastAsia="uk-UA"/>
        </w:rPr>
        <w:t>У</w:t>
      </w:r>
      <w:r w:rsidRPr="00836D48">
        <w:rPr>
          <w:rFonts w:eastAsia="Times New Roman" w:cs="Times New Roman"/>
          <w:szCs w:val="28"/>
          <w:lang w:eastAsia="uk-UA"/>
        </w:rPr>
        <w:t>раховуючи, що менше половини від загальної кількості співвласників взяло участь у голосуванні, необґрунтованим є також твердження ОСББ щодо порушення балансу інтересів співвласників багатоквартирного будинку, оскільки у цьому випадку позивач не оскаржує результати волевиявлення домінуючої більшості співвласників.</w:t>
      </w:r>
    </w:p>
    <w:p w14:paraId="35DEFD88" w14:textId="2F10BCE7" w:rsidR="00F120AE" w:rsidRPr="00836D48" w:rsidRDefault="00F120AE" w:rsidP="00F120AE">
      <w:pPr>
        <w:spacing w:before="100" w:beforeAutospacing="1" w:after="100" w:afterAutospacing="1" w:line="240" w:lineRule="auto"/>
        <w:jc w:val="both"/>
        <w:rPr>
          <w:rFonts w:eastAsia="Times New Roman" w:cs="Times New Roman"/>
          <w:szCs w:val="28"/>
          <w:lang w:eastAsia="uk-UA"/>
        </w:rPr>
      </w:pPr>
      <w:r w:rsidRPr="00836D48">
        <w:rPr>
          <w:rFonts w:eastAsia="Times New Roman" w:cs="Times New Roman"/>
          <w:szCs w:val="28"/>
          <w:lang w:eastAsia="uk-UA"/>
        </w:rPr>
        <w:t xml:space="preserve">Верховний Суд відхилив твердження ОСББ про те, що </w:t>
      </w:r>
      <w:bookmarkStart w:id="36" w:name="_Hlk130553836"/>
      <w:r w:rsidRPr="00836D48">
        <w:rPr>
          <w:rFonts w:eastAsia="Times New Roman" w:cs="Times New Roman"/>
          <w:szCs w:val="28"/>
          <w:lang w:eastAsia="uk-UA"/>
        </w:rPr>
        <w:t>висока явка на загальних зборах та при голосуванні є свідченням належного повідомлення співвласників про їх проведення</w:t>
      </w:r>
      <w:bookmarkEnd w:id="36"/>
      <w:r w:rsidRPr="00836D48">
        <w:rPr>
          <w:rFonts w:eastAsia="Times New Roman" w:cs="Times New Roman"/>
          <w:szCs w:val="28"/>
          <w:lang w:eastAsia="uk-UA"/>
        </w:rPr>
        <w:t>. Сама по собі явка певних співвласників на збори не є свідченням того, що вони або інші співвласники, які на загальні збори не прибули, були належно повідомлені про їх скликання та/або проведення. Також Верховний Суд звернув увагу, що у справі, яка переглядається, суди попередніх інстанцій дійшли висновку про визнання недійсними рішень загальних зборів ОСББ не лише з підстави неповідомлення позивача про проведення таких зборів, але й з інших підстав. Основною підставою визнання недійсними рішень загальних зборів є недостатність голосів співвласників для прийняття рішень.</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41"/>
      </w:tblGrid>
      <w:tr w:rsidR="00F120AE" w:rsidRPr="00836D48" w14:paraId="41DFFEA8" w14:textId="77777777" w:rsidTr="002A738A">
        <w:tc>
          <w:tcPr>
            <w:tcW w:w="1555" w:type="dxa"/>
          </w:tcPr>
          <w:p w14:paraId="46B114A9" w14:textId="77777777" w:rsidR="00F120AE" w:rsidRPr="00836D48" w:rsidRDefault="00F120AE" w:rsidP="002A738A">
            <w:pPr>
              <w:spacing w:before="100" w:beforeAutospacing="1" w:after="100" w:afterAutospacing="1"/>
              <w:jc w:val="both"/>
              <w:rPr>
                <w:rFonts w:eastAsia="Times New Roman" w:cs="Times New Roman"/>
                <w:szCs w:val="28"/>
                <w:lang w:eastAsia="uk-UA"/>
              </w:rPr>
            </w:pPr>
            <w:r w:rsidRPr="00836D48">
              <w:rPr>
                <w:noProof/>
              </w:rPr>
              <w:drawing>
                <wp:anchor distT="0" distB="0" distL="114300" distR="114300" simplePos="0" relativeHeight="251847680" behindDoc="0" locked="0" layoutInCell="1" allowOverlap="1" wp14:anchorId="2F8B7CEC" wp14:editId="15442382">
                  <wp:simplePos x="0" y="0"/>
                  <wp:positionH relativeFrom="margin">
                    <wp:posOffset>-65405</wp:posOffset>
                  </wp:positionH>
                  <wp:positionV relativeFrom="paragraph">
                    <wp:posOffset>0</wp:posOffset>
                  </wp:positionV>
                  <wp:extent cx="781050" cy="781050"/>
                  <wp:effectExtent l="0" t="0" r="0" b="0"/>
                  <wp:wrapSquare wrapText="bothSides"/>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tc>
        <w:tc>
          <w:tcPr>
            <w:tcW w:w="8041" w:type="dxa"/>
          </w:tcPr>
          <w:p w14:paraId="12727176" w14:textId="2C3D7C2B" w:rsidR="00F120AE" w:rsidRDefault="00F120AE" w:rsidP="002A738A">
            <w:pPr>
              <w:spacing w:before="100" w:beforeAutospacing="1" w:after="100" w:afterAutospacing="1"/>
              <w:rPr>
                <w:sz w:val="24"/>
                <w:szCs w:val="24"/>
              </w:rPr>
            </w:pPr>
            <w:r w:rsidRPr="00836D48">
              <w:rPr>
                <w:sz w:val="24"/>
                <w:szCs w:val="24"/>
              </w:rPr>
              <w:t xml:space="preserve">Детальніше з текстом постанови Верховного Суду від </w:t>
            </w:r>
            <w:r w:rsidRPr="00836D48">
              <w:rPr>
                <w:rFonts w:eastAsia="Times New Roman" w:cs="Times New Roman"/>
                <w:sz w:val="24"/>
                <w:szCs w:val="24"/>
                <w:lang w:eastAsia="uk-UA"/>
              </w:rPr>
              <w:t xml:space="preserve">08 лютого 2023 року </w:t>
            </w:r>
            <w:r w:rsidRPr="00836D48">
              <w:rPr>
                <w:sz w:val="24"/>
                <w:szCs w:val="24"/>
              </w:rPr>
              <w:t>у справі №</w:t>
            </w:r>
            <w:r w:rsidRPr="00836D48">
              <w:rPr>
                <w:rFonts w:eastAsia="Times New Roman" w:cs="Times New Roman"/>
                <w:sz w:val="24"/>
                <w:szCs w:val="24"/>
                <w:lang w:eastAsia="uk-UA"/>
              </w:rPr>
              <w:t xml:space="preserve"> 904/3783/21 </w:t>
            </w:r>
            <w:r w:rsidRPr="00836D48">
              <w:rPr>
                <w:sz w:val="24"/>
                <w:szCs w:val="24"/>
              </w:rPr>
              <w:t xml:space="preserve">можна ознайомитися за посиланням  </w:t>
            </w:r>
            <w:hyperlink r:id="rId29" w:history="1">
              <w:r w:rsidRPr="00DB6D59">
                <w:rPr>
                  <w:rStyle w:val="a4"/>
                  <w:rFonts w:cs="Roboto Condensed Light"/>
                  <w:sz w:val="24"/>
                  <w:szCs w:val="24"/>
                </w:rPr>
                <w:t>https://reyestr.court.gov.ua/Review/109046043</w:t>
              </w:r>
            </w:hyperlink>
            <w:r w:rsidRPr="00836D48">
              <w:rPr>
                <w:sz w:val="24"/>
                <w:szCs w:val="24"/>
              </w:rPr>
              <w:t>.</w:t>
            </w:r>
          </w:p>
          <w:p w14:paraId="4B777C15" w14:textId="77777777" w:rsidR="00F120AE" w:rsidRPr="00836D48" w:rsidRDefault="00F120AE" w:rsidP="002A738A">
            <w:pPr>
              <w:spacing w:before="100" w:beforeAutospacing="1" w:after="100" w:afterAutospacing="1"/>
              <w:rPr>
                <w:rFonts w:ascii="Times New Roman" w:eastAsia="Times New Roman" w:hAnsi="Times New Roman" w:cs="Times New Roman"/>
                <w:sz w:val="24"/>
                <w:szCs w:val="24"/>
                <w:lang w:eastAsia="uk-UA"/>
              </w:rPr>
            </w:pPr>
          </w:p>
        </w:tc>
      </w:tr>
    </w:tbl>
    <w:p w14:paraId="49394261" w14:textId="4F2DB554" w:rsidR="00F120AE" w:rsidRPr="00836D48" w:rsidRDefault="00F120AE" w:rsidP="00F120AE">
      <w:pPr>
        <w:spacing w:before="100" w:beforeAutospacing="1" w:after="100" w:afterAutospacing="1" w:line="240" w:lineRule="auto"/>
        <w:jc w:val="both"/>
        <w:rPr>
          <w:rFonts w:cs="Roboto Condensed Light"/>
          <w:color w:val="4472C4" w:themeColor="accent1"/>
          <w:szCs w:val="28"/>
        </w:rPr>
      </w:pPr>
      <w:bookmarkStart w:id="37" w:name="_Hlk131685927"/>
      <w:r w:rsidRPr="00836D48">
        <w:rPr>
          <w:rFonts w:cs="Roboto Condensed Light"/>
          <w:color w:val="4472C4" w:themeColor="accent1"/>
          <w:szCs w:val="28"/>
        </w:rPr>
        <w:t>2.1</w:t>
      </w:r>
      <w:r w:rsidR="00085461">
        <w:rPr>
          <w:rFonts w:cs="Roboto Condensed Light"/>
          <w:color w:val="4472C4" w:themeColor="accent1"/>
          <w:szCs w:val="28"/>
        </w:rPr>
        <w:t>2</w:t>
      </w:r>
      <w:r w:rsidRPr="00836D48">
        <w:rPr>
          <w:rFonts w:cs="Roboto Condensed Light"/>
          <w:color w:val="4472C4" w:themeColor="accent1"/>
          <w:szCs w:val="28"/>
        </w:rPr>
        <w:t>.</w:t>
      </w:r>
      <w:r>
        <w:rPr>
          <w:rFonts w:cs="Roboto Condensed Light"/>
          <w:color w:val="4472C4" w:themeColor="accent1"/>
          <w:szCs w:val="28"/>
        </w:rPr>
        <w:t>4.</w:t>
      </w:r>
      <w:r w:rsidRPr="00836D48">
        <w:rPr>
          <w:rFonts w:cs="Roboto Condensed Light"/>
          <w:color w:val="4472C4" w:themeColor="accent1"/>
          <w:szCs w:val="28"/>
        </w:rPr>
        <w:t xml:space="preserve"> Інтереси окремого власника можуть не збігатися з інтересами інших співвласників будинку, тому, вирішуючи питання щодо ефективності обраного позивачем способу захисту, суди мають враховувати баланс інтересів усіх співвласників </w:t>
      </w:r>
    </w:p>
    <w:bookmarkEnd w:id="37"/>
    <w:p w14:paraId="34B46ACA" w14:textId="0B01D514" w:rsidR="00F120AE" w:rsidRPr="00836D48" w:rsidRDefault="00F120AE" w:rsidP="00F120AE">
      <w:pPr>
        <w:spacing w:before="100" w:beforeAutospacing="1" w:after="100" w:afterAutospacing="1" w:line="240" w:lineRule="auto"/>
        <w:jc w:val="both"/>
        <w:rPr>
          <w:rFonts w:ascii="Times New Roman" w:eastAsia="Times New Roman" w:hAnsi="Times New Roman" w:cs="Times New Roman"/>
          <w:szCs w:val="28"/>
          <w:lang w:eastAsia="uk-UA"/>
        </w:rPr>
      </w:pPr>
      <w:r w:rsidRPr="00836D48">
        <w:rPr>
          <w:rFonts w:eastAsia="Times New Roman" w:cs="Times New Roman"/>
          <w:szCs w:val="28"/>
          <w:lang w:eastAsia="uk-UA"/>
        </w:rPr>
        <w:t>Звертаючись з позовом до суду, позивач обґрунтовував свої вимоги</w:t>
      </w:r>
      <w:r w:rsidR="00216443">
        <w:rPr>
          <w:rFonts w:eastAsia="Times New Roman" w:cs="Times New Roman"/>
          <w:szCs w:val="28"/>
          <w:lang w:eastAsia="uk-UA"/>
        </w:rPr>
        <w:t>,</w:t>
      </w:r>
      <w:r w:rsidRPr="00836D48">
        <w:rPr>
          <w:rFonts w:eastAsia="Times New Roman" w:cs="Times New Roman"/>
          <w:szCs w:val="28"/>
          <w:lang w:eastAsia="uk-UA"/>
        </w:rPr>
        <w:t xml:space="preserve"> зокрема</w:t>
      </w:r>
      <w:r w:rsidR="00216443">
        <w:rPr>
          <w:rFonts w:eastAsia="Times New Roman" w:cs="Times New Roman"/>
          <w:szCs w:val="28"/>
          <w:lang w:eastAsia="uk-UA"/>
        </w:rPr>
        <w:t>,</w:t>
      </w:r>
      <w:r w:rsidRPr="00836D48">
        <w:rPr>
          <w:rFonts w:eastAsia="Times New Roman" w:cs="Times New Roman"/>
          <w:szCs w:val="28"/>
          <w:lang w:eastAsia="uk-UA"/>
        </w:rPr>
        <w:t xml:space="preserve"> тим, що його не було повідомлено у передбачений законом та статутом відповідача спосіб про загальні збори, </w:t>
      </w:r>
      <w:r w:rsidR="00216443">
        <w:rPr>
          <w:rFonts w:eastAsia="Times New Roman" w:cs="Times New Roman"/>
          <w:szCs w:val="28"/>
          <w:lang w:eastAsia="uk-UA"/>
        </w:rPr>
        <w:t>що є</w:t>
      </w:r>
      <w:r w:rsidRPr="00836D48">
        <w:rPr>
          <w:rFonts w:eastAsia="Times New Roman" w:cs="Times New Roman"/>
          <w:szCs w:val="28"/>
          <w:lang w:eastAsia="uk-UA"/>
        </w:rPr>
        <w:t xml:space="preserve"> порушен</w:t>
      </w:r>
      <w:r w:rsidR="00216443">
        <w:rPr>
          <w:rFonts w:eastAsia="Times New Roman" w:cs="Times New Roman"/>
          <w:szCs w:val="28"/>
          <w:lang w:eastAsia="uk-UA"/>
        </w:rPr>
        <w:t>ням</w:t>
      </w:r>
      <w:r w:rsidRPr="00836D48">
        <w:rPr>
          <w:rFonts w:eastAsia="Times New Roman" w:cs="Times New Roman"/>
          <w:szCs w:val="28"/>
          <w:lang w:eastAsia="uk-UA"/>
        </w:rPr>
        <w:t xml:space="preserve"> прав</w:t>
      </w:r>
      <w:r w:rsidR="00216443">
        <w:rPr>
          <w:rFonts w:eastAsia="Times New Roman" w:cs="Times New Roman"/>
          <w:szCs w:val="28"/>
          <w:lang w:eastAsia="uk-UA"/>
        </w:rPr>
        <w:t>а</w:t>
      </w:r>
      <w:r w:rsidRPr="00836D48">
        <w:rPr>
          <w:rFonts w:eastAsia="Times New Roman" w:cs="Times New Roman"/>
          <w:szCs w:val="28"/>
          <w:lang w:eastAsia="uk-UA"/>
        </w:rPr>
        <w:t xml:space="preserve"> на участь в управлінні об’єднанням. Суди попередніх інстанцій встановили, що зазначені доводи позивача знайшли своє підтвердження. З приводу посилань відповідача на те, що присутність позивача не могла б вплинути на результати голосування </w:t>
      </w:r>
      <w:r w:rsidR="00216443">
        <w:rPr>
          <w:rFonts w:eastAsia="Times New Roman" w:cs="Times New Roman"/>
          <w:szCs w:val="28"/>
          <w:lang w:eastAsia="uk-UA"/>
        </w:rPr>
        <w:t>щодо</w:t>
      </w:r>
      <w:r w:rsidRPr="00836D48">
        <w:rPr>
          <w:rFonts w:eastAsia="Times New Roman" w:cs="Times New Roman"/>
          <w:szCs w:val="28"/>
          <w:lang w:eastAsia="uk-UA"/>
        </w:rPr>
        <w:t xml:space="preserve"> прийнятих рішен</w:t>
      </w:r>
      <w:r w:rsidR="00216443">
        <w:rPr>
          <w:rFonts w:eastAsia="Times New Roman" w:cs="Times New Roman"/>
          <w:szCs w:val="28"/>
          <w:lang w:eastAsia="uk-UA"/>
        </w:rPr>
        <w:t>ь</w:t>
      </w:r>
      <w:r w:rsidRPr="00836D48">
        <w:rPr>
          <w:rFonts w:eastAsia="Times New Roman" w:cs="Times New Roman"/>
          <w:szCs w:val="28"/>
          <w:lang w:eastAsia="uk-UA"/>
        </w:rPr>
        <w:t xml:space="preserve">, судом першої </w:t>
      </w:r>
      <w:r w:rsidRPr="00836D48">
        <w:rPr>
          <w:rFonts w:eastAsia="Times New Roman" w:cs="Times New Roman"/>
          <w:szCs w:val="28"/>
          <w:lang w:eastAsia="uk-UA"/>
        </w:rPr>
        <w:lastRenderedPageBreak/>
        <w:t xml:space="preserve">інстанції правильно враховано, що вплив співвласника на прийняття загальними зборами рішень не вичерпується лише голосуванням. Зокрема, </w:t>
      </w:r>
      <w:r w:rsidR="00216443">
        <w:rPr>
          <w:rFonts w:eastAsia="Times New Roman" w:cs="Times New Roman"/>
          <w:szCs w:val="28"/>
          <w:lang w:eastAsia="uk-UA"/>
        </w:rPr>
        <w:t>в</w:t>
      </w:r>
      <w:r w:rsidRPr="00836D48">
        <w:rPr>
          <w:rFonts w:eastAsia="Times New Roman" w:cs="Times New Roman"/>
          <w:szCs w:val="28"/>
          <w:lang w:eastAsia="uk-UA"/>
        </w:rPr>
        <w:t xml:space="preserve"> разі своєчасного повідомлення позивач мав би можливість реалізувати своє право на участь у зборах, в обговоренні питань порядку денного, на внесення пропозицій до питань порядку денного чи щодо про</w:t>
      </w:r>
      <w:r w:rsidR="00216443">
        <w:rPr>
          <w:rFonts w:eastAsia="Times New Roman" w:cs="Times New Roman"/>
          <w:szCs w:val="28"/>
          <w:lang w:eastAsia="uk-UA"/>
        </w:rPr>
        <w:t>є</w:t>
      </w:r>
      <w:r w:rsidRPr="00836D48">
        <w:rPr>
          <w:rFonts w:eastAsia="Times New Roman" w:cs="Times New Roman"/>
          <w:szCs w:val="28"/>
          <w:lang w:eastAsia="uk-UA"/>
        </w:rPr>
        <w:t xml:space="preserve">ктів рішень за наслідками обговорення питань тощо. </w:t>
      </w:r>
    </w:p>
    <w:p w14:paraId="0871A246" w14:textId="1F0D274D" w:rsidR="00F120AE" w:rsidRPr="00836D48" w:rsidRDefault="00F120AE" w:rsidP="00F120AE">
      <w:pPr>
        <w:spacing w:before="100" w:beforeAutospacing="1" w:after="100" w:afterAutospacing="1" w:line="240" w:lineRule="auto"/>
        <w:jc w:val="both"/>
        <w:rPr>
          <w:rFonts w:ascii="Times New Roman" w:eastAsia="Times New Roman" w:hAnsi="Times New Roman" w:cs="Times New Roman"/>
          <w:szCs w:val="28"/>
          <w:lang w:eastAsia="uk-UA"/>
        </w:rPr>
      </w:pPr>
      <w:r w:rsidRPr="00836D48">
        <w:rPr>
          <w:rFonts w:eastAsia="Times New Roman" w:cs="Times New Roman"/>
          <w:szCs w:val="28"/>
          <w:lang w:eastAsia="uk-UA"/>
        </w:rPr>
        <w:t>Однак, як правильно зазначив суд апеляційної інстанції</w:t>
      </w:r>
      <w:r w:rsidR="00216443">
        <w:rPr>
          <w:rFonts w:eastAsia="Times New Roman" w:cs="Times New Roman"/>
          <w:szCs w:val="28"/>
          <w:lang w:eastAsia="uk-UA"/>
        </w:rPr>
        <w:t xml:space="preserve"> </w:t>
      </w:r>
      <w:r w:rsidRPr="00836D48">
        <w:rPr>
          <w:rFonts w:eastAsia="Times New Roman" w:cs="Times New Roman"/>
          <w:szCs w:val="28"/>
          <w:lang w:eastAsia="uk-UA"/>
        </w:rPr>
        <w:t xml:space="preserve">з посиланням на правову позицію Верховного Суду, викладену </w:t>
      </w:r>
      <w:r w:rsidR="00216443">
        <w:rPr>
          <w:rFonts w:eastAsia="Times New Roman" w:cs="Times New Roman"/>
          <w:szCs w:val="28"/>
          <w:lang w:eastAsia="uk-UA"/>
        </w:rPr>
        <w:t xml:space="preserve">в </w:t>
      </w:r>
      <w:r w:rsidRPr="00836D48">
        <w:rPr>
          <w:rFonts w:eastAsia="Times New Roman" w:cs="Times New Roman"/>
          <w:szCs w:val="28"/>
          <w:lang w:eastAsia="uk-UA"/>
        </w:rPr>
        <w:t xml:space="preserve">постанові від 22.09.2022 у справі № 924/1146/21 (на неврахування якої скаржник посилається у касаційній скарзі),  порушення порядку повідомлення позивача під час скликання та проведення загальних зборів відповідача не </w:t>
      </w:r>
      <w:r w:rsidR="00216443">
        <w:rPr>
          <w:rFonts w:eastAsia="Times New Roman" w:cs="Times New Roman"/>
          <w:szCs w:val="28"/>
          <w:lang w:eastAsia="uk-UA"/>
        </w:rPr>
        <w:t>спричиняє</w:t>
      </w:r>
      <w:r w:rsidRPr="00836D48">
        <w:rPr>
          <w:rFonts w:eastAsia="Times New Roman" w:cs="Times New Roman"/>
          <w:szCs w:val="28"/>
          <w:lang w:eastAsia="uk-UA"/>
        </w:rPr>
        <w:t xml:space="preserve"> до обов’язкового визнання недійсним рішення таких зборів. </w:t>
      </w:r>
      <w:r w:rsidR="00216443">
        <w:rPr>
          <w:rFonts w:eastAsia="Times New Roman" w:cs="Times New Roman"/>
          <w:szCs w:val="28"/>
          <w:lang w:eastAsia="uk-UA"/>
        </w:rPr>
        <w:t>Оскільки</w:t>
      </w:r>
      <w:r w:rsidRPr="00836D48">
        <w:rPr>
          <w:rFonts w:eastAsia="Times New Roman" w:cs="Times New Roman"/>
          <w:szCs w:val="28"/>
          <w:lang w:eastAsia="uk-UA"/>
        </w:rPr>
        <w:t xml:space="preserve"> безумовною підставою для визнання недійсними рішень загальних зборів є: прийняття загальними зборами рішення за відсутності кворуму для проведення загальних зборів чи прийняття рішення; прийняття загальними зборами рішень з питань, не включених до порядку денного загальних зборів. Розглядаючи спір про визнання недійсними рішень загальних зборів з підстав порушень, допущених під час скликання та проведення загальних зборів, суд повинен встановити порушення прав позивача оспорюваним рішенням загальних зборів.</w:t>
      </w:r>
    </w:p>
    <w:p w14:paraId="0A6B1792" w14:textId="1A3F56A7" w:rsidR="00F120AE" w:rsidRPr="00836D48" w:rsidRDefault="00F120AE" w:rsidP="00F120AE">
      <w:pPr>
        <w:spacing w:before="100" w:beforeAutospacing="1" w:after="100" w:afterAutospacing="1" w:line="240" w:lineRule="auto"/>
        <w:jc w:val="both"/>
        <w:rPr>
          <w:rFonts w:ascii="Times New Roman" w:eastAsia="Times New Roman" w:hAnsi="Times New Roman" w:cs="Times New Roman"/>
          <w:szCs w:val="28"/>
          <w:lang w:eastAsia="uk-UA"/>
        </w:rPr>
      </w:pPr>
      <w:r w:rsidRPr="00836D48">
        <w:rPr>
          <w:rFonts w:eastAsia="Times New Roman" w:cs="Times New Roman"/>
          <w:szCs w:val="28"/>
          <w:lang w:eastAsia="uk-UA"/>
        </w:rPr>
        <w:t>Апеляційний господарський суд врахував висновок Верховного Суду, викладений у постанові від 08.02.2022 у справі № 918/964/20, щодо необхідності  </w:t>
      </w:r>
      <w:r w:rsidR="00216443">
        <w:rPr>
          <w:rFonts w:eastAsia="Times New Roman" w:cs="Times New Roman"/>
          <w:szCs w:val="28"/>
          <w:lang w:eastAsia="uk-UA"/>
        </w:rPr>
        <w:t xml:space="preserve">зважати на </w:t>
      </w:r>
      <w:r w:rsidRPr="00836D48">
        <w:rPr>
          <w:rFonts w:eastAsia="Times New Roman" w:cs="Times New Roman"/>
          <w:szCs w:val="28"/>
          <w:lang w:eastAsia="uk-UA"/>
        </w:rPr>
        <w:t xml:space="preserve">принцип пропорційності – справедливої рівноваги (балансу) між інтересами співвласників багатоквартирного будинку, які реалізують свої права на участь в управлінні справами </w:t>
      </w:r>
      <w:r w:rsidR="00216443">
        <w:rPr>
          <w:rFonts w:eastAsia="Times New Roman" w:cs="Times New Roman"/>
          <w:szCs w:val="28"/>
          <w:lang w:eastAsia="uk-UA"/>
        </w:rPr>
        <w:t>ОСББ і</w:t>
      </w:r>
      <w:r w:rsidRPr="00836D48">
        <w:rPr>
          <w:rFonts w:eastAsia="Times New Roman" w:cs="Times New Roman"/>
          <w:szCs w:val="28"/>
          <w:lang w:eastAsia="uk-UA"/>
        </w:rPr>
        <w:t xml:space="preserve"> були присутні на загальних зборах, та інтересами відповідача</w:t>
      </w:r>
      <w:r w:rsidR="00216443">
        <w:rPr>
          <w:rFonts w:eastAsia="Times New Roman" w:cs="Times New Roman"/>
          <w:szCs w:val="28"/>
          <w:lang w:eastAsia="uk-UA"/>
        </w:rPr>
        <w:t xml:space="preserve"> і</w:t>
      </w:r>
      <w:r w:rsidRPr="00836D48">
        <w:rPr>
          <w:rFonts w:eastAsia="Times New Roman" w:cs="Times New Roman"/>
          <w:szCs w:val="28"/>
          <w:lang w:eastAsia="uk-UA"/>
        </w:rPr>
        <w:t xml:space="preserve"> досягненням основної мети діяльності </w:t>
      </w:r>
      <w:r w:rsidR="00216443">
        <w:rPr>
          <w:rFonts w:eastAsia="Times New Roman" w:cs="Times New Roman"/>
          <w:szCs w:val="28"/>
          <w:lang w:eastAsia="uk-UA"/>
        </w:rPr>
        <w:t>ОСББ</w:t>
      </w:r>
      <w:r w:rsidRPr="00836D48">
        <w:rPr>
          <w:rFonts w:eastAsia="Times New Roman" w:cs="Times New Roman"/>
          <w:szCs w:val="28"/>
          <w:lang w:eastAsia="uk-UA"/>
        </w:rPr>
        <w:t>.</w:t>
      </w:r>
    </w:p>
    <w:p w14:paraId="49740219" w14:textId="3280CC57" w:rsidR="00F120AE" w:rsidRPr="00836D48" w:rsidRDefault="00F120AE" w:rsidP="00F120AE">
      <w:pPr>
        <w:spacing w:before="100" w:beforeAutospacing="1" w:after="100" w:afterAutospacing="1" w:line="240" w:lineRule="auto"/>
        <w:jc w:val="both"/>
        <w:rPr>
          <w:rFonts w:eastAsia="Times New Roman" w:cs="Times New Roman"/>
          <w:szCs w:val="28"/>
          <w:lang w:eastAsia="uk-UA"/>
        </w:rPr>
      </w:pPr>
      <w:r w:rsidRPr="00836D48">
        <w:rPr>
          <w:rFonts w:eastAsia="Times New Roman" w:cs="Times New Roman"/>
          <w:szCs w:val="28"/>
          <w:lang w:eastAsia="uk-UA"/>
        </w:rPr>
        <w:t>Інтереси окремого власника можуть не збігатися з інтересами інших співвласників будинку, тому</w:t>
      </w:r>
      <w:r w:rsidR="00216443">
        <w:rPr>
          <w:rFonts w:eastAsia="Times New Roman" w:cs="Times New Roman"/>
          <w:szCs w:val="28"/>
          <w:lang w:eastAsia="uk-UA"/>
        </w:rPr>
        <w:t>,</w:t>
      </w:r>
      <w:r w:rsidRPr="00836D48">
        <w:rPr>
          <w:rFonts w:eastAsia="Times New Roman" w:cs="Times New Roman"/>
          <w:szCs w:val="28"/>
          <w:lang w:eastAsia="uk-UA"/>
        </w:rPr>
        <w:t xml:space="preserve"> вирішуючи питання щодо ефективності обраного позивачем способу захисту</w:t>
      </w:r>
      <w:r w:rsidR="00216443">
        <w:rPr>
          <w:rFonts w:eastAsia="Times New Roman" w:cs="Times New Roman"/>
          <w:szCs w:val="28"/>
          <w:lang w:eastAsia="uk-UA"/>
        </w:rPr>
        <w:t>,</w:t>
      </w:r>
      <w:r w:rsidRPr="00836D48">
        <w:rPr>
          <w:rFonts w:eastAsia="Times New Roman" w:cs="Times New Roman"/>
          <w:szCs w:val="28"/>
          <w:lang w:eastAsia="uk-UA"/>
        </w:rPr>
        <w:t xml:space="preserve"> суди мають враховувати баланс інтересів усіх співвласників та самого </w:t>
      </w:r>
      <w:r w:rsidR="00216443">
        <w:rPr>
          <w:rFonts w:eastAsia="Times New Roman" w:cs="Times New Roman"/>
          <w:szCs w:val="28"/>
          <w:lang w:eastAsia="uk-UA"/>
        </w:rPr>
        <w:t>ОСББ і</w:t>
      </w:r>
      <w:r w:rsidRPr="00836D48">
        <w:rPr>
          <w:rFonts w:eastAsia="Times New Roman" w:cs="Times New Roman"/>
          <w:szCs w:val="28"/>
          <w:lang w:eastAsia="uk-UA"/>
        </w:rPr>
        <w:t xml:space="preserve"> уникати зайвого втручання в питання діяльності </w:t>
      </w:r>
      <w:r w:rsidR="00216443">
        <w:rPr>
          <w:rFonts w:eastAsia="Times New Roman" w:cs="Times New Roman"/>
          <w:szCs w:val="28"/>
          <w:lang w:eastAsia="uk-UA"/>
        </w:rPr>
        <w:t>ОСББ.</w:t>
      </w:r>
    </w:p>
    <w:p w14:paraId="02814C8E" w14:textId="46E5C56B" w:rsidR="00F120AE" w:rsidRPr="00836D48" w:rsidRDefault="00F120AE" w:rsidP="00F120AE">
      <w:pPr>
        <w:spacing w:before="100" w:beforeAutospacing="1" w:after="100" w:afterAutospacing="1" w:line="240" w:lineRule="auto"/>
        <w:jc w:val="both"/>
        <w:rPr>
          <w:rFonts w:eastAsia="Times New Roman" w:cs="Times New Roman"/>
          <w:szCs w:val="28"/>
          <w:lang w:eastAsia="uk-UA"/>
        </w:rPr>
      </w:pPr>
      <w:r w:rsidRPr="00836D48">
        <w:rPr>
          <w:rFonts w:eastAsia="Times New Roman" w:cs="Times New Roman"/>
          <w:szCs w:val="28"/>
          <w:lang w:eastAsia="uk-UA"/>
        </w:rPr>
        <w:t xml:space="preserve">Судом апеляційної інстанції встановлено, що “за” проголосувало співвласники квартир, загальний обсяг площ яких становить 51,9 %. </w:t>
      </w:r>
      <w:r w:rsidR="00216443">
        <w:rPr>
          <w:rFonts w:eastAsia="Times New Roman" w:cs="Times New Roman"/>
          <w:szCs w:val="28"/>
          <w:lang w:eastAsia="uk-UA"/>
        </w:rPr>
        <w:t>Тож</w:t>
      </w:r>
      <w:r w:rsidRPr="00836D48">
        <w:rPr>
          <w:rFonts w:eastAsia="Times New Roman" w:cs="Times New Roman"/>
          <w:szCs w:val="28"/>
          <w:lang w:eastAsia="uk-UA"/>
        </w:rPr>
        <w:t xml:space="preserve"> апеляційний господарський суд дійшов висновку</w:t>
      </w:r>
      <w:r w:rsidR="00216443">
        <w:rPr>
          <w:rFonts w:eastAsia="Times New Roman" w:cs="Times New Roman"/>
          <w:szCs w:val="28"/>
          <w:lang w:eastAsia="uk-UA"/>
        </w:rPr>
        <w:t>, що</w:t>
      </w:r>
      <w:r w:rsidRPr="00836D48">
        <w:rPr>
          <w:rFonts w:eastAsia="Times New Roman" w:cs="Times New Roman"/>
          <w:szCs w:val="28"/>
          <w:lang w:eastAsia="uk-UA"/>
        </w:rPr>
        <w:t xml:space="preserve"> за оскаржувані рішення проголосувало більше половини загальної кількості співвласників.</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41"/>
      </w:tblGrid>
      <w:tr w:rsidR="00F120AE" w:rsidRPr="00836D48" w14:paraId="77D0EB4D" w14:textId="77777777" w:rsidTr="002A738A">
        <w:tc>
          <w:tcPr>
            <w:tcW w:w="1555" w:type="dxa"/>
          </w:tcPr>
          <w:p w14:paraId="3562A466" w14:textId="77777777" w:rsidR="00F120AE" w:rsidRPr="00836D48" w:rsidRDefault="00F120AE" w:rsidP="002A738A">
            <w:pPr>
              <w:spacing w:before="100" w:beforeAutospacing="1" w:after="100" w:afterAutospacing="1"/>
              <w:jc w:val="both"/>
              <w:rPr>
                <w:rFonts w:eastAsia="Times New Roman" w:cs="Times New Roman"/>
                <w:szCs w:val="28"/>
                <w:lang w:eastAsia="uk-UA"/>
              </w:rPr>
            </w:pPr>
            <w:r w:rsidRPr="00836D48">
              <w:rPr>
                <w:noProof/>
              </w:rPr>
              <w:lastRenderedPageBreak/>
              <w:drawing>
                <wp:anchor distT="0" distB="0" distL="114300" distR="114300" simplePos="0" relativeHeight="251849728" behindDoc="0" locked="0" layoutInCell="1" allowOverlap="1" wp14:anchorId="7212E76C" wp14:editId="5A451916">
                  <wp:simplePos x="0" y="0"/>
                  <wp:positionH relativeFrom="column">
                    <wp:posOffset>-65405</wp:posOffset>
                  </wp:positionH>
                  <wp:positionV relativeFrom="paragraph">
                    <wp:posOffset>0</wp:posOffset>
                  </wp:positionV>
                  <wp:extent cx="781050" cy="781050"/>
                  <wp:effectExtent l="0" t="0" r="0" b="0"/>
                  <wp:wrapSquare wrapText="bothSides"/>
                  <wp:docPr id="39183370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833706" name=""/>
                          <pic:cNvPicPr/>
                        </pic:nvPicPr>
                        <pic:blipFill>
                          <a:blip r:embed="rId30">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tc>
        <w:tc>
          <w:tcPr>
            <w:tcW w:w="8041" w:type="dxa"/>
          </w:tcPr>
          <w:p w14:paraId="2449BB78" w14:textId="4DD13DAF" w:rsidR="00F120AE" w:rsidRPr="00836D48" w:rsidRDefault="00F120AE" w:rsidP="002A738A">
            <w:pPr>
              <w:spacing w:before="100" w:beforeAutospacing="1" w:after="100" w:afterAutospacing="1"/>
              <w:rPr>
                <w:sz w:val="24"/>
                <w:szCs w:val="24"/>
              </w:rPr>
            </w:pPr>
            <w:r w:rsidRPr="00836D48">
              <w:rPr>
                <w:sz w:val="24"/>
                <w:szCs w:val="24"/>
              </w:rPr>
              <w:t xml:space="preserve">Детальніше з текстом постанови Верховного Суду від 21 березня 2023 року у справі № 914/2565/21 можна ознайомитися за посиланням  </w:t>
            </w:r>
            <w:r w:rsidRPr="00836D48">
              <w:rPr>
                <w:rStyle w:val="a4"/>
                <w:rFonts w:cs="Roboto Condensed Light"/>
                <w:sz w:val="24"/>
                <w:szCs w:val="24"/>
              </w:rPr>
              <w:t>https://reyestr.court.gov.ua/Review/109898027</w:t>
            </w:r>
            <w:r w:rsidRPr="00836D48">
              <w:rPr>
                <w:sz w:val="24"/>
                <w:szCs w:val="24"/>
              </w:rPr>
              <w:t>.</w:t>
            </w:r>
          </w:p>
          <w:p w14:paraId="3BA9AFFA" w14:textId="77777777" w:rsidR="00F120AE" w:rsidRPr="00836D48" w:rsidRDefault="00F120AE" w:rsidP="002A738A">
            <w:pPr>
              <w:spacing w:before="100" w:beforeAutospacing="1" w:after="100" w:afterAutospacing="1"/>
              <w:rPr>
                <w:rFonts w:eastAsia="Times New Roman" w:cs="Times New Roman"/>
                <w:szCs w:val="28"/>
                <w:lang w:eastAsia="uk-UA"/>
              </w:rPr>
            </w:pPr>
          </w:p>
        </w:tc>
      </w:tr>
    </w:tbl>
    <w:p w14:paraId="0D8DA8E1" w14:textId="4A053323" w:rsidR="00A0283C" w:rsidRPr="00836D48" w:rsidRDefault="00A0283C" w:rsidP="00A0283C">
      <w:pPr>
        <w:spacing w:before="100" w:beforeAutospacing="1" w:after="100" w:afterAutospacing="1" w:line="240" w:lineRule="auto"/>
        <w:jc w:val="both"/>
        <w:rPr>
          <w:rFonts w:cs="Roboto Condensed Light"/>
          <w:color w:val="4472C4" w:themeColor="accent1"/>
          <w:szCs w:val="28"/>
        </w:rPr>
      </w:pPr>
      <w:r w:rsidRPr="00836D48">
        <w:rPr>
          <w:rFonts w:cs="Roboto Condensed Light"/>
          <w:color w:val="4472C4" w:themeColor="accent1"/>
          <w:szCs w:val="28"/>
        </w:rPr>
        <w:t>2.1</w:t>
      </w:r>
      <w:r w:rsidR="00085461">
        <w:rPr>
          <w:rFonts w:cs="Roboto Condensed Light"/>
          <w:color w:val="4472C4" w:themeColor="accent1"/>
          <w:szCs w:val="28"/>
        </w:rPr>
        <w:t>3</w:t>
      </w:r>
      <w:r w:rsidRPr="00836D48">
        <w:rPr>
          <w:rFonts w:cs="Roboto Condensed Light"/>
          <w:color w:val="4472C4" w:themeColor="accent1"/>
          <w:szCs w:val="28"/>
        </w:rPr>
        <w:t xml:space="preserve">. Реєстраційні дії </w:t>
      </w:r>
    </w:p>
    <w:p w14:paraId="7B9617D2" w14:textId="2C74CB2D" w:rsidR="00A0283C" w:rsidRPr="00836D48" w:rsidRDefault="00A0283C" w:rsidP="00A0283C">
      <w:pPr>
        <w:spacing w:before="100" w:beforeAutospacing="1" w:after="100" w:afterAutospacing="1" w:line="240" w:lineRule="auto"/>
        <w:jc w:val="both"/>
        <w:rPr>
          <w:rFonts w:cs="Roboto Condensed Light"/>
          <w:color w:val="4472C4" w:themeColor="accent1"/>
          <w:szCs w:val="28"/>
        </w:rPr>
      </w:pPr>
      <w:r w:rsidRPr="00836D48">
        <w:rPr>
          <w:rFonts w:cs="Roboto Condensed Light"/>
          <w:color w:val="4472C4" w:themeColor="accent1"/>
          <w:szCs w:val="28"/>
        </w:rPr>
        <w:t>2.1</w:t>
      </w:r>
      <w:r w:rsidR="00085461">
        <w:rPr>
          <w:rFonts w:cs="Roboto Condensed Light"/>
          <w:color w:val="4472C4" w:themeColor="accent1"/>
          <w:szCs w:val="28"/>
        </w:rPr>
        <w:t>3</w:t>
      </w:r>
      <w:r w:rsidRPr="00836D48">
        <w:rPr>
          <w:rFonts w:cs="Roboto Condensed Light"/>
          <w:color w:val="4472C4" w:themeColor="accent1"/>
          <w:szCs w:val="28"/>
        </w:rPr>
        <w:t>.1. Щодо скасування державної реєстрації змін до відомостей про юридичну особу, що не пов'язані зі змінами в установчих документах</w:t>
      </w:r>
      <w:r w:rsidR="00216443">
        <w:rPr>
          <w:rFonts w:cs="Roboto Condensed Light"/>
          <w:color w:val="4472C4" w:themeColor="accent1"/>
          <w:szCs w:val="28"/>
        </w:rPr>
        <w:t xml:space="preserve">: </w:t>
      </w:r>
      <w:r w:rsidRPr="00836D48">
        <w:rPr>
          <w:rFonts w:cs="Roboto Condensed Light"/>
          <w:color w:val="4472C4" w:themeColor="accent1"/>
          <w:szCs w:val="28"/>
        </w:rPr>
        <w:t>потрібно розмежувати перевірку законності вчинення реєстраційної дії та законності підстави, на якій вона вчиняється</w:t>
      </w:r>
    </w:p>
    <w:p w14:paraId="481CD8D0" w14:textId="4F964DDA" w:rsidR="00A0283C" w:rsidRPr="00836D48" w:rsidRDefault="00A0283C" w:rsidP="00A0283C">
      <w:pPr>
        <w:spacing w:before="100" w:beforeAutospacing="1" w:after="100" w:afterAutospacing="1" w:line="240" w:lineRule="auto"/>
        <w:jc w:val="both"/>
        <w:rPr>
          <w:rFonts w:cs="Roboto Condensed Light"/>
          <w:szCs w:val="28"/>
        </w:rPr>
      </w:pPr>
      <w:r w:rsidRPr="00836D48">
        <w:rPr>
          <w:rFonts w:eastAsia="Times New Roman" w:cs="Times New Roman"/>
          <w:szCs w:val="28"/>
          <w:lang w:eastAsia="uk-UA"/>
        </w:rPr>
        <w:t xml:space="preserve">З </w:t>
      </w:r>
      <w:r w:rsidRPr="00836D48">
        <w:rPr>
          <w:rFonts w:cs="Roboto Condensed Light"/>
          <w:szCs w:val="28"/>
        </w:rPr>
        <w:t>огляду на положення статей 17 та  25 Закону</w:t>
      </w:r>
      <w:r w:rsidR="000F08A6" w:rsidRPr="00836D48">
        <w:rPr>
          <w:rFonts w:cs="Roboto Condensed Light"/>
          <w:szCs w:val="28"/>
        </w:rPr>
        <w:t xml:space="preserve"> України</w:t>
      </w:r>
      <w:r w:rsidRPr="00836D48">
        <w:rPr>
          <w:rFonts w:cs="Roboto Condensed Light"/>
          <w:szCs w:val="28"/>
        </w:rPr>
        <w:t xml:space="preserve"> </w:t>
      </w:r>
      <w:r w:rsidR="00DF1E1E">
        <w:rPr>
          <w:rFonts w:cs="Roboto Condensed Light"/>
          <w:szCs w:val="28"/>
        </w:rPr>
        <w:t>«</w:t>
      </w:r>
      <w:r w:rsidRPr="00836D48">
        <w:rPr>
          <w:rFonts w:cs="Roboto Condensed Light"/>
          <w:szCs w:val="28"/>
        </w:rPr>
        <w:t xml:space="preserve">Про державну реєстрацію юридичних осіб, фізичних осіб </w:t>
      </w:r>
      <w:r w:rsidR="00C90A3F" w:rsidRPr="00836D48">
        <w:rPr>
          <w:rFonts w:cs="Roboto Condensed Light"/>
          <w:szCs w:val="28"/>
        </w:rPr>
        <w:t>–</w:t>
      </w:r>
      <w:r w:rsidRPr="00836D48">
        <w:rPr>
          <w:rFonts w:cs="Roboto Condensed Light"/>
          <w:szCs w:val="28"/>
        </w:rPr>
        <w:t xml:space="preserve"> підприємців та громадських формувань</w:t>
      </w:r>
      <w:r w:rsidR="00DF1E1E">
        <w:rPr>
          <w:rFonts w:cs="Roboto Condensed Light"/>
          <w:szCs w:val="28"/>
        </w:rPr>
        <w:t>»</w:t>
      </w:r>
      <w:r w:rsidRPr="00836D48">
        <w:rPr>
          <w:rFonts w:cs="Roboto Condensed Light"/>
          <w:szCs w:val="28"/>
        </w:rPr>
        <w:t xml:space="preserve"> внесення відомостей до ЄДР здійснюється державним реєстратором на підставі поданих заявником документів або на підставі визначеного переліку судових рішень, які</w:t>
      </w:r>
      <w:r w:rsidR="000F08A6" w:rsidRPr="00836D48">
        <w:rPr>
          <w:rFonts w:cs="Roboto Condensed Light"/>
          <w:szCs w:val="28"/>
        </w:rPr>
        <w:t> </w:t>
      </w:r>
      <w:r w:rsidRPr="00836D48">
        <w:rPr>
          <w:rFonts w:cs="Roboto Condensed Light"/>
          <w:szCs w:val="28"/>
        </w:rPr>
        <w:t>набрали законної сили і тягнуть за собою зміну відомостей в ЄДР. Державний реєстратор під час проведення державної реєстрації на підставі вичерпного переліку документів засвідчує лише факт, тобто виконує функцію легалізації події. Виконання цієї функції не передбачає і не наділяє його повноваженнями перевірки (контролю) за</w:t>
      </w:r>
      <w:r w:rsidR="000F08A6" w:rsidRPr="00836D48">
        <w:rPr>
          <w:rFonts w:cs="Roboto Condensed Light"/>
          <w:szCs w:val="28"/>
        </w:rPr>
        <w:t> </w:t>
      </w:r>
      <w:r w:rsidRPr="00836D48">
        <w:rPr>
          <w:rFonts w:cs="Roboto Condensed Light"/>
          <w:szCs w:val="28"/>
        </w:rPr>
        <w:t>тим, чи містять документи  </w:t>
      </w:r>
      <w:r w:rsidR="00F30D3E">
        <w:rPr>
          <w:rFonts w:cs="Roboto Condensed Light"/>
          <w:szCs w:val="28"/>
        </w:rPr>
        <w:t>визначені</w:t>
      </w:r>
      <w:r w:rsidR="00F30D3E" w:rsidRPr="00836D48">
        <w:rPr>
          <w:rFonts w:cs="Roboto Condensed Light"/>
          <w:szCs w:val="28"/>
        </w:rPr>
        <w:t xml:space="preserve"> законом </w:t>
      </w:r>
      <w:r w:rsidRPr="00836D48">
        <w:rPr>
          <w:rFonts w:cs="Roboto Condensed Light"/>
          <w:szCs w:val="28"/>
        </w:rPr>
        <w:t xml:space="preserve">відомості, </w:t>
      </w:r>
      <w:r w:rsidR="00F30D3E">
        <w:rPr>
          <w:rFonts w:cs="Roboto Condensed Light"/>
          <w:szCs w:val="28"/>
        </w:rPr>
        <w:t xml:space="preserve">встановлення </w:t>
      </w:r>
      <w:r w:rsidRPr="00836D48">
        <w:rPr>
          <w:rFonts w:cs="Roboto Condensed Light"/>
          <w:szCs w:val="28"/>
        </w:rPr>
        <w:t>відповідн</w:t>
      </w:r>
      <w:r w:rsidR="00F30D3E">
        <w:rPr>
          <w:rFonts w:cs="Roboto Condensed Light"/>
          <w:szCs w:val="28"/>
        </w:rPr>
        <w:t>о</w:t>
      </w:r>
      <w:r w:rsidRPr="00836D48">
        <w:rPr>
          <w:rFonts w:cs="Roboto Condensed Light"/>
          <w:szCs w:val="28"/>
        </w:rPr>
        <w:t>ст</w:t>
      </w:r>
      <w:r w:rsidR="00F30D3E">
        <w:rPr>
          <w:rFonts w:cs="Roboto Condensed Light"/>
          <w:szCs w:val="28"/>
        </w:rPr>
        <w:t>і</w:t>
      </w:r>
      <w:r w:rsidRPr="00836D48">
        <w:rPr>
          <w:rFonts w:cs="Roboto Condensed Light"/>
          <w:szCs w:val="28"/>
        </w:rPr>
        <w:t xml:space="preserve"> яких законодавству  покладається на осіб, які  подали заяву про</w:t>
      </w:r>
      <w:r w:rsidR="003435CB">
        <w:rPr>
          <w:rFonts w:cs="Roboto Condensed Light"/>
          <w:szCs w:val="28"/>
        </w:rPr>
        <w:t> </w:t>
      </w:r>
      <w:r w:rsidRPr="00836D48">
        <w:rPr>
          <w:rFonts w:cs="Roboto Condensed Light"/>
          <w:szCs w:val="28"/>
        </w:rPr>
        <w:t>реєстрацію.</w:t>
      </w:r>
    </w:p>
    <w:p w14:paraId="15B6716A" w14:textId="15A6BA18" w:rsidR="00A0283C" w:rsidRPr="00836D48" w:rsidRDefault="00A0283C" w:rsidP="00A0283C">
      <w:pPr>
        <w:spacing w:before="100" w:beforeAutospacing="1" w:after="100" w:afterAutospacing="1" w:line="240" w:lineRule="auto"/>
        <w:jc w:val="both"/>
        <w:rPr>
          <w:rFonts w:cs="Roboto Condensed Light"/>
          <w:szCs w:val="28"/>
        </w:rPr>
      </w:pPr>
      <w:r w:rsidRPr="00836D48">
        <w:rPr>
          <w:rFonts w:cs="Roboto Condensed Light"/>
          <w:szCs w:val="28"/>
        </w:rPr>
        <w:t xml:space="preserve">Суди попередніх інстанцій встановили, що рішення загальних зборів ТОВ, статут ТОВ, договір купівлі-продажу майнових прав, на підставі яких в подальшому було проведено державну реєстрацію відомостей про державну реєстрацію товариства та зміну відомостей про учасників (засновників), </w:t>
      </w:r>
      <w:r w:rsidR="00F30D3E">
        <w:rPr>
          <w:rFonts w:cs="Roboto Condensed Light"/>
          <w:szCs w:val="28"/>
        </w:rPr>
        <w:t>у</w:t>
      </w:r>
      <w:r w:rsidRPr="00836D48">
        <w:rPr>
          <w:rFonts w:cs="Roboto Condensed Light"/>
          <w:szCs w:val="28"/>
        </w:rPr>
        <w:t xml:space="preserve"> судовому порядку недійсними не</w:t>
      </w:r>
      <w:r w:rsidR="000F08A6" w:rsidRPr="00836D48">
        <w:rPr>
          <w:rFonts w:cs="Roboto Condensed Light"/>
          <w:szCs w:val="28"/>
        </w:rPr>
        <w:t> </w:t>
      </w:r>
      <w:r w:rsidRPr="00836D48">
        <w:rPr>
          <w:rFonts w:cs="Roboto Condensed Light"/>
          <w:szCs w:val="28"/>
        </w:rPr>
        <w:t xml:space="preserve">визнавалися. Тож потрібно розмежувати перевірку законності вчинення реєстраційної дії та законності підстави, на якій вона вчиняється (у цьому випадку – рішення загальних зборів). </w:t>
      </w:r>
    </w:p>
    <w:p w14:paraId="1329BEC9" w14:textId="54366640" w:rsidR="00A0283C" w:rsidRPr="00836D48" w:rsidRDefault="00A0283C" w:rsidP="00A0283C">
      <w:pPr>
        <w:spacing w:before="100" w:beforeAutospacing="1" w:after="100" w:afterAutospacing="1" w:line="240" w:lineRule="auto"/>
        <w:jc w:val="both"/>
        <w:rPr>
          <w:rFonts w:cs="Roboto Condensed Light"/>
          <w:szCs w:val="28"/>
        </w:rPr>
      </w:pPr>
      <w:r w:rsidRPr="00836D48">
        <w:rPr>
          <w:rFonts w:cs="Roboto Condensed Light"/>
          <w:szCs w:val="28"/>
        </w:rPr>
        <w:t xml:space="preserve">Мін'юст наділений повноваженнями щодо перевірки законності вчинення реєстраційної дії, зокрема в частині встановлення повноважень особи, яка подає документи реєстратору, однак не </w:t>
      </w:r>
      <w:r w:rsidR="00F30D3E">
        <w:rPr>
          <w:rFonts w:cs="Roboto Condensed Light"/>
          <w:szCs w:val="28"/>
        </w:rPr>
        <w:t>має</w:t>
      </w:r>
      <w:r w:rsidRPr="00836D48">
        <w:rPr>
          <w:rFonts w:cs="Roboto Condensed Light"/>
          <w:szCs w:val="28"/>
        </w:rPr>
        <w:t xml:space="preserve"> повноважен</w:t>
      </w:r>
      <w:r w:rsidR="00F30D3E">
        <w:rPr>
          <w:rFonts w:cs="Roboto Condensed Light"/>
          <w:szCs w:val="28"/>
        </w:rPr>
        <w:t>ь</w:t>
      </w:r>
      <w:r w:rsidRPr="00836D48">
        <w:rPr>
          <w:rFonts w:cs="Roboto Condensed Light"/>
          <w:szCs w:val="28"/>
        </w:rPr>
        <w:t xml:space="preserve"> щодо перевірки законності рішень загальних зборів (зокрема, в частині правомірності представництва Особою-1 інтересів Особи-2 на зборах).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41"/>
      </w:tblGrid>
      <w:tr w:rsidR="00A0283C" w:rsidRPr="00836D48" w14:paraId="1E7DE068" w14:textId="77777777" w:rsidTr="00A36731">
        <w:tc>
          <w:tcPr>
            <w:tcW w:w="1555" w:type="dxa"/>
          </w:tcPr>
          <w:p w14:paraId="4388DF3D" w14:textId="77777777" w:rsidR="00A0283C" w:rsidRPr="00836D48" w:rsidRDefault="00A0283C" w:rsidP="00A36731">
            <w:pPr>
              <w:spacing w:before="100" w:beforeAutospacing="1" w:after="100" w:afterAutospacing="1"/>
              <w:jc w:val="both"/>
              <w:rPr>
                <w:rFonts w:eastAsia="Times New Roman" w:cs="Times New Roman"/>
                <w:szCs w:val="28"/>
                <w:lang w:eastAsia="uk-UA"/>
              </w:rPr>
            </w:pPr>
            <w:r w:rsidRPr="00836D48">
              <w:rPr>
                <w:noProof/>
              </w:rPr>
              <w:lastRenderedPageBreak/>
              <w:drawing>
                <wp:anchor distT="0" distB="0" distL="114300" distR="114300" simplePos="0" relativeHeight="251838464" behindDoc="0" locked="0" layoutInCell="1" allowOverlap="1" wp14:anchorId="5E16BE76" wp14:editId="2995960D">
                  <wp:simplePos x="0" y="0"/>
                  <wp:positionH relativeFrom="margin">
                    <wp:posOffset>-65405</wp:posOffset>
                  </wp:positionH>
                  <wp:positionV relativeFrom="paragraph">
                    <wp:posOffset>0</wp:posOffset>
                  </wp:positionV>
                  <wp:extent cx="781050" cy="781050"/>
                  <wp:effectExtent l="0" t="0" r="0" b="0"/>
                  <wp:wrapSquare wrapText="bothSides"/>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tc>
        <w:tc>
          <w:tcPr>
            <w:tcW w:w="8041" w:type="dxa"/>
          </w:tcPr>
          <w:p w14:paraId="74E9062B" w14:textId="6F384806" w:rsidR="00A0283C" w:rsidRPr="00836D48" w:rsidRDefault="00A0283C" w:rsidP="00A36731">
            <w:pPr>
              <w:spacing w:before="100" w:beforeAutospacing="1" w:after="100" w:afterAutospacing="1"/>
              <w:rPr>
                <w:sz w:val="24"/>
                <w:szCs w:val="24"/>
              </w:rPr>
            </w:pPr>
            <w:r w:rsidRPr="00836D48">
              <w:rPr>
                <w:sz w:val="24"/>
                <w:szCs w:val="24"/>
              </w:rPr>
              <w:t xml:space="preserve">Детальніше з текстом постанови Верховного Суду від </w:t>
            </w:r>
            <w:r w:rsidRPr="00836D48">
              <w:rPr>
                <w:rFonts w:eastAsia="Times New Roman" w:cs="Times New Roman"/>
                <w:sz w:val="24"/>
                <w:szCs w:val="24"/>
                <w:lang w:eastAsia="uk-UA"/>
              </w:rPr>
              <w:t xml:space="preserve">08 лютого 2023 року </w:t>
            </w:r>
            <w:r w:rsidRPr="00836D48">
              <w:rPr>
                <w:sz w:val="24"/>
                <w:szCs w:val="24"/>
              </w:rPr>
              <w:t>у справі № </w:t>
            </w:r>
            <w:r w:rsidRPr="00836D48">
              <w:rPr>
                <w:rFonts w:eastAsia="Times New Roman" w:cs="Times New Roman"/>
                <w:sz w:val="24"/>
                <w:szCs w:val="24"/>
                <w:lang w:eastAsia="uk-UA"/>
              </w:rPr>
              <w:t xml:space="preserve">640/8311/20 </w:t>
            </w:r>
            <w:r w:rsidRPr="00836D48">
              <w:rPr>
                <w:sz w:val="24"/>
                <w:szCs w:val="24"/>
              </w:rPr>
              <w:t xml:space="preserve">можна ознайомитися за посиланням  </w:t>
            </w:r>
            <w:hyperlink r:id="rId32" w:history="1">
              <w:r w:rsidRPr="00836D48">
                <w:rPr>
                  <w:rStyle w:val="a4"/>
                  <w:rFonts w:cs="Roboto Condensed Light"/>
                  <w:sz w:val="24"/>
                  <w:szCs w:val="24"/>
                </w:rPr>
                <w:t>https://reyestr.court.gov.ua/Review/109046095</w:t>
              </w:r>
            </w:hyperlink>
            <w:r w:rsidRPr="00836D48">
              <w:rPr>
                <w:sz w:val="24"/>
                <w:szCs w:val="24"/>
              </w:rPr>
              <w:t>.</w:t>
            </w:r>
          </w:p>
          <w:p w14:paraId="2A9E85C0" w14:textId="77777777" w:rsidR="00A0283C" w:rsidRPr="00836D48" w:rsidRDefault="00A0283C" w:rsidP="00A36731">
            <w:pPr>
              <w:spacing w:before="100" w:beforeAutospacing="1" w:after="100" w:afterAutospacing="1"/>
              <w:rPr>
                <w:rFonts w:eastAsia="Times New Roman" w:cs="Times New Roman"/>
                <w:szCs w:val="28"/>
                <w:lang w:eastAsia="uk-UA"/>
              </w:rPr>
            </w:pPr>
          </w:p>
        </w:tc>
      </w:tr>
    </w:tbl>
    <w:p w14:paraId="5FD2812C" w14:textId="6EEA6E67" w:rsidR="009F11D6" w:rsidRPr="00836D48" w:rsidRDefault="009F11D6" w:rsidP="009F11D6">
      <w:pPr>
        <w:spacing w:before="240" w:after="0" w:line="240" w:lineRule="auto"/>
        <w:jc w:val="both"/>
        <w:rPr>
          <w:rFonts w:cs="Roboto Condensed Light"/>
          <w:color w:val="4472C4" w:themeColor="accent1"/>
          <w:szCs w:val="28"/>
        </w:rPr>
      </w:pPr>
      <w:r w:rsidRPr="00836D48">
        <w:rPr>
          <w:rFonts w:cs="Roboto Condensed Light"/>
          <w:color w:val="4472C4" w:themeColor="accent1"/>
          <w:szCs w:val="28"/>
        </w:rPr>
        <w:t>2.1</w:t>
      </w:r>
      <w:r w:rsidR="00085461">
        <w:rPr>
          <w:rFonts w:cs="Roboto Condensed Light"/>
          <w:color w:val="4472C4" w:themeColor="accent1"/>
          <w:szCs w:val="28"/>
        </w:rPr>
        <w:t>3</w:t>
      </w:r>
      <w:r w:rsidRPr="00836D48">
        <w:rPr>
          <w:rFonts w:cs="Roboto Condensed Light"/>
          <w:color w:val="4472C4" w:themeColor="accent1"/>
          <w:szCs w:val="28"/>
        </w:rPr>
        <w:t xml:space="preserve">.2. Стверджуючи про незаконність державної реєстрації припинення юридичної особи, особа має доводити обставини незаконності саме рішення загальних зборів юридичної особи щодо її припинення </w:t>
      </w:r>
    </w:p>
    <w:p w14:paraId="29B255A5" w14:textId="639223F2" w:rsidR="009F11D6" w:rsidRPr="00836D48" w:rsidRDefault="009F11D6" w:rsidP="009F11D6">
      <w:pPr>
        <w:spacing w:before="240"/>
        <w:jc w:val="both"/>
        <w:rPr>
          <w:rFonts w:cs="Roboto Condensed Light"/>
          <w:szCs w:val="28"/>
        </w:rPr>
      </w:pPr>
      <w:r w:rsidRPr="00836D48">
        <w:rPr>
          <w:rFonts w:cs="Roboto Condensed Light"/>
          <w:szCs w:val="28"/>
        </w:rPr>
        <w:t>Вимога про визнання дій державного реєстратора в частині припинення юридичної особи протиправними не підлягає розгляду по суті і</w:t>
      </w:r>
      <w:r w:rsidR="00F30D3E">
        <w:rPr>
          <w:rFonts w:cs="Roboto Condensed Light"/>
          <w:szCs w:val="28"/>
        </w:rPr>
        <w:t xml:space="preserve">, </w:t>
      </w:r>
      <w:r w:rsidRPr="00836D48">
        <w:rPr>
          <w:rFonts w:cs="Roboto Condensed Light"/>
          <w:szCs w:val="28"/>
        </w:rPr>
        <w:t>як наслідок</w:t>
      </w:r>
      <w:r w:rsidR="00F30D3E">
        <w:rPr>
          <w:rFonts w:cs="Roboto Condensed Light"/>
          <w:szCs w:val="28"/>
        </w:rPr>
        <w:t>,</w:t>
      </w:r>
      <w:r w:rsidRPr="00836D48">
        <w:rPr>
          <w:rFonts w:cs="Roboto Condensed Light"/>
          <w:szCs w:val="28"/>
        </w:rPr>
        <w:t xml:space="preserve"> задоволенню, оскільки задоволення  вимоги позивача у такому вигляді не може захист</w:t>
      </w:r>
      <w:r w:rsidR="00F30D3E">
        <w:rPr>
          <w:rFonts w:cs="Roboto Condensed Light"/>
          <w:szCs w:val="28"/>
        </w:rPr>
        <w:t>ити</w:t>
      </w:r>
      <w:r w:rsidRPr="00836D48">
        <w:rPr>
          <w:rFonts w:cs="Roboto Condensed Light"/>
          <w:szCs w:val="28"/>
        </w:rPr>
        <w:t xml:space="preserve"> його прав</w:t>
      </w:r>
      <w:r w:rsidR="00F30D3E">
        <w:rPr>
          <w:rFonts w:cs="Roboto Condensed Light"/>
          <w:szCs w:val="28"/>
        </w:rPr>
        <w:t>а</w:t>
      </w:r>
      <w:r w:rsidRPr="00836D48">
        <w:rPr>
          <w:rFonts w:cs="Roboto Condensed Light"/>
          <w:szCs w:val="28"/>
        </w:rPr>
        <w:t xml:space="preserve"> та охоронюван</w:t>
      </w:r>
      <w:r w:rsidR="00F30D3E">
        <w:rPr>
          <w:rFonts w:cs="Roboto Condensed Light"/>
          <w:szCs w:val="28"/>
        </w:rPr>
        <w:t>і</w:t>
      </w:r>
      <w:r w:rsidRPr="00836D48">
        <w:rPr>
          <w:rFonts w:cs="Roboto Condensed Light"/>
          <w:szCs w:val="28"/>
        </w:rPr>
        <w:t xml:space="preserve"> законом інтерес</w:t>
      </w:r>
      <w:r w:rsidR="00F30D3E">
        <w:rPr>
          <w:rFonts w:cs="Roboto Condensed Light"/>
          <w:szCs w:val="28"/>
        </w:rPr>
        <w:t>и</w:t>
      </w:r>
      <w:r w:rsidRPr="00836D48">
        <w:rPr>
          <w:rFonts w:cs="Roboto Condensed Light"/>
          <w:szCs w:val="28"/>
        </w:rPr>
        <w:t xml:space="preserve">. Такий спір стосується не стільки правомірності дій суб'єкта владних повноважень щодо державної реєстрації припинення юридичної особи, скільки корпоративного інтересу, а саме права учасника припиненої юридичної особи (позивача) як особи, яка має право корпоративного управління </w:t>
      </w:r>
      <w:r w:rsidR="006544E4" w:rsidRPr="00836D48">
        <w:rPr>
          <w:rFonts w:cs="Roboto Condensed Light"/>
          <w:szCs w:val="28"/>
        </w:rPr>
        <w:t>ГО</w:t>
      </w:r>
      <w:r w:rsidRPr="00836D48">
        <w:rPr>
          <w:rFonts w:cs="Roboto Condensed Light"/>
          <w:szCs w:val="28"/>
        </w:rPr>
        <w:t xml:space="preserve">, порушеного, на її думку, державним реєстратором фактом протиправного внесення до ЄДР суб'єктом владних повноважень запису про проведення державної реєстрації припинення юридичної особи. </w:t>
      </w:r>
    </w:p>
    <w:p w14:paraId="398C5A8E" w14:textId="5D300C22" w:rsidR="009F11D6" w:rsidRPr="00836D48" w:rsidRDefault="006544E4" w:rsidP="009F11D6">
      <w:pPr>
        <w:pStyle w:val="a3"/>
      </w:pPr>
      <w:r w:rsidRPr="00836D48">
        <w:rPr>
          <w:noProof/>
        </w:rPr>
        <w:drawing>
          <wp:anchor distT="0" distB="0" distL="114300" distR="114300" simplePos="0" relativeHeight="251840512" behindDoc="0" locked="0" layoutInCell="1" allowOverlap="1" wp14:anchorId="72D83A0A" wp14:editId="495B4F5A">
            <wp:simplePos x="0" y="0"/>
            <wp:positionH relativeFrom="margin">
              <wp:posOffset>-28575</wp:posOffset>
            </wp:positionH>
            <wp:positionV relativeFrom="paragraph">
              <wp:posOffset>0</wp:posOffset>
            </wp:positionV>
            <wp:extent cx="781050" cy="7810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009F11D6" w:rsidRPr="00836D48">
        <w:t xml:space="preserve">Детальніше з текстом постанови Верховного Суду від 15 лютого 2023 року у справі № 910/12187/20 можна ознайомитися за посиланням  </w:t>
      </w:r>
      <w:hyperlink r:id="rId34" w:history="1">
        <w:r w:rsidR="009F11D6" w:rsidRPr="00836D48">
          <w:rPr>
            <w:rStyle w:val="a4"/>
            <w:rFonts w:cs="Roboto Condensed Light"/>
          </w:rPr>
          <w:t>https://reyestr.court.gov.ua/Review/109072229</w:t>
        </w:r>
      </w:hyperlink>
      <w:r w:rsidR="009F11D6" w:rsidRPr="00836D48">
        <w:rPr>
          <w:rStyle w:val="a4"/>
          <w:rFonts w:cs="Roboto Condensed Light"/>
          <w:u w:val="none"/>
        </w:rPr>
        <w:t>.</w:t>
      </w:r>
    </w:p>
    <w:p w14:paraId="587ADB97" w14:textId="77777777" w:rsidR="009F11D6" w:rsidRPr="00836D48" w:rsidRDefault="009F11D6" w:rsidP="009F11D6">
      <w:pPr>
        <w:pStyle w:val="a3"/>
      </w:pPr>
    </w:p>
    <w:p w14:paraId="7C47202B" w14:textId="0771B283" w:rsidR="009F11D6" w:rsidRPr="00836D48" w:rsidRDefault="009F11D6" w:rsidP="009F11D6">
      <w:pPr>
        <w:pStyle w:val="a3"/>
        <w:rPr>
          <w:rFonts w:cs="Roboto Condensed Light"/>
          <w:color w:val="4472C4" w:themeColor="accent1"/>
          <w:sz w:val="28"/>
          <w:szCs w:val="28"/>
        </w:rPr>
      </w:pPr>
      <w:r w:rsidRPr="00836D48">
        <w:rPr>
          <w:rFonts w:cs="Roboto Condensed Light"/>
          <w:color w:val="4472C4" w:themeColor="accent1"/>
          <w:sz w:val="28"/>
          <w:szCs w:val="28"/>
        </w:rPr>
        <w:t xml:space="preserve">Окрема думка судді </w:t>
      </w:r>
      <w:r w:rsidR="00C36446" w:rsidRPr="00836D48">
        <w:rPr>
          <w:rFonts w:cs="Roboto Condensed Light"/>
          <w:color w:val="4472C4" w:themeColor="accent1"/>
          <w:sz w:val="28"/>
          <w:szCs w:val="28"/>
        </w:rPr>
        <w:t xml:space="preserve">Верховного Суду </w:t>
      </w:r>
      <w:r w:rsidRPr="00836D48">
        <w:rPr>
          <w:rFonts w:cs="Roboto Condensed Light"/>
          <w:color w:val="4472C4" w:themeColor="accent1"/>
          <w:sz w:val="28"/>
          <w:szCs w:val="28"/>
        </w:rPr>
        <w:t>у справі № 910/12187/20</w:t>
      </w:r>
    </w:p>
    <w:p w14:paraId="4FAA1C8A" w14:textId="2339908E" w:rsidR="009F11D6" w:rsidRDefault="009F11D6" w:rsidP="009F11D6">
      <w:pPr>
        <w:spacing w:before="240"/>
        <w:jc w:val="both"/>
        <w:rPr>
          <w:rFonts w:cs="Roboto Condensed Light"/>
          <w:szCs w:val="28"/>
        </w:rPr>
      </w:pPr>
      <w:r w:rsidRPr="00836D48">
        <w:rPr>
          <w:rFonts w:cs="Roboto Condensed Light"/>
          <w:szCs w:val="28"/>
        </w:rPr>
        <w:t>Суддя погодилася з правовими висновками касаційного суду за результатами розгляду позовних вимог по суті. Проте, на думку судді, скасувавши рішення суду першої інстанції, Верховний Суд неправильно застосував норми процесуального права. Відповідно до частини четвертої статті 287 ГПК України особа, яка не брала участі у справі, якщо суд вирішив питання про її права, інтереси та (або) обов’язки, має</w:t>
      </w:r>
      <w:r w:rsidR="003435CB">
        <w:rPr>
          <w:rFonts w:cs="Roboto Condensed Light"/>
          <w:szCs w:val="28"/>
        </w:rPr>
        <w:t> </w:t>
      </w:r>
      <w:r w:rsidRPr="00836D48">
        <w:rPr>
          <w:rFonts w:cs="Roboto Condensed Light"/>
          <w:szCs w:val="28"/>
        </w:rPr>
        <w:t>право подати касаційну скаргу на судове рішення лише після його перегляду в апеляційному порядку за її апеляційною скаргою, крім випадку, коли судове рішення про права, інтереси та (або) обов’язки такої особи було ухвалено безпосередньо судом апеляційної інстанції.</w:t>
      </w: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8150"/>
      </w:tblGrid>
      <w:tr w:rsidR="00BE3A38" w14:paraId="3D5F1127" w14:textId="77777777" w:rsidTr="00BE3A38">
        <w:tc>
          <w:tcPr>
            <w:tcW w:w="1446" w:type="dxa"/>
          </w:tcPr>
          <w:p w14:paraId="132DB43B" w14:textId="353A2377" w:rsidR="00BE3A38" w:rsidRDefault="00BE3A38" w:rsidP="009F11D6">
            <w:pPr>
              <w:spacing w:before="240"/>
              <w:jc w:val="both"/>
              <w:rPr>
                <w:rFonts w:cs="Roboto Condensed Light"/>
                <w:szCs w:val="28"/>
              </w:rPr>
            </w:pPr>
            <w:r w:rsidRPr="00836D48">
              <w:rPr>
                <w:noProof/>
              </w:rPr>
              <w:lastRenderedPageBreak/>
              <w:drawing>
                <wp:anchor distT="0" distB="0" distL="114300" distR="114300" simplePos="0" relativeHeight="251841536" behindDoc="0" locked="0" layoutInCell="1" allowOverlap="1" wp14:anchorId="2756395C" wp14:editId="1CFDE778">
                  <wp:simplePos x="0" y="0"/>
                  <wp:positionH relativeFrom="margin">
                    <wp:posOffset>18969</wp:posOffset>
                  </wp:positionH>
                  <wp:positionV relativeFrom="paragraph">
                    <wp:posOffset>581</wp:posOffset>
                  </wp:positionV>
                  <wp:extent cx="781050" cy="78105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tc>
        <w:tc>
          <w:tcPr>
            <w:tcW w:w="8150" w:type="dxa"/>
          </w:tcPr>
          <w:p w14:paraId="5B67EF95" w14:textId="35A50F46" w:rsidR="00BE3A38" w:rsidRDefault="00BE3A38" w:rsidP="00431C4A">
            <w:pPr>
              <w:spacing w:before="240"/>
              <w:rPr>
                <w:rFonts w:cs="Roboto Condensed Light"/>
                <w:szCs w:val="28"/>
              </w:rPr>
            </w:pPr>
            <w:r w:rsidRPr="00836D48">
              <w:rPr>
                <w:sz w:val="24"/>
                <w:szCs w:val="24"/>
              </w:rPr>
              <w:t xml:space="preserve">Детальніше з текстом </w:t>
            </w:r>
            <w:r>
              <w:rPr>
                <w:sz w:val="24"/>
                <w:szCs w:val="24"/>
              </w:rPr>
              <w:t>окремої думки судді</w:t>
            </w:r>
            <w:r w:rsidRPr="00836D48">
              <w:rPr>
                <w:sz w:val="24"/>
                <w:szCs w:val="24"/>
              </w:rPr>
              <w:t xml:space="preserve"> Верховного Суду від 15 лютого 2023</w:t>
            </w:r>
            <w:r>
              <w:rPr>
                <w:sz w:val="24"/>
                <w:szCs w:val="24"/>
              </w:rPr>
              <w:t> </w:t>
            </w:r>
            <w:r w:rsidRPr="00836D48">
              <w:rPr>
                <w:sz w:val="24"/>
                <w:szCs w:val="24"/>
              </w:rPr>
              <w:t>року у справі</w:t>
            </w:r>
            <w:r w:rsidR="00431C4A">
              <w:rPr>
                <w:sz w:val="24"/>
                <w:szCs w:val="24"/>
              </w:rPr>
              <w:t xml:space="preserve"> </w:t>
            </w:r>
            <w:r w:rsidRPr="00836D48">
              <w:rPr>
                <w:sz w:val="24"/>
                <w:szCs w:val="24"/>
              </w:rPr>
              <w:t>№ </w:t>
            </w:r>
            <w:r w:rsidRPr="00836D48">
              <w:rPr>
                <w:rFonts w:eastAsia="Times New Roman"/>
                <w:sz w:val="24"/>
                <w:szCs w:val="24"/>
                <w:lang w:eastAsia="uk-UA"/>
              </w:rPr>
              <w:t xml:space="preserve">910/12187/20 </w:t>
            </w:r>
            <w:r w:rsidRPr="00836D48">
              <w:rPr>
                <w:sz w:val="24"/>
                <w:szCs w:val="24"/>
              </w:rPr>
              <w:t xml:space="preserve">можна ознайомитися за посиланням </w:t>
            </w:r>
            <w:hyperlink r:id="rId36" w:history="1">
              <w:r w:rsidRPr="00C07678">
                <w:rPr>
                  <w:rStyle w:val="a4"/>
                  <w:sz w:val="24"/>
                  <w:szCs w:val="24"/>
                </w:rPr>
                <w:t>https://reyestr.court.gov.ua/Review/109175815</w:t>
              </w:r>
            </w:hyperlink>
          </w:p>
        </w:tc>
      </w:tr>
    </w:tbl>
    <w:p w14:paraId="3DA9AF35" w14:textId="657BF610" w:rsidR="009F11D6" w:rsidRPr="00836D48" w:rsidRDefault="009F11D6" w:rsidP="009F11D6">
      <w:pPr>
        <w:pStyle w:val="Default"/>
        <w:spacing w:before="240"/>
        <w:jc w:val="both"/>
        <w:rPr>
          <w:color w:val="4472C4" w:themeColor="accent1"/>
          <w:sz w:val="28"/>
          <w:szCs w:val="28"/>
        </w:rPr>
      </w:pPr>
      <w:r w:rsidRPr="00836D48">
        <w:rPr>
          <w:color w:val="4472C4" w:themeColor="accent1"/>
          <w:sz w:val="28"/>
          <w:szCs w:val="28"/>
        </w:rPr>
        <w:t>2.1</w:t>
      </w:r>
      <w:r w:rsidR="00085461">
        <w:rPr>
          <w:color w:val="4472C4" w:themeColor="accent1"/>
          <w:sz w:val="28"/>
          <w:szCs w:val="28"/>
        </w:rPr>
        <w:t>3</w:t>
      </w:r>
      <w:r w:rsidRPr="00836D48">
        <w:rPr>
          <w:color w:val="4472C4" w:themeColor="accent1"/>
          <w:sz w:val="28"/>
          <w:szCs w:val="28"/>
        </w:rPr>
        <w:t xml:space="preserve">.3. Задоволення похідної позовної вимоги щодо скасування реєстраційної дії </w:t>
      </w:r>
      <w:r w:rsidR="003568F6">
        <w:rPr>
          <w:color w:val="4472C4" w:themeColor="accent1"/>
          <w:sz w:val="28"/>
          <w:szCs w:val="28"/>
        </w:rPr>
        <w:t xml:space="preserve">безпосередньо </w:t>
      </w:r>
      <w:r w:rsidRPr="00836D48">
        <w:rPr>
          <w:color w:val="4472C4" w:themeColor="accent1"/>
          <w:sz w:val="28"/>
          <w:szCs w:val="28"/>
        </w:rPr>
        <w:t>залежить від задоволення основної позовної вимоги про визнання недійсним рішення загальних зборів</w:t>
      </w:r>
    </w:p>
    <w:p w14:paraId="31B35793" w14:textId="36AE3E3A" w:rsidR="009F11D6" w:rsidRPr="00836D48" w:rsidRDefault="009F11D6" w:rsidP="009F11D6">
      <w:pPr>
        <w:spacing w:before="240" w:after="0"/>
        <w:jc w:val="both"/>
        <w:rPr>
          <w:rFonts w:cs="Roboto Condensed Light"/>
          <w:szCs w:val="28"/>
        </w:rPr>
      </w:pPr>
      <w:r w:rsidRPr="00836D48">
        <w:rPr>
          <w:rFonts w:cs="Roboto Condensed Light"/>
          <w:szCs w:val="28"/>
        </w:rPr>
        <w:t>Позовна вимога про скасування реєстраційної дії є похідною від позовної вимоги про визнання недійсним рішення позачергових загальних зборів, оскільки спірна реєстраційна дія проведена на підставі рішень позачергових загальних зборів товариства, які суд визнав незаконними та скасував. Ці обидві вимоги є нерозривно взаємопов’язаними, оскільки поєднані одним матеріально-правовим змістом</w:t>
      </w:r>
      <w:r w:rsidR="003568F6">
        <w:rPr>
          <w:rFonts w:cs="Roboto Condensed Light"/>
          <w:szCs w:val="28"/>
        </w:rPr>
        <w:t>.</w:t>
      </w:r>
      <w:r w:rsidRPr="00836D48">
        <w:rPr>
          <w:rFonts w:cs="Roboto Condensed Light"/>
          <w:szCs w:val="28"/>
        </w:rPr>
        <w:t xml:space="preserve"> </w:t>
      </w:r>
      <w:r w:rsidR="003568F6">
        <w:rPr>
          <w:rFonts w:cs="Roboto Condensed Light"/>
          <w:szCs w:val="28"/>
        </w:rPr>
        <w:t>З</w:t>
      </w:r>
      <w:r w:rsidRPr="00836D48">
        <w:rPr>
          <w:rFonts w:cs="Roboto Condensed Light"/>
          <w:szCs w:val="28"/>
        </w:rPr>
        <w:t xml:space="preserve">адоволення похідної вимоги залежить від задоволення іншої позовної вимоги (основної вимоги). Скасування реєстраційної дії, вчиненої на підставі рішення органу управління товариства, </w:t>
      </w:r>
      <w:r w:rsidR="003568F6">
        <w:rPr>
          <w:rFonts w:cs="Roboto Condensed Light"/>
          <w:szCs w:val="28"/>
        </w:rPr>
        <w:t>яке</w:t>
      </w:r>
      <w:r w:rsidRPr="00836D48">
        <w:rPr>
          <w:rFonts w:cs="Roboto Condensed Light"/>
          <w:szCs w:val="28"/>
        </w:rPr>
        <w:t xml:space="preserve"> було визнане недійсним в судовому порядку, є логічним наслідком, що </w:t>
      </w:r>
      <w:r w:rsidR="003568F6">
        <w:rPr>
          <w:rFonts w:cs="Roboto Condensed Light"/>
          <w:szCs w:val="28"/>
        </w:rPr>
        <w:t>спричинить</w:t>
      </w:r>
      <w:r w:rsidRPr="00836D48">
        <w:rPr>
          <w:rFonts w:cs="Roboto Condensed Light"/>
          <w:szCs w:val="28"/>
        </w:rPr>
        <w:t xml:space="preserve"> до відновлення становища, яке існувало до порушення прав позивачки. Задоволення зазначеної похідної позовної вимоги </w:t>
      </w:r>
      <w:r w:rsidR="003568F6">
        <w:rPr>
          <w:rFonts w:cs="Roboto Condensed Light"/>
          <w:szCs w:val="28"/>
        </w:rPr>
        <w:t>безпосередньо</w:t>
      </w:r>
      <w:r w:rsidRPr="00836D48">
        <w:rPr>
          <w:rFonts w:cs="Roboto Condensed Light"/>
          <w:szCs w:val="28"/>
        </w:rPr>
        <w:t xml:space="preserve"> залежить від</w:t>
      </w:r>
      <w:r w:rsidR="003568F6">
        <w:rPr>
          <w:rFonts w:cs="Roboto Condensed Light"/>
          <w:szCs w:val="28"/>
        </w:rPr>
        <w:t xml:space="preserve"> </w:t>
      </w:r>
      <w:r w:rsidRPr="00836D48">
        <w:rPr>
          <w:rFonts w:cs="Roboto Condensed Light"/>
          <w:szCs w:val="28"/>
        </w:rPr>
        <w:t>задоволення основної позовної вимоги.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9"/>
        <w:gridCol w:w="364"/>
        <w:gridCol w:w="7763"/>
      </w:tblGrid>
      <w:tr w:rsidR="003568F6" w:rsidRPr="00836D48" w14:paraId="7F09906D" w14:textId="77777777" w:rsidTr="00B178B7">
        <w:tc>
          <w:tcPr>
            <w:tcW w:w="1479" w:type="dxa"/>
          </w:tcPr>
          <w:p w14:paraId="48337BA4" w14:textId="77777777" w:rsidR="003568F6" w:rsidRPr="00836D48" w:rsidRDefault="003568F6" w:rsidP="00A36731">
            <w:pPr>
              <w:spacing w:before="100" w:beforeAutospacing="1" w:after="100" w:afterAutospacing="1"/>
              <w:jc w:val="both"/>
              <w:rPr>
                <w:rFonts w:eastAsia="Times New Roman" w:cs="Times New Roman"/>
                <w:szCs w:val="28"/>
                <w:lang w:eastAsia="uk-UA"/>
              </w:rPr>
            </w:pPr>
            <w:r w:rsidRPr="00836D48">
              <w:rPr>
                <w:noProof/>
              </w:rPr>
              <w:drawing>
                <wp:anchor distT="0" distB="0" distL="114300" distR="114300" simplePos="0" relativeHeight="251863040" behindDoc="0" locked="0" layoutInCell="1" allowOverlap="1" wp14:anchorId="74AA8E77" wp14:editId="4E2859E6">
                  <wp:simplePos x="0" y="0"/>
                  <wp:positionH relativeFrom="margin">
                    <wp:posOffset>-65405</wp:posOffset>
                  </wp:positionH>
                  <wp:positionV relativeFrom="paragraph">
                    <wp:posOffset>123825</wp:posOffset>
                  </wp:positionV>
                  <wp:extent cx="781050" cy="78105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tc>
        <w:tc>
          <w:tcPr>
            <w:tcW w:w="364" w:type="dxa"/>
          </w:tcPr>
          <w:p w14:paraId="4FEBC67E" w14:textId="77777777" w:rsidR="003568F6" w:rsidRPr="00836D48" w:rsidRDefault="003568F6" w:rsidP="00A36731">
            <w:pPr>
              <w:pStyle w:val="Default"/>
              <w:spacing w:before="240"/>
            </w:pPr>
          </w:p>
        </w:tc>
        <w:tc>
          <w:tcPr>
            <w:tcW w:w="7763" w:type="dxa"/>
          </w:tcPr>
          <w:p w14:paraId="7A1B293A" w14:textId="1B9F78D8" w:rsidR="003568F6" w:rsidRPr="00836D48" w:rsidRDefault="003568F6" w:rsidP="00A36731">
            <w:pPr>
              <w:pStyle w:val="Default"/>
              <w:spacing w:before="240"/>
            </w:pPr>
            <w:r w:rsidRPr="00836D48">
              <w:t xml:space="preserve">Детальніше з текстом постанови Верховного Суду від 19 січня 2023 року у справі № 911/1779/21 можна ознайомитися за посиланням  </w:t>
            </w:r>
            <w:hyperlink r:id="rId38" w:history="1">
              <w:r w:rsidRPr="00836D48">
                <w:rPr>
                  <w:rStyle w:val="a4"/>
                </w:rPr>
                <w:t>https://reyestr.court.gov.ua/Review/108553368</w:t>
              </w:r>
            </w:hyperlink>
            <w:r w:rsidRPr="00836D48">
              <w:t>.</w:t>
            </w:r>
          </w:p>
        </w:tc>
      </w:tr>
    </w:tbl>
    <w:p w14:paraId="2CF69744" w14:textId="1CFFAA63" w:rsidR="009F11D6" w:rsidRPr="00836D48" w:rsidRDefault="009F11D6" w:rsidP="009F11D6">
      <w:pPr>
        <w:spacing w:before="100" w:beforeAutospacing="1" w:after="100" w:afterAutospacing="1" w:line="240" w:lineRule="auto"/>
        <w:jc w:val="both"/>
        <w:rPr>
          <w:rFonts w:eastAsia="Times New Roman" w:cs="Times New Roman"/>
          <w:szCs w:val="28"/>
          <w:lang w:eastAsia="uk-UA"/>
        </w:rPr>
      </w:pPr>
      <w:r w:rsidRPr="00836D48">
        <w:rPr>
          <w:rFonts w:eastAsia="Times New Roman" w:cs="Times New Roman"/>
          <w:szCs w:val="28"/>
          <w:lang w:eastAsia="uk-UA"/>
        </w:rPr>
        <w:t>Практика Верховного Суду щодо скасування реєстраційних дій/записів, вчинених на</w:t>
      </w:r>
      <w:r w:rsidR="003435CB">
        <w:rPr>
          <w:rFonts w:eastAsia="Times New Roman" w:cs="Times New Roman"/>
          <w:szCs w:val="28"/>
          <w:lang w:eastAsia="uk-UA"/>
        </w:rPr>
        <w:t> </w:t>
      </w:r>
      <w:r w:rsidRPr="00836D48">
        <w:rPr>
          <w:rFonts w:eastAsia="Times New Roman" w:cs="Times New Roman"/>
          <w:szCs w:val="28"/>
          <w:lang w:eastAsia="uk-UA"/>
        </w:rPr>
        <w:t xml:space="preserve">підставі недійсного рішення загальних зборів товариства, є усталеною. </w:t>
      </w:r>
    </w:p>
    <w:p w14:paraId="0B15D450" w14:textId="67C3E7ED" w:rsidR="009F11D6" w:rsidRPr="00836D48" w:rsidRDefault="009F11D6" w:rsidP="009F11D6">
      <w:pPr>
        <w:spacing w:before="100" w:beforeAutospacing="1" w:after="100" w:afterAutospacing="1" w:line="240" w:lineRule="auto"/>
        <w:jc w:val="both"/>
        <w:rPr>
          <w:rFonts w:eastAsia="Times New Roman" w:cs="Times New Roman"/>
          <w:szCs w:val="28"/>
          <w:lang w:eastAsia="uk-UA"/>
        </w:rPr>
      </w:pPr>
      <w:r w:rsidRPr="00836D48">
        <w:rPr>
          <w:rFonts w:eastAsia="Times New Roman" w:cs="Times New Roman"/>
          <w:szCs w:val="28"/>
          <w:lang w:eastAsia="uk-UA"/>
        </w:rPr>
        <w:t xml:space="preserve">У справі № 904/3783/21 Верховний Суд також визнав, що обраний позивачем спосіб захисту у вигляді скасування реєстраційних дій та записів </w:t>
      </w:r>
      <w:r w:rsidR="003568F6">
        <w:rPr>
          <w:rFonts w:eastAsia="Times New Roman" w:cs="Times New Roman"/>
          <w:szCs w:val="28"/>
          <w:lang w:eastAsia="uk-UA"/>
        </w:rPr>
        <w:t>у</w:t>
      </w:r>
      <w:r w:rsidRPr="00836D48">
        <w:rPr>
          <w:rFonts w:eastAsia="Times New Roman" w:cs="Times New Roman"/>
          <w:szCs w:val="28"/>
          <w:lang w:eastAsia="uk-UA"/>
        </w:rPr>
        <w:t xml:space="preserve"> ЄДР, вчинених на підставі рішень загальних зборів ОСББ, які були визнані недійсними у судовому порядку, є</w:t>
      </w:r>
      <w:r w:rsidR="00E323B5" w:rsidRPr="00836D48">
        <w:rPr>
          <w:rFonts w:eastAsia="Times New Roman" w:cs="Times New Roman"/>
          <w:szCs w:val="28"/>
          <w:lang w:eastAsia="uk-UA"/>
        </w:rPr>
        <w:t> </w:t>
      </w:r>
      <w:r w:rsidRPr="00836D48">
        <w:rPr>
          <w:rFonts w:eastAsia="Times New Roman" w:cs="Times New Roman"/>
          <w:szCs w:val="28"/>
          <w:lang w:eastAsia="uk-UA"/>
        </w:rPr>
        <w:t xml:space="preserve">ефективним та </w:t>
      </w:r>
      <w:r w:rsidR="003568F6">
        <w:rPr>
          <w:rFonts w:eastAsia="Times New Roman" w:cs="Times New Roman"/>
          <w:szCs w:val="28"/>
          <w:lang w:eastAsia="uk-UA"/>
        </w:rPr>
        <w:t>матиме наслідком</w:t>
      </w:r>
      <w:r w:rsidRPr="00836D48">
        <w:rPr>
          <w:rFonts w:eastAsia="Times New Roman" w:cs="Times New Roman"/>
          <w:szCs w:val="28"/>
          <w:lang w:eastAsia="uk-UA"/>
        </w:rPr>
        <w:t xml:space="preserve"> реальн</w:t>
      </w:r>
      <w:r w:rsidR="003568F6">
        <w:rPr>
          <w:rFonts w:eastAsia="Times New Roman" w:cs="Times New Roman"/>
          <w:szCs w:val="28"/>
          <w:lang w:eastAsia="uk-UA"/>
        </w:rPr>
        <w:t>е</w:t>
      </w:r>
      <w:r w:rsidRPr="00836D48">
        <w:rPr>
          <w:rFonts w:eastAsia="Times New Roman" w:cs="Times New Roman"/>
          <w:szCs w:val="28"/>
          <w:lang w:eastAsia="uk-UA"/>
        </w:rPr>
        <w:t xml:space="preserve"> відновлення прав позивача як</w:t>
      </w:r>
      <w:r w:rsidR="003435CB">
        <w:rPr>
          <w:rFonts w:eastAsia="Times New Roman" w:cs="Times New Roman"/>
          <w:szCs w:val="28"/>
          <w:lang w:eastAsia="uk-UA"/>
        </w:rPr>
        <w:t> </w:t>
      </w:r>
      <w:r w:rsidRPr="00836D48">
        <w:rPr>
          <w:rFonts w:eastAsia="Times New Roman" w:cs="Times New Roman"/>
          <w:szCs w:val="28"/>
          <w:lang w:eastAsia="uk-UA"/>
        </w:rPr>
        <w:t>співвласника ОСББ.</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41"/>
      </w:tblGrid>
      <w:tr w:rsidR="009F11D6" w:rsidRPr="00836D48" w14:paraId="06EE2350" w14:textId="77777777" w:rsidTr="00A36731">
        <w:tc>
          <w:tcPr>
            <w:tcW w:w="1555" w:type="dxa"/>
          </w:tcPr>
          <w:p w14:paraId="5F7EB4E9" w14:textId="77777777" w:rsidR="009F11D6" w:rsidRPr="00836D48" w:rsidRDefault="009F11D6" w:rsidP="00A36731">
            <w:pPr>
              <w:spacing w:before="100" w:beforeAutospacing="1" w:after="100" w:afterAutospacing="1"/>
              <w:jc w:val="both"/>
              <w:rPr>
                <w:rFonts w:eastAsia="Times New Roman" w:cs="Times New Roman"/>
                <w:szCs w:val="28"/>
                <w:lang w:eastAsia="uk-UA"/>
              </w:rPr>
            </w:pPr>
            <w:r w:rsidRPr="00836D48">
              <w:rPr>
                <w:noProof/>
              </w:rPr>
              <w:lastRenderedPageBreak/>
              <w:drawing>
                <wp:anchor distT="0" distB="0" distL="114300" distR="114300" simplePos="0" relativeHeight="251844608" behindDoc="0" locked="0" layoutInCell="1" allowOverlap="1" wp14:anchorId="7D0DB154" wp14:editId="1158EF7C">
                  <wp:simplePos x="0" y="0"/>
                  <wp:positionH relativeFrom="margin">
                    <wp:posOffset>-65405</wp:posOffset>
                  </wp:positionH>
                  <wp:positionV relativeFrom="paragraph">
                    <wp:posOffset>1270</wp:posOffset>
                  </wp:positionV>
                  <wp:extent cx="781050" cy="781050"/>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tc>
        <w:tc>
          <w:tcPr>
            <w:tcW w:w="8041" w:type="dxa"/>
          </w:tcPr>
          <w:p w14:paraId="1AEF4329" w14:textId="31751753" w:rsidR="009F11D6" w:rsidRPr="00836D48" w:rsidRDefault="009F11D6" w:rsidP="00A36731">
            <w:pPr>
              <w:spacing w:before="100" w:beforeAutospacing="1" w:after="100" w:afterAutospacing="1"/>
              <w:rPr>
                <w:rFonts w:ascii="Times New Roman" w:eastAsia="Times New Roman" w:hAnsi="Times New Roman" w:cs="Times New Roman"/>
                <w:sz w:val="24"/>
                <w:szCs w:val="24"/>
                <w:lang w:eastAsia="uk-UA"/>
              </w:rPr>
            </w:pPr>
            <w:r w:rsidRPr="00836D48">
              <w:rPr>
                <w:sz w:val="24"/>
                <w:szCs w:val="24"/>
              </w:rPr>
              <w:t xml:space="preserve">Детальніше з текстом постанови Верховного Суду від </w:t>
            </w:r>
            <w:r w:rsidRPr="00836D48">
              <w:rPr>
                <w:rFonts w:eastAsia="Times New Roman" w:cs="Times New Roman"/>
                <w:sz w:val="24"/>
                <w:szCs w:val="24"/>
                <w:lang w:eastAsia="uk-UA"/>
              </w:rPr>
              <w:t xml:space="preserve">08 лютого 2023 року </w:t>
            </w:r>
            <w:r w:rsidRPr="00836D48">
              <w:rPr>
                <w:sz w:val="24"/>
                <w:szCs w:val="24"/>
              </w:rPr>
              <w:t>у справі №</w:t>
            </w:r>
            <w:r w:rsidRPr="00836D48">
              <w:rPr>
                <w:rFonts w:eastAsia="Times New Roman" w:cs="Times New Roman"/>
                <w:sz w:val="24"/>
                <w:szCs w:val="24"/>
                <w:lang w:eastAsia="uk-UA"/>
              </w:rPr>
              <w:t xml:space="preserve"> 904/3783/21 </w:t>
            </w:r>
            <w:r w:rsidRPr="00836D48">
              <w:rPr>
                <w:sz w:val="24"/>
                <w:szCs w:val="24"/>
              </w:rPr>
              <w:t xml:space="preserve">можна ознайомитися за посиланням  </w:t>
            </w:r>
            <w:r w:rsidRPr="00836D48">
              <w:rPr>
                <w:rStyle w:val="a4"/>
                <w:rFonts w:cs="Roboto Condensed Light"/>
                <w:sz w:val="24"/>
                <w:szCs w:val="24"/>
              </w:rPr>
              <w:t>https://reyestr.court.gov.ua/Review/109046043</w:t>
            </w:r>
            <w:r w:rsidRPr="00836D48">
              <w:rPr>
                <w:sz w:val="24"/>
                <w:szCs w:val="24"/>
              </w:rPr>
              <w:t>.</w:t>
            </w:r>
          </w:p>
          <w:p w14:paraId="67F040AD" w14:textId="77777777" w:rsidR="009F11D6" w:rsidRPr="00836D48" w:rsidRDefault="009F11D6" w:rsidP="00A36731">
            <w:pPr>
              <w:spacing w:before="100" w:beforeAutospacing="1" w:after="100" w:afterAutospacing="1"/>
              <w:rPr>
                <w:rFonts w:eastAsia="Times New Roman" w:cs="Times New Roman"/>
                <w:szCs w:val="28"/>
                <w:lang w:eastAsia="uk-UA"/>
              </w:rPr>
            </w:pPr>
          </w:p>
        </w:tc>
      </w:tr>
    </w:tbl>
    <w:p w14:paraId="78CD6E34" w14:textId="5C9A835D" w:rsidR="009F11D6" w:rsidRPr="00836D48" w:rsidRDefault="009F11D6" w:rsidP="009F11D6">
      <w:pPr>
        <w:spacing w:before="100" w:beforeAutospacing="1" w:after="100" w:afterAutospacing="1" w:line="240" w:lineRule="auto"/>
        <w:jc w:val="both"/>
        <w:rPr>
          <w:rFonts w:cs="Roboto Condensed Light"/>
          <w:color w:val="4472C4" w:themeColor="accent1"/>
          <w:szCs w:val="28"/>
        </w:rPr>
      </w:pPr>
      <w:r w:rsidRPr="00836D48">
        <w:rPr>
          <w:rFonts w:cs="Roboto Condensed Light"/>
          <w:color w:val="4472C4" w:themeColor="accent1"/>
          <w:szCs w:val="28"/>
        </w:rPr>
        <w:t>2.1</w:t>
      </w:r>
      <w:r w:rsidR="00085461">
        <w:rPr>
          <w:rFonts w:cs="Roboto Condensed Light"/>
          <w:color w:val="4472C4" w:themeColor="accent1"/>
          <w:szCs w:val="28"/>
        </w:rPr>
        <w:t>3</w:t>
      </w:r>
      <w:r w:rsidRPr="00836D48">
        <w:rPr>
          <w:rFonts w:cs="Roboto Condensed Light"/>
          <w:color w:val="4472C4" w:themeColor="accent1"/>
          <w:szCs w:val="28"/>
        </w:rPr>
        <w:t>.4. Факт здійснення реєстраційних дій не є безумовним свідченням того, що особа, яка подавала документи, надала реєстратору бюлетені голосування, оскільки реєстраційні дії могли бути вчинені і без них (та/або з іншими порушеннями порядку вчинення реєстраційних дій)</w:t>
      </w:r>
    </w:p>
    <w:p w14:paraId="7C09BF4B" w14:textId="1E33A21E" w:rsidR="009F11D6" w:rsidRPr="00836D48" w:rsidRDefault="009F11D6" w:rsidP="009F11D6">
      <w:pPr>
        <w:spacing w:before="100" w:beforeAutospacing="1" w:after="100" w:afterAutospacing="1" w:line="240" w:lineRule="auto"/>
        <w:jc w:val="both"/>
        <w:rPr>
          <w:rFonts w:ascii="Times New Roman" w:eastAsia="Times New Roman" w:hAnsi="Times New Roman" w:cs="Times New Roman"/>
          <w:szCs w:val="28"/>
          <w:lang w:eastAsia="uk-UA"/>
        </w:rPr>
      </w:pPr>
      <w:r w:rsidRPr="00836D48">
        <w:rPr>
          <w:rFonts w:eastAsia="Times New Roman" w:cs="Times New Roman"/>
          <w:szCs w:val="28"/>
          <w:lang w:eastAsia="uk-UA"/>
        </w:rPr>
        <w:t xml:space="preserve">Суди попередніх інстанцій, оцінивши положення Закону </w:t>
      </w:r>
      <w:r w:rsidR="00E323B5" w:rsidRPr="00836D48">
        <w:rPr>
          <w:rFonts w:eastAsia="Times New Roman" w:cs="Times New Roman"/>
          <w:szCs w:val="28"/>
          <w:lang w:eastAsia="uk-UA"/>
        </w:rPr>
        <w:t xml:space="preserve">України </w:t>
      </w:r>
      <w:r w:rsidR="00DF1E1E">
        <w:rPr>
          <w:rFonts w:eastAsia="Times New Roman" w:cs="Times New Roman"/>
          <w:szCs w:val="28"/>
          <w:lang w:eastAsia="uk-UA"/>
        </w:rPr>
        <w:t>«</w:t>
      </w:r>
      <w:r w:rsidR="00E323B5" w:rsidRPr="00836D48">
        <w:rPr>
          <w:rFonts w:eastAsia="Times New Roman" w:cs="Times New Roman"/>
          <w:szCs w:val="28"/>
          <w:lang w:eastAsia="uk-UA"/>
        </w:rPr>
        <w:t>Про об'єднання співвласників багатоквартирного будинку</w:t>
      </w:r>
      <w:r w:rsidR="00DF1E1E">
        <w:rPr>
          <w:rFonts w:eastAsia="Times New Roman" w:cs="Times New Roman"/>
          <w:szCs w:val="28"/>
          <w:lang w:eastAsia="uk-UA"/>
        </w:rPr>
        <w:t>»</w:t>
      </w:r>
      <w:r w:rsidRPr="00836D48">
        <w:rPr>
          <w:rFonts w:eastAsia="Times New Roman" w:cs="Times New Roman"/>
          <w:szCs w:val="28"/>
          <w:lang w:eastAsia="uk-UA"/>
        </w:rPr>
        <w:t xml:space="preserve"> (які не визначають порядку складання та</w:t>
      </w:r>
      <w:r w:rsidR="003435CB">
        <w:rPr>
          <w:rFonts w:eastAsia="Times New Roman" w:cs="Times New Roman"/>
          <w:szCs w:val="28"/>
          <w:lang w:eastAsia="uk-UA"/>
        </w:rPr>
        <w:t> </w:t>
      </w:r>
      <w:r w:rsidRPr="00836D48">
        <w:rPr>
          <w:rFonts w:eastAsia="Times New Roman" w:cs="Times New Roman"/>
          <w:szCs w:val="28"/>
          <w:lang w:eastAsia="uk-UA"/>
        </w:rPr>
        <w:t xml:space="preserve">оформлення протоколів зборів ОСББ), статуту ОСББ та зміст самого протоколу, дійшли висновку, що </w:t>
      </w:r>
      <w:r w:rsidR="003568F6">
        <w:rPr>
          <w:rFonts w:eastAsia="Times New Roman" w:cs="Times New Roman"/>
          <w:szCs w:val="28"/>
          <w:lang w:eastAsia="uk-UA"/>
        </w:rPr>
        <w:t>вимоги</w:t>
      </w:r>
      <w:r w:rsidRPr="00836D48">
        <w:rPr>
          <w:rFonts w:eastAsia="Times New Roman" w:cs="Times New Roman"/>
          <w:szCs w:val="28"/>
          <w:lang w:eastAsia="uk-UA"/>
        </w:rPr>
        <w:t xml:space="preserve"> статуту </w:t>
      </w:r>
      <w:r w:rsidR="003568F6" w:rsidRPr="00836D48">
        <w:rPr>
          <w:rFonts w:eastAsia="Times New Roman" w:cs="Times New Roman"/>
          <w:szCs w:val="28"/>
          <w:lang w:eastAsia="uk-UA"/>
        </w:rPr>
        <w:t xml:space="preserve">не були </w:t>
      </w:r>
      <w:r w:rsidRPr="00836D48">
        <w:rPr>
          <w:rFonts w:eastAsia="Times New Roman" w:cs="Times New Roman"/>
          <w:szCs w:val="28"/>
          <w:lang w:eastAsia="uk-UA"/>
        </w:rPr>
        <w:t>дотримані, бюлетені голосування, які</w:t>
      </w:r>
      <w:r w:rsidR="003568F6">
        <w:rPr>
          <w:rFonts w:eastAsia="Times New Roman" w:cs="Times New Roman"/>
          <w:szCs w:val="28"/>
          <w:lang w:eastAsia="uk-UA"/>
        </w:rPr>
        <w:t xml:space="preserve"> </w:t>
      </w:r>
      <w:r w:rsidRPr="00836D48">
        <w:rPr>
          <w:rFonts w:eastAsia="Times New Roman" w:cs="Times New Roman"/>
          <w:szCs w:val="28"/>
          <w:lang w:eastAsia="uk-UA"/>
        </w:rPr>
        <w:t xml:space="preserve">зберігалися в обраного члена правління, </w:t>
      </w:r>
      <w:r w:rsidR="003568F6">
        <w:rPr>
          <w:rFonts w:eastAsia="Times New Roman" w:cs="Times New Roman"/>
          <w:szCs w:val="28"/>
          <w:lang w:eastAsia="uk-UA"/>
        </w:rPr>
        <w:t>не</w:t>
      </w:r>
      <w:r w:rsidRPr="00836D48">
        <w:rPr>
          <w:rFonts w:eastAsia="Times New Roman" w:cs="Times New Roman"/>
          <w:szCs w:val="28"/>
          <w:lang w:eastAsia="uk-UA"/>
        </w:rPr>
        <w:t xml:space="preserve">прошиті, </w:t>
      </w:r>
      <w:r w:rsidR="003568F6">
        <w:rPr>
          <w:rFonts w:eastAsia="Times New Roman" w:cs="Times New Roman"/>
          <w:szCs w:val="28"/>
          <w:lang w:eastAsia="uk-UA"/>
        </w:rPr>
        <w:t>не</w:t>
      </w:r>
      <w:r w:rsidRPr="00836D48">
        <w:rPr>
          <w:rFonts w:eastAsia="Times New Roman" w:cs="Times New Roman"/>
          <w:szCs w:val="28"/>
          <w:lang w:eastAsia="uk-UA"/>
        </w:rPr>
        <w:t xml:space="preserve">пронумеровані та </w:t>
      </w:r>
      <w:r w:rsidR="003568F6">
        <w:rPr>
          <w:rFonts w:eastAsia="Times New Roman" w:cs="Times New Roman"/>
          <w:szCs w:val="28"/>
          <w:lang w:eastAsia="uk-UA"/>
        </w:rPr>
        <w:t>не</w:t>
      </w:r>
      <w:r w:rsidRPr="00836D48">
        <w:rPr>
          <w:rFonts w:eastAsia="Times New Roman" w:cs="Times New Roman"/>
          <w:szCs w:val="28"/>
          <w:lang w:eastAsia="uk-UA"/>
        </w:rPr>
        <w:t>приєднані до</w:t>
      </w:r>
      <w:r w:rsidR="003568F6">
        <w:rPr>
          <w:rFonts w:eastAsia="Times New Roman" w:cs="Times New Roman"/>
          <w:szCs w:val="28"/>
          <w:lang w:eastAsia="uk-UA"/>
        </w:rPr>
        <w:t xml:space="preserve"> </w:t>
      </w:r>
      <w:r w:rsidRPr="00836D48">
        <w:rPr>
          <w:rFonts w:eastAsia="Times New Roman" w:cs="Times New Roman"/>
          <w:szCs w:val="28"/>
          <w:lang w:eastAsia="uk-UA"/>
        </w:rPr>
        <w:t xml:space="preserve">протоколу зборів та з огляду на </w:t>
      </w:r>
      <w:r w:rsidR="003568F6">
        <w:rPr>
          <w:rFonts w:eastAsia="Times New Roman" w:cs="Times New Roman"/>
          <w:szCs w:val="28"/>
          <w:lang w:eastAsia="uk-UA"/>
        </w:rPr>
        <w:t xml:space="preserve">їхню </w:t>
      </w:r>
      <w:r w:rsidRPr="00836D48">
        <w:rPr>
          <w:rFonts w:eastAsia="Times New Roman" w:cs="Times New Roman"/>
          <w:szCs w:val="28"/>
          <w:lang w:eastAsia="uk-UA"/>
        </w:rPr>
        <w:t>відсутність в матеріалах реєстраційної справи реєстратору не надавалися.</w:t>
      </w:r>
    </w:p>
    <w:p w14:paraId="1CFC8A92" w14:textId="352EDF67" w:rsidR="009F11D6" w:rsidRPr="00836D48" w:rsidRDefault="009F11D6" w:rsidP="009F11D6">
      <w:pPr>
        <w:spacing w:before="100" w:beforeAutospacing="1" w:after="100" w:afterAutospacing="1" w:line="240" w:lineRule="auto"/>
        <w:jc w:val="both"/>
        <w:rPr>
          <w:rFonts w:eastAsia="Times New Roman" w:cs="Times New Roman"/>
          <w:szCs w:val="28"/>
          <w:lang w:eastAsia="uk-UA"/>
        </w:rPr>
      </w:pPr>
      <w:r w:rsidRPr="00836D48">
        <w:rPr>
          <w:rFonts w:eastAsia="Times New Roman" w:cs="Times New Roman"/>
          <w:szCs w:val="28"/>
          <w:lang w:eastAsia="uk-UA"/>
        </w:rPr>
        <w:t>Тож Верховний Суд погодився з висновками судів попередніх інстанцій щодо</w:t>
      </w:r>
      <w:r w:rsidR="003435CB">
        <w:rPr>
          <w:rFonts w:eastAsia="Times New Roman" w:cs="Times New Roman"/>
          <w:szCs w:val="28"/>
          <w:lang w:eastAsia="uk-UA"/>
        </w:rPr>
        <w:t> </w:t>
      </w:r>
      <w:r w:rsidRPr="00836D48">
        <w:rPr>
          <w:rFonts w:eastAsia="Times New Roman" w:cs="Times New Roman"/>
          <w:szCs w:val="28"/>
          <w:lang w:eastAsia="uk-UA"/>
        </w:rPr>
        <w:t>порушення вимог статуту при оформленні протоколу загальних зборів ОСББ. Факт здійснення реєстраційних дій не є безумовним свідченням того, що особа, яка</w:t>
      </w:r>
      <w:r w:rsidR="006C5576" w:rsidRPr="00836D48">
        <w:rPr>
          <w:rFonts w:eastAsia="Times New Roman" w:cs="Times New Roman"/>
          <w:szCs w:val="28"/>
          <w:lang w:eastAsia="uk-UA"/>
        </w:rPr>
        <w:t> </w:t>
      </w:r>
      <w:r w:rsidRPr="00836D48">
        <w:rPr>
          <w:rFonts w:eastAsia="Times New Roman" w:cs="Times New Roman"/>
          <w:szCs w:val="28"/>
          <w:lang w:eastAsia="uk-UA"/>
        </w:rPr>
        <w:t>подавала документи, надала реєстратору бюлетені голосування, оскільки реєстраційні дії могли бути вчинені і без них (та/або з іншими порушеннями порядку вчинення реєстраційних дій).</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41"/>
      </w:tblGrid>
      <w:tr w:rsidR="009F11D6" w:rsidRPr="00836D48" w14:paraId="127A2488" w14:textId="77777777" w:rsidTr="00A36731">
        <w:tc>
          <w:tcPr>
            <w:tcW w:w="1555" w:type="dxa"/>
          </w:tcPr>
          <w:p w14:paraId="1F5CD34A" w14:textId="77777777" w:rsidR="009F11D6" w:rsidRPr="00836D48" w:rsidRDefault="009F11D6" w:rsidP="00A36731">
            <w:pPr>
              <w:spacing w:before="100" w:beforeAutospacing="1" w:after="100" w:afterAutospacing="1"/>
              <w:jc w:val="both"/>
              <w:rPr>
                <w:rFonts w:eastAsia="Times New Roman" w:cs="Times New Roman"/>
                <w:szCs w:val="28"/>
                <w:lang w:eastAsia="uk-UA"/>
              </w:rPr>
            </w:pPr>
            <w:r w:rsidRPr="00836D48">
              <w:rPr>
                <w:noProof/>
              </w:rPr>
              <w:drawing>
                <wp:anchor distT="0" distB="0" distL="114300" distR="114300" simplePos="0" relativeHeight="251842560" behindDoc="0" locked="0" layoutInCell="1" allowOverlap="1" wp14:anchorId="1BE82737" wp14:editId="3435212E">
                  <wp:simplePos x="0" y="0"/>
                  <wp:positionH relativeFrom="margin">
                    <wp:posOffset>-65405</wp:posOffset>
                  </wp:positionH>
                  <wp:positionV relativeFrom="paragraph">
                    <wp:posOffset>0</wp:posOffset>
                  </wp:positionV>
                  <wp:extent cx="781050" cy="781050"/>
                  <wp:effectExtent l="0" t="0" r="0" b="0"/>
                  <wp:wrapSquare wrapText="bothSides"/>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tc>
        <w:tc>
          <w:tcPr>
            <w:tcW w:w="8041" w:type="dxa"/>
          </w:tcPr>
          <w:p w14:paraId="472285F7" w14:textId="740C8DD6" w:rsidR="009F11D6" w:rsidRPr="00836D48" w:rsidRDefault="009F11D6" w:rsidP="00A36731">
            <w:pPr>
              <w:spacing w:before="100" w:beforeAutospacing="1" w:after="100" w:afterAutospacing="1"/>
              <w:rPr>
                <w:rFonts w:eastAsia="Times New Roman" w:cs="Times New Roman"/>
                <w:szCs w:val="28"/>
                <w:lang w:eastAsia="uk-UA"/>
              </w:rPr>
            </w:pPr>
            <w:r w:rsidRPr="00836D48">
              <w:rPr>
                <w:sz w:val="24"/>
                <w:szCs w:val="24"/>
              </w:rPr>
              <w:t xml:space="preserve">Детальніше з текстом постанови Верховного Суду від </w:t>
            </w:r>
            <w:r w:rsidRPr="00836D48">
              <w:rPr>
                <w:rFonts w:eastAsia="Times New Roman" w:cs="Times New Roman"/>
                <w:sz w:val="24"/>
                <w:szCs w:val="24"/>
                <w:lang w:eastAsia="uk-UA"/>
              </w:rPr>
              <w:t xml:space="preserve">08 лютого 2023 року </w:t>
            </w:r>
            <w:r w:rsidRPr="00836D48">
              <w:rPr>
                <w:sz w:val="24"/>
                <w:szCs w:val="24"/>
              </w:rPr>
              <w:t>у справі №</w:t>
            </w:r>
            <w:r w:rsidRPr="00836D48">
              <w:rPr>
                <w:rFonts w:eastAsia="Times New Roman" w:cs="Times New Roman"/>
                <w:sz w:val="24"/>
                <w:szCs w:val="24"/>
                <w:lang w:eastAsia="uk-UA"/>
              </w:rPr>
              <w:t xml:space="preserve"> 904/3783/21 </w:t>
            </w:r>
            <w:r w:rsidRPr="00836D48">
              <w:rPr>
                <w:sz w:val="24"/>
                <w:szCs w:val="24"/>
              </w:rPr>
              <w:t xml:space="preserve">можна ознайомитися за посиланням  </w:t>
            </w:r>
            <w:hyperlink r:id="rId39" w:history="1">
              <w:r w:rsidRPr="00836D48">
                <w:rPr>
                  <w:rStyle w:val="a4"/>
                  <w:rFonts w:cs="Roboto Condensed Light"/>
                  <w:sz w:val="24"/>
                  <w:szCs w:val="24"/>
                </w:rPr>
                <w:t>https://reyestr.court.gov.ua/Review/109046043</w:t>
              </w:r>
            </w:hyperlink>
            <w:r w:rsidRPr="00836D48">
              <w:rPr>
                <w:sz w:val="24"/>
                <w:szCs w:val="24"/>
              </w:rPr>
              <w:t>.</w:t>
            </w:r>
          </w:p>
        </w:tc>
      </w:tr>
    </w:tbl>
    <w:p w14:paraId="6AE90C48" w14:textId="76CB5D1B" w:rsidR="00346254" w:rsidRPr="00836D48" w:rsidRDefault="00517717" w:rsidP="00346254">
      <w:pPr>
        <w:spacing w:before="100" w:beforeAutospacing="1" w:after="100" w:afterAutospacing="1" w:line="240" w:lineRule="auto"/>
        <w:jc w:val="both"/>
        <w:rPr>
          <w:rFonts w:cs="Roboto Condensed Light"/>
          <w:color w:val="4472C4" w:themeColor="accent1"/>
          <w:szCs w:val="28"/>
        </w:rPr>
      </w:pPr>
      <w:r w:rsidRPr="00836D48">
        <w:rPr>
          <w:rFonts w:cs="Roboto Condensed Light"/>
          <w:color w:val="4472C4" w:themeColor="accent1"/>
          <w:szCs w:val="28"/>
        </w:rPr>
        <w:t>2</w:t>
      </w:r>
      <w:r w:rsidR="00346254" w:rsidRPr="00836D48">
        <w:rPr>
          <w:rFonts w:cs="Roboto Condensed Light"/>
          <w:color w:val="4472C4" w:themeColor="accent1"/>
          <w:szCs w:val="28"/>
        </w:rPr>
        <w:t>.1</w:t>
      </w:r>
      <w:r w:rsidR="00085461">
        <w:rPr>
          <w:rFonts w:cs="Roboto Condensed Light"/>
          <w:color w:val="4472C4" w:themeColor="accent1"/>
          <w:szCs w:val="28"/>
        </w:rPr>
        <w:t>3</w:t>
      </w:r>
      <w:r w:rsidR="00A0283C" w:rsidRPr="00836D48">
        <w:rPr>
          <w:rFonts w:cs="Roboto Condensed Light"/>
          <w:color w:val="4472C4" w:themeColor="accent1"/>
          <w:szCs w:val="28"/>
        </w:rPr>
        <w:t>.5</w:t>
      </w:r>
      <w:r w:rsidR="00346254" w:rsidRPr="00836D48">
        <w:rPr>
          <w:rFonts w:cs="Roboto Condensed Light"/>
          <w:color w:val="4472C4" w:themeColor="accent1"/>
          <w:szCs w:val="28"/>
        </w:rPr>
        <w:t>. Скасування державної реєстрації (реєстраційного запису) про створення юридичної особи не може вважатися ліквідацією юридичної особи, яка відбувається в</w:t>
      </w:r>
      <w:r w:rsidR="006C5576" w:rsidRPr="00836D48">
        <w:rPr>
          <w:rFonts w:cs="Roboto Condensed Light"/>
          <w:color w:val="4472C4" w:themeColor="accent1"/>
          <w:szCs w:val="28"/>
        </w:rPr>
        <w:t> </w:t>
      </w:r>
      <w:r w:rsidR="00346254" w:rsidRPr="00836D48">
        <w:rPr>
          <w:rFonts w:cs="Roboto Condensed Light"/>
          <w:color w:val="4472C4" w:themeColor="accent1"/>
          <w:szCs w:val="28"/>
        </w:rPr>
        <w:t>порядку, передбаченому п</w:t>
      </w:r>
      <w:r w:rsidR="00C90A3F" w:rsidRPr="00836D48">
        <w:rPr>
          <w:rFonts w:cs="Roboto Condensed Light"/>
          <w:color w:val="4472C4" w:themeColor="accent1"/>
          <w:szCs w:val="28"/>
        </w:rPr>
        <w:t xml:space="preserve">унктом </w:t>
      </w:r>
      <w:r w:rsidR="00346254" w:rsidRPr="00836D48">
        <w:rPr>
          <w:rFonts w:cs="Roboto Condensed Light"/>
          <w:color w:val="4472C4" w:themeColor="accent1"/>
          <w:szCs w:val="28"/>
        </w:rPr>
        <w:t>2 ч</w:t>
      </w:r>
      <w:r w:rsidR="00C90A3F" w:rsidRPr="00836D48">
        <w:rPr>
          <w:rFonts w:cs="Roboto Condensed Light"/>
          <w:color w:val="4472C4" w:themeColor="accent1"/>
          <w:szCs w:val="28"/>
        </w:rPr>
        <w:t>астини першої статті</w:t>
      </w:r>
      <w:r w:rsidR="00DD51E4" w:rsidRPr="00836D48">
        <w:rPr>
          <w:rFonts w:cs="Roboto Condensed Light"/>
          <w:color w:val="4472C4" w:themeColor="accent1"/>
          <w:szCs w:val="28"/>
        </w:rPr>
        <w:t> </w:t>
      </w:r>
      <w:r w:rsidR="00346254" w:rsidRPr="00836D48">
        <w:rPr>
          <w:rFonts w:cs="Roboto Condensed Light"/>
          <w:color w:val="4472C4" w:themeColor="accent1"/>
          <w:szCs w:val="28"/>
        </w:rPr>
        <w:t>110 ЦК</w:t>
      </w:r>
      <w:r w:rsidR="00C90A3F" w:rsidRPr="00836D48">
        <w:rPr>
          <w:rFonts w:cs="Roboto Condensed Light"/>
          <w:color w:val="4472C4" w:themeColor="accent1"/>
          <w:szCs w:val="28"/>
        </w:rPr>
        <w:t xml:space="preserve"> України</w:t>
      </w:r>
      <w:r w:rsidR="00346254" w:rsidRPr="00836D48">
        <w:rPr>
          <w:rFonts w:cs="Roboto Condensed Light"/>
          <w:color w:val="4472C4" w:themeColor="accent1"/>
          <w:szCs w:val="28"/>
        </w:rPr>
        <w:t>, і</w:t>
      </w:r>
      <w:r w:rsidR="006C5576" w:rsidRPr="00836D48">
        <w:rPr>
          <w:rFonts w:cs="Roboto Condensed Light"/>
          <w:color w:val="4472C4" w:themeColor="accent1"/>
          <w:szCs w:val="28"/>
        </w:rPr>
        <w:t> </w:t>
      </w:r>
      <w:r w:rsidR="00346254" w:rsidRPr="00836D48">
        <w:rPr>
          <w:rFonts w:cs="Roboto Condensed Light"/>
          <w:color w:val="4472C4" w:themeColor="accent1"/>
          <w:szCs w:val="28"/>
        </w:rPr>
        <w:t>не</w:t>
      </w:r>
      <w:r w:rsidR="006C5576" w:rsidRPr="00836D48">
        <w:rPr>
          <w:rFonts w:cs="Roboto Condensed Light"/>
          <w:color w:val="4472C4" w:themeColor="accent1"/>
          <w:szCs w:val="28"/>
        </w:rPr>
        <w:t> </w:t>
      </w:r>
      <w:r w:rsidR="00346254" w:rsidRPr="00836D48">
        <w:rPr>
          <w:rFonts w:cs="Roboto Condensed Light"/>
          <w:color w:val="4472C4" w:themeColor="accent1"/>
          <w:szCs w:val="28"/>
        </w:rPr>
        <w:t>призводить до припинення такої особи в розумінні ст</w:t>
      </w:r>
      <w:r w:rsidR="00C90A3F" w:rsidRPr="00836D48">
        <w:rPr>
          <w:rFonts w:cs="Roboto Condensed Light"/>
          <w:color w:val="4472C4" w:themeColor="accent1"/>
          <w:szCs w:val="28"/>
        </w:rPr>
        <w:t>атті</w:t>
      </w:r>
      <w:r w:rsidR="00DD51E4" w:rsidRPr="00836D48">
        <w:rPr>
          <w:rFonts w:cs="Roboto Condensed Light"/>
          <w:color w:val="4472C4" w:themeColor="accent1"/>
          <w:szCs w:val="28"/>
        </w:rPr>
        <w:t> </w:t>
      </w:r>
      <w:r w:rsidR="00346254" w:rsidRPr="00836D48">
        <w:rPr>
          <w:rFonts w:cs="Roboto Condensed Light"/>
          <w:color w:val="4472C4" w:themeColor="accent1"/>
          <w:szCs w:val="28"/>
        </w:rPr>
        <w:t>25 Закону</w:t>
      </w:r>
      <w:r w:rsidR="00C90A3F" w:rsidRPr="00836D48">
        <w:rPr>
          <w:rFonts w:cs="Roboto Condensed Light"/>
          <w:color w:val="4472C4" w:themeColor="accent1"/>
          <w:szCs w:val="28"/>
        </w:rPr>
        <w:t xml:space="preserve"> України</w:t>
      </w:r>
      <w:r w:rsidR="00346254" w:rsidRPr="00836D48">
        <w:rPr>
          <w:rFonts w:cs="Roboto Condensed Light"/>
          <w:color w:val="4472C4" w:themeColor="accent1"/>
          <w:szCs w:val="28"/>
        </w:rPr>
        <w:t xml:space="preserve"> </w:t>
      </w:r>
      <w:r w:rsidR="00DF1E1E">
        <w:rPr>
          <w:rFonts w:cs="Roboto Condensed Light"/>
          <w:color w:val="4472C4" w:themeColor="accent1"/>
          <w:szCs w:val="28"/>
        </w:rPr>
        <w:t>«</w:t>
      </w:r>
      <w:r w:rsidR="00346254" w:rsidRPr="00836D48">
        <w:rPr>
          <w:rFonts w:cs="Roboto Condensed Light"/>
          <w:color w:val="4472C4" w:themeColor="accent1"/>
          <w:szCs w:val="28"/>
        </w:rPr>
        <w:t>Про</w:t>
      </w:r>
      <w:r w:rsidR="006C5576" w:rsidRPr="00836D48">
        <w:rPr>
          <w:rFonts w:cs="Roboto Condensed Light"/>
          <w:color w:val="4472C4" w:themeColor="accent1"/>
          <w:szCs w:val="28"/>
        </w:rPr>
        <w:t> </w:t>
      </w:r>
      <w:r w:rsidR="00346254" w:rsidRPr="00836D48">
        <w:rPr>
          <w:rFonts w:cs="Roboto Condensed Light"/>
          <w:color w:val="4472C4" w:themeColor="accent1"/>
          <w:szCs w:val="28"/>
        </w:rPr>
        <w:t>державну реєстрацію юридичних осіб, фізичних осіб –</w:t>
      </w:r>
      <w:r w:rsidR="00C90A3F" w:rsidRPr="00836D48">
        <w:rPr>
          <w:rFonts w:cs="Roboto Condensed Light"/>
          <w:color w:val="4472C4" w:themeColor="accent1"/>
          <w:szCs w:val="28"/>
        </w:rPr>
        <w:t xml:space="preserve"> </w:t>
      </w:r>
      <w:r w:rsidR="00346254" w:rsidRPr="00836D48">
        <w:rPr>
          <w:rFonts w:cs="Roboto Condensed Light"/>
          <w:color w:val="4472C4" w:themeColor="accent1"/>
          <w:szCs w:val="28"/>
        </w:rPr>
        <w:t>підприємців та громадських формувань</w:t>
      </w:r>
      <w:r w:rsidR="00DF1E1E">
        <w:rPr>
          <w:rFonts w:cs="Roboto Condensed Light"/>
          <w:color w:val="4472C4" w:themeColor="accent1"/>
          <w:szCs w:val="28"/>
        </w:rPr>
        <w:t>»</w:t>
      </w:r>
    </w:p>
    <w:bookmarkEnd w:id="32"/>
    <w:p w14:paraId="09890ACA" w14:textId="445C849D" w:rsidR="00346254" w:rsidRPr="00836D48" w:rsidRDefault="00AA5899" w:rsidP="00346254">
      <w:pPr>
        <w:spacing w:before="100" w:beforeAutospacing="1" w:after="100" w:afterAutospacing="1" w:line="240" w:lineRule="auto"/>
        <w:jc w:val="both"/>
        <w:rPr>
          <w:rFonts w:cs="Roboto Condensed Light"/>
          <w:szCs w:val="28"/>
        </w:rPr>
      </w:pPr>
      <w:r>
        <w:rPr>
          <w:rFonts w:cs="Roboto Condensed Light"/>
          <w:szCs w:val="28"/>
        </w:rPr>
        <w:t>Згідно зі</w:t>
      </w:r>
      <w:r w:rsidR="00346254" w:rsidRPr="00836D48">
        <w:rPr>
          <w:rFonts w:cs="Roboto Condensed Light"/>
          <w:szCs w:val="28"/>
        </w:rPr>
        <w:t xml:space="preserve"> ст</w:t>
      </w:r>
      <w:r w:rsidR="00C90A3F" w:rsidRPr="00836D48">
        <w:rPr>
          <w:rFonts w:cs="Roboto Condensed Light"/>
          <w:szCs w:val="28"/>
        </w:rPr>
        <w:t>атт</w:t>
      </w:r>
      <w:r>
        <w:rPr>
          <w:rFonts w:cs="Roboto Condensed Light"/>
          <w:szCs w:val="28"/>
        </w:rPr>
        <w:t xml:space="preserve">ею </w:t>
      </w:r>
      <w:r w:rsidR="00346254" w:rsidRPr="00836D48">
        <w:rPr>
          <w:rFonts w:cs="Roboto Condensed Light"/>
          <w:szCs w:val="28"/>
        </w:rPr>
        <w:t>110 ЦК України якщо при створенні юридичної особи були допущені порушення, які не можна усунути, то така юридична особа ліквідується за</w:t>
      </w:r>
      <w:r w:rsidR="006C5576" w:rsidRPr="00836D48">
        <w:rPr>
          <w:rFonts w:cs="Roboto Condensed Light"/>
          <w:szCs w:val="28"/>
        </w:rPr>
        <w:t> </w:t>
      </w:r>
      <w:r w:rsidR="00346254" w:rsidRPr="00836D48">
        <w:rPr>
          <w:rFonts w:cs="Roboto Condensed Light"/>
          <w:szCs w:val="28"/>
        </w:rPr>
        <w:t xml:space="preserve">рішенням </w:t>
      </w:r>
      <w:r w:rsidR="00346254" w:rsidRPr="00836D48">
        <w:rPr>
          <w:rFonts w:cs="Roboto Condensed Light"/>
          <w:szCs w:val="28"/>
        </w:rPr>
        <w:lastRenderedPageBreak/>
        <w:t>суду за позовом учасника юридичної особи або відповідного органу державної влади. Тож скасування державної реєстрації (реєстраційного запису) про</w:t>
      </w:r>
      <w:r w:rsidR="006C5576" w:rsidRPr="00836D48">
        <w:rPr>
          <w:rFonts w:cs="Roboto Condensed Light"/>
          <w:szCs w:val="28"/>
        </w:rPr>
        <w:t> </w:t>
      </w:r>
      <w:r w:rsidR="00346254" w:rsidRPr="00836D48">
        <w:rPr>
          <w:rFonts w:cs="Roboto Condensed Light"/>
          <w:szCs w:val="28"/>
        </w:rPr>
        <w:t>створення юридичної особи не може вважатися ліквідацією юридичної особи, яка</w:t>
      </w:r>
      <w:r w:rsidR="006C5576" w:rsidRPr="00836D48">
        <w:rPr>
          <w:rFonts w:cs="Roboto Condensed Light"/>
          <w:szCs w:val="28"/>
        </w:rPr>
        <w:t> </w:t>
      </w:r>
      <w:r w:rsidR="00346254" w:rsidRPr="00836D48">
        <w:rPr>
          <w:rFonts w:cs="Roboto Condensed Light"/>
          <w:szCs w:val="28"/>
        </w:rPr>
        <w:t>відбувається в</w:t>
      </w:r>
      <w:r w:rsidR="003435CB">
        <w:rPr>
          <w:rFonts w:cs="Roboto Condensed Light"/>
          <w:szCs w:val="28"/>
        </w:rPr>
        <w:t> </w:t>
      </w:r>
      <w:r w:rsidR="00346254" w:rsidRPr="00836D48">
        <w:rPr>
          <w:rFonts w:cs="Roboto Condensed Light"/>
          <w:szCs w:val="28"/>
        </w:rPr>
        <w:t>порядку, передбаченому п</w:t>
      </w:r>
      <w:r w:rsidR="00C90A3F" w:rsidRPr="00836D48">
        <w:rPr>
          <w:rFonts w:cs="Roboto Condensed Light"/>
          <w:szCs w:val="28"/>
        </w:rPr>
        <w:t xml:space="preserve">унктом </w:t>
      </w:r>
      <w:r w:rsidR="00346254" w:rsidRPr="00836D48">
        <w:rPr>
          <w:rFonts w:cs="Roboto Condensed Light"/>
          <w:szCs w:val="28"/>
        </w:rPr>
        <w:t>2 ч</w:t>
      </w:r>
      <w:r w:rsidR="00C90A3F" w:rsidRPr="00836D48">
        <w:rPr>
          <w:rFonts w:cs="Roboto Condensed Light"/>
          <w:szCs w:val="28"/>
        </w:rPr>
        <w:t xml:space="preserve">астини першої статті </w:t>
      </w:r>
      <w:r w:rsidR="00346254" w:rsidRPr="00836D48">
        <w:rPr>
          <w:rFonts w:cs="Roboto Condensed Light"/>
          <w:szCs w:val="28"/>
        </w:rPr>
        <w:t>110 ЦК України, і</w:t>
      </w:r>
      <w:r w:rsidR="003435CB">
        <w:rPr>
          <w:rFonts w:cs="Roboto Condensed Light"/>
          <w:szCs w:val="28"/>
        </w:rPr>
        <w:t> </w:t>
      </w:r>
      <w:r w:rsidR="00346254" w:rsidRPr="00836D48">
        <w:rPr>
          <w:rFonts w:cs="Roboto Condensed Light"/>
          <w:szCs w:val="28"/>
        </w:rPr>
        <w:t>не</w:t>
      </w:r>
      <w:r w:rsidR="003435CB">
        <w:rPr>
          <w:rFonts w:cs="Roboto Condensed Light"/>
          <w:szCs w:val="28"/>
        </w:rPr>
        <w:t> </w:t>
      </w:r>
      <w:r w:rsidR="00346254" w:rsidRPr="00836D48">
        <w:rPr>
          <w:rFonts w:cs="Roboto Condensed Light"/>
          <w:szCs w:val="28"/>
        </w:rPr>
        <w:t>призводить до припинення такої особи в розумінні ст</w:t>
      </w:r>
      <w:r w:rsidR="00C90A3F" w:rsidRPr="00836D48">
        <w:rPr>
          <w:rFonts w:cs="Roboto Condensed Light"/>
          <w:szCs w:val="28"/>
        </w:rPr>
        <w:t xml:space="preserve">атті </w:t>
      </w:r>
      <w:r w:rsidR="00346254" w:rsidRPr="00836D48">
        <w:rPr>
          <w:rFonts w:cs="Roboto Condensed Light"/>
          <w:szCs w:val="28"/>
        </w:rPr>
        <w:t>25 Закону</w:t>
      </w:r>
      <w:r w:rsidR="00C90A3F" w:rsidRPr="00836D48">
        <w:rPr>
          <w:rFonts w:cs="Roboto Condensed Light"/>
          <w:szCs w:val="28"/>
        </w:rPr>
        <w:t xml:space="preserve"> України</w:t>
      </w:r>
      <w:r w:rsidR="00346254" w:rsidRPr="00836D48">
        <w:rPr>
          <w:rFonts w:cs="Roboto Condensed Light"/>
          <w:szCs w:val="28"/>
        </w:rPr>
        <w:t xml:space="preserve"> </w:t>
      </w:r>
      <w:r w:rsidR="00DF1E1E">
        <w:rPr>
          <w:rFonts w:cs="Roboto Condensed Light"/>
          <w:szCs w:val="28"/>
        </w:rPr>
        <w:t>«</w:t>
      </w:r>
      <w:r w:rsidR="00346254" w:rsidRPr="00836D48">
        <w:rPr>
          <w:rFonts w:cs="Roboto Condensed Light"/>
          <w:szCs w:val="28"/>
        </w:rPr>
        <w:t>Про</w:t>
      </w:r>
      <w:r w:rsidR="003435CB">
        <w:rPr>
          <w:rFonts w:cs="Roboto Condensed Light"/>
          <w:szCs w:val="28"/>
        </w:rPr>
        <w:t> </w:t>
      </w:r>
      <w:r w:rsidR="00346254" w:rsidRPr="00836D48">
        <w:rPr>
          <w:rFonts w:cs="Roboto Condensed Light"/>
          <w:szCs w:val="28"/>
        </w:rPr>
        <w:t xml:space="preserve">державну реєстрацію юридичних осіб, фізичних осіб </w:t>
      </w:r>
      <w:r w:rsidR="00C90A3F" w:rsidRPr="00836D48">
        <w:rPr>
          <w:rFonts w:cs="Roboto Condensed Light"/>
          <w:szCs w:val="28"/>
        </w:rPr>
        <w:t>–</w:t>
      </w:r>
      <w:r w:rsidR="00346254" w:rsidRPr="00836D48">
        <w:rPr>
          <w:rFonts w:cs="Roboto Condensed Light"/>
          <w:szCs w:val="28"/>
        </w:rPr>
        <w:t xml:space="preserve"> підприємців та громадських формувань</w:t>
      </w:r>
      <w:r w:rsidR="00DF1E1E">
        <w:rPr>
          <w:rFonts w:cs="Roboto Condensed Light"/>
          <w:szCs w:val="28"/>
        </w:rPr>
        <w:t>»</w:t>
      </w:r>
      <w:r w:rsidR="00346254" w:rsidRPr="00836D48">
        <w:rPr>
          <w:rFonts w:cs="Roboto Condensed Light"/>
          <w:szCs w:val="28"/>
        </w:rPr>
        <w:t xml:space="preserve">. </w:t>
      </w:r>
    </w:p>
    <w:p w14:paraId="1F8E4A4D" w14:textId="524CF79A" w:rsidR="00346254" w:rsidRPr="00836D48" w:rsidRDefault="00346254" w:rsidP="005118F7">
      <w:pPr>
        <w:spacing w:before="100" w:beforeAutospacing="1" w:after="100" w:afterAutospacing="1" w:line="240" w:lineRule="auto"/>
        <w:jc w:val="both"/>
        <w:rPr>
          <w:rFonts w:cs="Roboto Condensed Light"/>
          <w:szCs w:val="28"/>
        </w:rPr>
      </w:pPr>
      <w:r w:rsidRPr="00836D48">
        <w:rPr>
          <w:rFonts w:cs="Roboto Condensed Light"/>
          <w:szCs w:val="28"/>
        </w:rPr>
        <w:t>Оскільки скасування державної реєстрації</w:t>
      </w:r>
      <w:r w:rsidR="00AA5899">
        <w:rPr>
          <w:rFonts w:cs="Roboto Condensed Light"/>
          <w:szCs w:val="28"/>
        </w:rPr>
        <w:t xml:space="preserve"> про</w:t>
      </w:r>
      <w:r w:rsidRPr="00836D48">
        <w:rPr>
          <w:rFonts w:cs="Roboto Condensed Light"/>
          <w:szCs w:val="28"/>
        </w:rPr>
        <w:t xml:space="preserve"> створення юридичної особи як за</w:t>
      </w:r>
      <w:r w:rsidR="003435CB">
        <w:rPr>
          <w:rFonts w:cs="Roboto Condensed Light"/>
          <w:szCs w:val="28"/>
        </w:rPr>
        <w:t> </w:t>
      </w:r>
      <w:r w:rsidRPr="00836D48">
        <w:rPr>
          <w:rFonts w:cs="Roboto Condensed Light"/>
          <w:szCs w:val="28"/>
        </w:rPr>
        <w:t>рішенням суду, так і на підставі наказу Мін'юсту суперечить приписам законодавства щодо припинення юридичних осіб, то суди попередніх інстанцій ухвалили правильне по суті рішення про скасування наказу, яким таку державну реєстрацію було скасовано, та</w:t>
      </w:r>
      <w:r w:rsidR="006C5576" w:rsidRPr="00836D48">
        <w:rPr>
          <w:rFonts w:cs="Roboto Condensed Light"/>
          <w:szCs w:val="28"/>
        </w:rPr>
        <w:t> </w:t>
      </w:r>
      <w:r w:rsidRPr="00836D48">
        <w:rPr>
          <w:rFonts w:cs="Roboto Condensed Light"/>
          <w:szCs w:val="28"/>
        </w:rPr>
        <w:t>про задоволення відповідних похідних вимог.</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41"/>
      </w:tblGrid>
      <w:tr w:rsidR="00530BF2" w:rsidRPr="00836D48" w14:paraId="16623CD3" w14:textId="77777777" w:rsidTr="00530BF2">
        <w:tc>
          <w:tcPr>
            <w:tcW w:w="1555" w:type="dxa"/>
          </w:tcPr>
          <w:p w14:paraId="3FAFBC37" w14:textId="6C09A6A3" w:rsidR="00530BF2" w:rsidRPr="00836D48" w:rsidRDefault="00530BF2" w:rsidP="001F4836">
            <w:pPr>
              <w:spacing w:before="100" w:beforeAutospacing="1" w:after="100" w:afterAutospacing="1"/>
              <w:jc w:val="both"/>
              <w:rPr>
                <w:rFonts w:eastAsia="Times New Roman" w:cs="Times New Roman"/>
                <w:szCs w:val="28"/>
                <w:lang w:eastAsia="uk-UA"/>
              </w:rPr>
            </w:pPr>
            <w:r w:rsidRPr="00836D48">
              <w:rPr>
                <w:noProof/>
              </w:rPr>
              <w:drawing>
                <wp:anchor distT="0" distB="0" distL="114300" distR="114300" simplePos="0" relativeHeight="251789312" behindDoc="0" locked="0" layoutInCell="1" allowOverlap="1" wp14:anchorId="43E34199" wp14:editId="04482E9F">
                  <wp:simplePos x="0" y="0"/>
                  <wp:positionH relativeFrom="margin">
                    <wp:posOffset>-65405</wp:posOffset>
                  </wp:positionH>
                  <wp:positionV relativeFrom="paragraph">
                    <wp:posOffset>0</wp:posOffset>
                  </wp:positionV>
                  <wp:extent cx="781050" cy="781050"/>
                  <wp:effectExtent l="0" t="0" r="0" b="0"/>
                  <wp:wrapSquare wrapText="bothSides"/>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tc>
        <w:tc>
          <w:tcPr>
            <w:tcW w:w="8041" w:type="dxa"/>
          </w:tcPr>
          <w:p w14:paraId="645C4C2D" w14:textId="20AA3DE9" w:rsidR="00530BF2" w:rsidRPr="00836D48" w:rsidRDefault="00530BF2" w:rsidP="00C036DC">
            <w:pPr>
              <w:spacing w:before="100" w:beforeAutospacing="1" w:after="100" w:afterAutospacing="1"/>
              <w:rPr>
                <w:rFonts w:ascii="Times New Roman" w:eastAsia="Times New Roman" w:hAnsi="Times New Roman" w:cs="Times New Roman"/>
                <w:sz w:val="24"/>
                <w:szCs w:val="24"/>
                <w:lang w:eastAsia="uk-UA"/>
              </w:rPr>
            </w:pPr>
            <w:r w:rsidRPr="00836D48">
              <w:rPr>
                <w:sz w:val="24"/>
                <w:szCs w:val="24"/>
              </w:rPr>
              <w:t xml:space="preserve">Детальніше з текстом постанови Верховного Суду від </w:t>
            </w:r>
            <w:r w:rsidRPr="00836D48">
              <w:rPr>
                <w:rFonts w:eastAsia="Times New Roman" w:cs="Times New Roman"/>
                <w:sz w:val="24"/>
                <w:szCs w:val="24"/>
                <w:lang w:eastAsia="uk-UA"/>
              </w:rPr>
              <w:t xml:space="preserve">08 лютого 2023 року </w:t>
            </w:r>
            <w:r w:rsidRPr="00836D48">
              <w:rPr>
                <w:sz w:val="24"/>
                <w:szCs w:val="24"/>
              </w:rPr>
              <w:t>у справі № </w:t>
            </w:r>
            <w:r w:rsidRPr="00836D48">
              <w:rPr>
                <w:rFonts w:eastAsia="Times New Roman" w:cs="Times New Roman"/>
                <w:sz w:val="24"/>
                <w:szCs w:val="24"/>
                <w:lang w:eastAsia="uk-UA"/>
              </w:rPr>
              <w:t xml:space="preserve">640/8311/20 </w:t>
            </w:r>
            <w:r w:rsidRPr="00836D48">
              <w:rPr>
                <w:sz w:val="24"/>
                <w:szCs w:val="24"/>
              </w:rPr>
              <w:t xml:space="preserve">можна ознайомитися за посиланням  </w:t>
            </w:r>
            <w:r w:rsidRPr="00836D48">
              <w:rPr>
                <w:rStyle w:val="a4"/>
                <w:rFonts w:cs="Roboto Condensed Light"/>
                <w:sz w:val="24"/>
                <w:szCs w:val="24"/>
              </w:rPr>
              <w:t>https://reyestr.court.gov.ua/Review/109046095</w:t>
            </w:r>
            <w:r w:rsidRPr="00836D48">
              <w:rPr>
                <w:sz w:val="24"/>
                <w:szCs w:val="24"/>
              </w:rPr>
              <w:t>.</w:t>
            </w:r>
          </w:p>
          <w:p w14:paraId="53D46637" w14:textId="77777777" w:rsidR="00530BF2" w:rsidRPr="00836D48" w:rsidRDefault="00530BF2" w:rsidP="001F4836">
            <w:pPr>
              <w:spacing w:before="100" w:beforeAutospacing="1" w:after="100" w:afterAutospacing="1"/>
              <w:rPr>
                <w:rFonts w:eastAsia="Times New Roman" w:cs="Times New Roman"/>
                <w:szCs w:val="28"/>
                <w:lang w:eastAsia="uk-UA"/>
              </w:rPr>
            </w:pPr>
          </w:p>
        </w:tc>
      </w:tr>
    </w:tbl>
    <w:p w14:paraId="494B36C9" w14:textId="46034BCC" w:rsidR="00DA5F27" w:rsidRPr="00836D48" w:rsidRDefault="004333F8" w:rsidP="00DA5F27">
      <w:pPr>
        <w:pStyle w:val="Default"/>
        <w:spacing w:before="240"/>
        <w:jc w:val="both"/>
        <w:rPr>
          <w:b/>
          <w:bCs/>
          <w:color w:val="4472C4" w:themeColor="accent1"/>
          <w:sz w:val="28"/>
          <w:szCs w:val="28"/>
        </w:rPr>
      </w:pPr>
      <w:r w:rsidRPr="00836D48">
        <w:rPr>
          <w:b/>
          <w:bCs/>
          <w:color w:val="4472C4" w:themeColor="accent1"/>
          <w:sz w:val="28"/>
          <w:szCs w:val="28"/>
        </w:rPr>
        <w:t>3</w:t>
      </w:r>
      <w:r w:rsidR="00DA5F27" w:rsidRPr="00836D48">
        <w:rPr>
          <w:b/>
          <w:bCs/>
          <w:color w:val="4472C4" w:themeColor="accent1"/>
          <w:sz w:val="28"/>
          <w:szCs w:val="28"/>
        </w:rPr>
        <w:t xml:space="preserve">.  </w:t>
      </w:r>
      <w:r w:rsidR="001B559D">
        <w:rPr>
          <w:b/>
          <w:bCs/>
          <w:color w:val="4472C4" w:themeColor="accent1"/>
          <w:sz w:val="28"/>
          <w:szCs w:val="28"/>
        </w:rPr>
        <w:t>ВИЗНАННЯ НЕДІЙСНИМ РІШЕННЯ УСТАНОВЧИХ  ЗБОРІВ</w:t>
      </w:r>
    </w:p>
    <w:p w14:paraId="6581A432" w14:textId="61F00A3D" w:rsidR="00DA5F27" w:rsidRPr="00836D48" w:rsidRDefault="001B559D" w:rsidP="00F31411">
      <w:pPr>
        <w:pStyle w:val="a3"/>
        <w:jc w:val="both"/>
      </w:pPr>
      <w:r>
        <w:rPr>
          <w:rFonts w:cs="Roboto Condensed Light"/>
          <w:color w:val="4472C4" w:themeColor="accent1"/>
          <w:sz w:val="28"/>
          <w:szCs w:val="28"/>
        </w:rPr>
        <w:t>3</w:t>
      </w:r>
      <w:r w:rsidR="00DA5F27" w:rsidRPr="00836D48">
        <w:rPr>
          <w:rFonts w:cs="Roboto Condensed Light"/>
          <w:color w:val="4472C4" w:themeColor="accent1"/>
          <w:sz w:val="28"/>
          <w:szCs w:val="28"/>
        </w:rPr>
        <w:t xml:space="preserve">.1. Визнання недійсним рішення установчих зборів </w:t>
      </w:r>
      <w:r w:rsidR="00E86C3C" w:rsidRPr="00836D48">
        <w:rPr>
          <w:rFonts w:cs="Roboto Condensed Light"/>
          <w:color w:val="4472C4" w:themeColor="accent1"/>
          <w:sz w:val="28"/>
          <w:szCs w:val="28"/>
        </w:rPr>
        <w:t xml:space="preserve">та скасування державної реєстрації </w:t>
      </w:r>
      <w:r w:rsidR="00DA5F27" w:rsidRPr="00836D48">
        <w:rPr>
          <w:rFonts w:cs="Roboto Condensed Light"/>
          <w:color w:val="4472C4" w:themeColor="accent1"/>
          <w:sz w:val="28"/>
          <w:szCs w:val="28"/>
        </w:rPr>
        <w:t xml:space="preserve">не </w:t>
      </w:r>
      <w:r w:rsidR="00AA5899">
        <w:rPr>
          <w:rFonts w:cs="Roboto Condensed Light"/>
          <w:color w:val="4472C4" w:themeColor="accent1"/>
          <w:sz w:val="28"/>
          <w:szCs w:val="28"/>
        </w:rPr>
        <w:t>спричинить</w:t>
      </w:r>
      <w:r w:rsidR="00DA5F27" w:rsidRPr="00836D48">
        <w:rPr>
          <w:rFonts w:cs="Roboto Condensed Light"/>
          <w:color w:val="4472C4" w:themeColor="accent1"/>
          <w:sz w:val="28"/>
          <w:szCs w:val="28"/>
        </w:rPr>
        <w:t xml:space="preserve"> поновлення прав і законних інтересів особи, яка звертається з таким позовом</w:t>
      </w:r>
    </w:p>
    <w:p w14:paraId="3CE425E8" w14:textId="167AB4E7" w:rsidR="002C5CC3" w:rsidRPr="00836D48" w:rsidRDefault="002C5CC3" w:rsidP="001B71AB">
      <w:pPr>
        <w:spacing w:before="100" w:beforeAutospacing="1" w:after="100" w:afterAutospacing="1" w:line="240" w:lineRule="auto"/>
        <w:jc w:val="both"/>
        <w:rPr>
          <w:rFonts w:cs="Roboto Condensed Light"/>
          <w:szCs w:val="28"/>
        </w:rPr>
      </w:pPr>
      <w:bookmarkStart w:id="38" w:name="_Hlk130543874"/>
      <w:r w:rsidRPr="00836D48">
        <w:rPr>
          <w:rFonts w:cs="Roboto Condensed Light"/>
          <w:szCs w:val="28"/>
        </w:rPr>
        <w:t>У цій справі суд апеляційної інстанції встановив, що позивач</w:t>
      </w:r>
      <w:r w:rsidR="00AA5899">
        <w:rPr>
          <w:rFonts w:cs="Roboto Condensed Light"/>
          <w:szCs w:val="28"/>
        </w:rPr>
        <w:t>а</w:t>
      </w:r>
      <w:r w:rsidRPr="00836D48">
        <w:rPr>
          <w:rFonts w:cs="Roboto Condensed Light"/>
          <w:szCs w:val="28"/>
        </w:rPr>
        <w:t xml:space="preserve"> повідомля</w:t>
      </w:r>
      <w:r w:rsidR="00AA5899">
        <w:rPr>
          <w:rFonts w:cs="Roboto Condensed Light"/>
          <w:szCs w:val="28"/>
        </w:rPr>
        <w:t>ли</w:t>
      </w:r>
      <w:r w:rsidRPr="00836D48">
        <w:rPr>
          <w:rFonts w:cs="Roboto Condensed Light"/>
          <w:szCs w:val="28"/>
        </w:rPr>
        <w:t xml:space="preserve"> про</w:t>
      </w:r>
      <w:r w:rsidR="0097008B" w:rsidRPr="00836D48">
        <w:rPr>
          <w:rFonts w:cs="Roboto Condensed Light"/>
          <w:szCs w:val="28"/>
        </w:rPr>
        <w:t> </w:t>
      </w:r>
      <w:r w:rsidRPr="00836D48">
        <w:rPr>
          <w:rFonts w:cs="Roboto Condensed Light"/>
          <w:szCs w:val="28"/>
        </w:rPr>
        <w:t>проведення установчих зборів у спосіб і строк, визначений Законом України “Про</w:t>
      </w:r>
      <w:r w:rsidR="0097008B" w:rsidRPr="00836D48">
        <w:rPr>
          <w:rFonts w:cs="Roboto Condensed Light"/>
          <w:szCs w:val="28"/>
        </w:rPr>
        <w:t> </w:t>
      </w:r>
      <w:r w:rsidRPr="00836D48">
        <w:rPr>
          <w:rFonts w:cs="Roboto Condensed Light"/>
          <w:szCs w:val="28"/>
        </w:rPr>
        <w:t>об</w:t>
      </w:r>
      <w:r w:rsidR="004160BF" w:rsidRPr="00836D48">
        <w:rPr>
          <w:rFonts w:cs="Roboto Condensed Light"/>
          <w:szCs w:val="28"/>
        </w:rPr>
        <w:t>’</w:t>
      </w:r>
      <w:r w:rsidRPr="00836D48">
        <w:rPr>
          <w:rFonts w:cs="Roboto Condensed Light"/>
          <w:szCs w:val="28"/>
        </w:rPr>
        <w:t xml:space="preserve">єднання співвласників багатоквартирного будинку”. На установчих зборах ОСББ була присутня більшість співвласників будинку. За рішення про створення об'єднання співвласників багатоквартирного будинку проголосувала більшість присутніх співвласників багатоквартирного будинку, а результати </w:t>
      </w:r>
      <w:r w:rsidR="00AA5899">
        <w:rPr>
          <w:rFonts w:cs="Roboto Condensed Light"/>
          <w:szCs w:val="28"/>
        </w:rPr>
        <w:t xml:space="preserve">голосування </w:t>
      </w:r>
      <w:r w:rsidRPr="00836D48">
        <w:rPr>
          <w:rFonts w:cs="Roboto Condensed Light"/>
          <w:szCs w:val="28"/>
        </w:rPr>
        <w:t xml:space="preserve">належно відображені в протоколі установчих зборів об'єднання. </w:t>
      </w:r>
      <w:bookmarkEnd w:id="38"/>
    </w:p>
    <w:p w14:paraId="036DF800" w14:textId="04ADCA06" w:rsidR="001B71AB" w:rsidRPr="00836D48" w:rsidRDefault="001B71AB" w:rsidP="001B71AB">
      <w:pPr>
        <w:spacing w:before="100" w:beforeAutospacing="1" w:after="100" w:afterAutospacing="1" w:line="240" w:lineRule="auto"/>
        <w:jc w:val="both"/>
        <w:rPr>
          <w:rFonts w:cs="Roboto Condensed Light"/>
          <w:szCs w:val="28"/>
        </w:rPr>
      </w:pPr>
      <w:r w:rsidRPr="00836D48">
        <w:rPr>
          <w:rFonts w:cs="Roboto Condensed Light"/>
          <w:szCs w:val="28"/>
        </w:rPr>
        <w:t xml:space="preserve">Верховний </w:t>
      </w:r>
      <w:r w:rsidR="00AA5899">
        <w:rPr>
          <w:rFonts w:cs="Roboto Condensed Light"/>
          <w:szCs w:val="28"/>
        </w:rPr>
        <w:t>С</w:t>
      </w:r>
      <w:r w:rsidRPr="00836D48">
        <w:rPr>
          <w:rFonts w:cs="Roboto Condensed Light"/>
          <w:szCs w:val="28"/>
        </w:rPr>
        <w:t xml:space="preserve">уд виснував, що </w:t>
      </w:r>
      <w:r w:rsidR="00AA5899">
        <w:rPr>
          <w:rFonts w:cs="Roboto Condensed Light"/>
          <w:szCs w:val="28"/>
        </w:rPr>
        <w:t>о</w:t>
      </w:r>
      <w:r w:rsidRPr="00836D48">
        <w:rPr>
          <w:rFonts w:cs="Roboto Condensed Light"/>
          <w:szCs w:val="28"/>
        </w:rPr>
        <w:t>скільки ні рішення установчих зборів, ні існування юридичної особи ОСББ не порушує прав або правомірних інтересів позивача, а</w:t>
      </w:r>
      <w:r w:rsidR="00AA5899">
        <w:rPr>
          <w:rFonts w:cs="Roboto Condensed Light"/>
          <w:szCs w:val="28"/>
        </w:rPr>
        <w:t xml:space="preserve"> він</w:t>
      </w:r>
      <w:r w:rsidRPr="00836D48">
        <w:rPr>
          <w:rFonts w:cs="Roboto Condensed Light"/>
          <w:szCs w:val="28"/>
        </w:rPr>
        <w:t xml:space="preserve">, </w:t>
      </w:r>
      <w:r w:rsidR="00AA5899">
        <w:rPr>
          <w:rFonts w:cs="Roboto Condensed Light"/>
          <w:szCs w:val="28"/>
        </w:rPr>
        <w:t>у</w:t>
      </w:r>
      <w:r w:rsidRPr="00836D48">
        <w:rPr>
          <w:rFonts w:cs="Roboto Condensed Light"/>
          <w:szCs w:val="28"/>
        </w:rPr>
        <w:t>казуючи у позовній заяві на порушення своїх прав при створенні об’єднання, фактично обґрунтовує свій інтерес у припиненні існування цієї юридичної особи, суд</w:t>
      </w:r>
      <w:r w:rsidR="003435CB">
        <w:rPr>
          <w:rFonts w:cs="Roboto Condensed Light"/>
          <w:szCs w:val="28"/>
        </w:rPr>
        <w:t> </w:t>
      </w:r>
      <w:r w:rsidRPr="00836D48">
        <w:rPr>
          <w:rFonts w:cs="Roboto Condensed Light"/>
          <w:szCs w:val="28"/>
        </w:rPr>
        <w:t xml:space="preserve">апеляційної інстанції, на відміну від суду першої інстанції, дійшов правильного висновку про відмову </w:t>
      </w:r>
      <w:r w:rsidR="00AA5899">
        <w:rPr>
          <w:rFonts w:cs="Roboto Condensed Light"/>
          <w:szCs w:val="28"/>
        </w:rPr>
        <w:t>в</w:t>
      </w:r>
      <w:r w:rsidRPr="00836D48">
        <w:rPr>
          <w:rFonts w:cs="Roboto Condensed Light"/>
          <w:szCs w:val="28"/>
        </w:rPr>
        <w:t xml:space="preserve"> задоволенні позову про визнання недійсними рішень </w:t>
      </w:r>
      <w:r w:rsidRPr="00836D48">
        <w:rPr>
          <w:rFonts w:cs="Roboto Condensed Light"/>
          <w:szCs w:val="28"/>
        </w:rPr>
        <w:lastRenderedPageBreak/>
        <w:t>установчих зборів ОСББ з огляду на неповідомлення позивача належним чином про їх проведення.</w:t>
      </w:r>
    </w:p>
    <w:p w14:paraId="2CCFCEC6" w14:textId="27E7122B" w:rsidR="001B71AB" w:rsidRPr="00836D48" w:rsidRDefault="001B71AB" w:rsidP="001B71AB">
      <w:pPr>
        <w:spacing w:before="100" w:beforeAutospacing="1" w:after="100" w:afterAutospacing="1" w:line="240" w:lineRule="auto"/>
        <w:jc w:val="both"/>
        <w:rPr>
          <w:rFonts w:cs="Roboto Condensed Light"/>
          <w:szCs w:val="28"/>
        </w:rPr>
      </w:pPr>
      <w:r w:rsidRPr="00836D48">
        <w:rPr>
          <w:rFonts w:cs="Roboto Condensed Light"/>
          <w:szCs w:val="28"/>
        </w:rPr>
        <w:t>Позовна вимога щодо визнання недійсними рішень установчих зборів юридичної особи, яка створена у відповідному порядку на захист інтересів співвласників будинку, існує та здійснює свою діяльність, набувши відповідних прав і обов</w:t>
      </w:r>
      <w:r w:rsidR="004160BF" w:rsidRPr="00836D48">
        <w:rPr>
          <w:rFonts w:cs="Roboto Condensed Light"/>
          <w:szCs w:val="28"/>
        </w:rPr>
        <w:t>’</w:t>
      </w:r>
      <w:r w:rsidRPr="00836D48">
        <w:rPr>
          <w:rFonts w:cs="Roboto Condensed Light"/>
          <w:szCs w:val="28"/>
        </w:rPr>
        <w:t xml:space="preserve">язків, не </w:t>
      </w:r>
      <w:r w:rsidR="00AA5899">
        <w:rPr>
          <w:rFonts w:cs="Roboto Condensed Light"/>
          <w:szCs w:val="28"/>
        </w:rPr>
        <w:t>зумовить</w:t>
      </w:r>
      <w:r w:rsidRPr="00836D48">
        <w:rPr>
          <w:rFonts w:cs="Roboto Condensed Light"/>
          <w:szCs w:val="28"/>
        </w:rPr>
        <w:t xml:space="preserve"> поновлення прав і законних інтересів позивача у цій справі. </w:t>
      </w:r>
      <w:r w:rsidR="009F026D">
        <w:rPr>
          <w:rFonts w:cs="Roboto Condensed Light"/>
          <w:szCs w:val="28"/>
        </w:rPr>
        <w:t xml:space="preserve">Передусім </w:t>
      </w:r>
      <w:r w:rsidRPr="00836D48">
        <w:rPr>
          <w:rFonts w:cs="Roboto Condensed Light"/>
          <w:szCs w:val="28"/>
        </w:rPr>
        <w:t xml:space="preserve">такий позов буде свідчити про втручання суду в діяльність </w:t>
      </w:r>
      <w:r w:rsidR="009F026D">
        <w:rPr>
          <w:rFonts w:cs="Roboto Condensed Light"/>
          <w:szCs w:val="28"/>
        </w:rPr>
        <w:t>ОСББ</w:t>
      </w:r>
      <w:r w:rsidRPr="00836D48">
        <w:rPr>
          <w:rFonts w:cs="Roboto Condensed Light"/>
          <w:szCs w:val="28"/>
        </w:rPr>
        <w:t>, порушення інтересів інших його співвласників, волевиявлення яких було спрямован</w:t>
      </w:r>
      <w:r w:rsidR="009F026D">
        <w:rPr>
          <w:rFonts w:cs="Roboto Condensed Light"/>
          <w:szCs w:val="28"/>
        </w:rPr>
        <w:t>е</w:t>
      </w:r>
      <w:r w:rsidRPr="00836D48">
        <w:rPr>
          <w:rFonts w:cs="Roboto Condensed Light"/>
          <w:szCs w:val="28"/>
        </w:rPr>
        <w:t xml:space="preserve"> саме на створення ОСББ, затвердження його статуту, обрання його органів тощо, порушуватиме принцип пропорційності – справедливої рівноваги (балансу) між інтересами усіх співвласників </w:t>
      </w:r>
      <w:r w:rsidR="009F026D">
        <w:rPr>
          <w:rFonts w:cs="Roboto Condensed Light"/>
          <w:szCs w:val="28"/>
        </w:rPr>
        <w:t xml:space="preserve">та </w:t>
      </w:r>
      <w:r w:rsidRPr="00836D48">
        <w:rPr>
          <w:rFonts w:cs="Roboto Condensed Light"/>
          <w:szCs w:val="28"/>
        </w:rPr>
        <w:t>інтересами позивача, що є недопустимим.</w:t>
      </w:r>
    </w:p>
    <w:p w14:paraId="3C0E0C26" w14:textId="49950C62" w:rsidR="00DA5F27" w:rsidRPr="00836D48" w:rsidRDefault="00DA5F27" w:rsidP="00DA5F27">
      <w:pPr>
        <w:spacing w:before="240"/>
        <w:jc w:val="both"/>
        <w:rPr>
          <w:rFonts w:cs="Roboto Condensed Light"/>
          <w:szCs w:val="28"/>
        </w:rPr>
      </w:pPr>
      <w:r w:rsidRPr="00836D48">
        <w:rPr>
          <w:rFonts w:cs="Roboto Condensed Light"/>
          <w:szCs w:val="28"/>
        </w:rPr>
        <w:t>Згідно з висновками Великої Палати Верховного Суду, викладеними у постанові від 29.06.2021 у справі № 916/964/19, звернення особи з позовною вимогою про скасування державної реєстрації об'єднання співвласників багатоквартирного будинку (реєстраційного запису) є підставою для закриття провадження у справі за такими вимогами за відсутності юридичного спору.</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41"/>
      </w:tblGrid>
      <w:tr w:rsidR="00DE1A8B" w:rsidRPr="00836D48" w14:paraId="62110CDA" w14:textId="77777777" w:rsidTr="00367A1A">
        <w:tc>
          <w:tcPr>
            <w:tcW w:w="1555" w:type="dxa"/>
          </w:tcPr>
          <w:p w14:paraId="4E3D12E3" w14:textId="14276BA9" w:rsidR="00DE1A8B" w:rsidRPr="00836D48" w:rsidRDefault="00DE1A8B" w:rsidP="00DE1A8B">
            <w:pPr>
              <w:spacing w:before="100" w:beforeAutospacing="1" w:after="100" w:afterAutospacing="1"/>
              <w:rPr>
                <w:rFonts w:eastAsia="Times New Roman" w:cs="Times New Roman"/>
                <w:szCs w:val="28"/>
                <w:lang w:eastAsia="uk-UA"/>
              </w:rPr>
            </w:pPr>
            <w:r w:rsidRPr="00836D48">
              <w:rPr>
                <w:noProof/>
              </w:rPr>
              <w:drawing>
                <wp:anchor distT="0" distB="0" distL="114300" distR="114300" simplePos="0" relativeHeight="251797504" behindDoc="0" locked="0" layoutInCell="1" allowOverlap="1" wp14:anchorId="07ABDAE3" wp14:editId="148F5977">
                  <wp:simplePos x="0" y="0"/>
                  <wp:positionH relativeFrom="margin">
                    <wp:posOffset>-65405</wp:posOffset>
                  </wp:positionH>
                  <wp:positionV relativeFrom="paragraph">
                    <wp:posOffset>38100</wp:posOffset>
                  </wp:positionV>
                  <wp:extent cx="781050" cy="781050"/>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tc>
        <w:tc>
          <w:tcPr>
            <w:tcW w:w="8041" w:type="dxa"/>
          </w:tcPr>
          <w:p w14:paraId="180A66A9" w14:textId="3E15CE2A" w:rsidR="00DE1A8B" w:rsidRPr="00836D48" w:rsidRDefault="00DE1A8B" w:rsidP="00DE1A8B">
            <w:pPr>
              <w:pStyle w:val="Default"/>
              <w:spacing w:before="240"/>
            </w:pPr>
            <w:bookmarkStart w:id="39" w:name="_Hlk129601068"/>
            <w:r w:rsidRPr="00836D48">
              <w:t>Детальніше з текстом постанови Верховного Суду</w:t>
            </w:r>
            <w:bookmarkEnd w:id="39"/>
            <w:r w:rsidRPr="00836D48">
              <w:t xml:space="preserve"> від 16 лютого 2023 року у справі № 918/130/22 можна ознайомитися за посиланням  </w:t>
            </w:r>
            <w:r w:rsidRPr="00836D48">
              <w:rPr>
                <w:rStyle w:val="a4"/>
              </w:rPr>
              <w:t>https://reyestr.court.gov.ua/Review/109072167</w:t>
            </w:r>
            <w:r w:rsidRPr="00836D48">
              <w:t xml:space="preserve">. </w:t>
            </w:r>
          </w:p>
        </w:tc>
      </w:tr>
    </w:tbl>
    <w:p w14:paraId="3DC0B407" w14:textId="24765588" w:rsidR="00DA5F27" w:rsidRDefault="00DA5F27" w:rsidP="00DA5F27">
      <w:pPr>
        <w:pStyle w:val="Default"/>
        <w:spacing w:before="240"/>
        <w:jc w:val="both"/>
        <w:rPr>
          <w:sz w:val="28"/>
          <w:szCs w:val="28"/>
        </w:rPr>
      </w:pPr>
      <w:r w:rsidRPr="00836D48">
        <w:rPr>
          <w:sz w:val="28"/>
          <w:szCs w:val="28"/>
        </w:rPr>
        <w:t xml:space="preserve">Аналогічна правова позиція викладена </w:t>
      </w:r>
      <w:r w:rsidR="009F026D">
        <w:rPr>
          <w:sz w:val="28"/>
          <w:szCs w:val="28"/>
        </w:rPr>
        <w:t>в</w:t>
      </w:r>
      <w:r w:rsidRPr="00836D48">
        <w:rPr>
          <w:sz w:val="28"/>
          <w:szCs w:val="28"/>
        </w:rPr>
        <w:t xml:space="preserve"> постановах Верховного Суду:</w:t>
      </w:r>
    </w:p>
    <w:p w14:paraId="47DED1B4" w14:textId="77777777" w:rsidR="00C3722B" w:rsidRPr="00836D48" w:rsidRDefault="00C3722B" w:rsidP="00DA5F27">
      <w:pPr>
        <w:pStyle w:val="Default"/>
        <w:spacing w:before="240"/>
        <w:jc w:val="both"/>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41"/>
      </w:tblGrid>
      <w:tr w:rsidR="00DE1A8B" w:rsidRPr="00836D48" w14:paraId="72685EF2" w14:textId="77777777" w:rsidTr="00367A1A">
        <w:tc>
          <w:tcPr>
            <w:tcW w:w="1555" w:type="dxa"/>
          </w:tcPr>
          <w:p w14:paraId="2AF60C92" w14:textId="1CD2B50E" w:rsidR="00DE1A8B" w:rsidRPr="00836D48" w:rsidRDefault="00DE1A8B" w:rsidP="001F4836">
            <w:pPr>
              <w:spacing w:before="100" w:beforeAutospacing="1" w:after="100" w:afterAutospacing="1"/>
              <w:jc w:val="both"/>
              <w:rPr>
                <w:rFonts w:eastAsia="Times New Roman" w:cs="Times New Roman"/>
                <w:szCs w:val="28"/>
                <w:lang w:eastAsia="uk-UA"/>
              </w:rPr>
            </w:pPr>
            <w:r w:rsidRPr="00836D48">
              <w:rPr>
                <w:noProof/>
                <w:szCs w:val="28"/>
              </w:rPr>
              <w:drawing>
                <wp:anchor distT="0" distB="0" distL="114300" distR="114300" simplePos="0" relativeHeight="251799552" behindDoc="0" locked="0" layoutInCell="1" allowOverlap="1" wp14:anchorId="73346C50" wp14:editId="518441B2">
                  <wp:simplePos x="0" y="0"/>
                  <wp:positionH relativeFrom="margin">
                    <wp:posOffset>-65405</wp:posOffset>
                  </wp:positionH>
                  <wp:positionV relativeFrom="paragraph">
                    <wp:posOffset>0</wp:posOffset>
                  </wp:positionV>
                  <wp:extent cx="781050" cy="78105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tc>
        <w:tc>
          <w:tcPr>
            <w:tcW w:w="8041" w:type="dxa"/>
          </w:tcPr>
          <w:p w14:paraId="53D02551" w14:textId="5DA86CB1" w:rsidR="00DE1A8B" w:rsidRPr="00836D48" w:rsidRDefault="00DE1A8B" w:rsidP="009F026D">
            <w:pPr>
              <w:pStyle w:val="Default"/>
              <w:spacing w:before="240"/>
            </w:pPr>
            <w:r w:rsidRPr="00836D48">
              <w:t>від 12 січня 2023 року у справі № </w:t>
            </w:r>
            <w:r w:rsidRPr="00836D48">
              <w:rPr>
                <w:rFonts w:eastAsia="Times New Roman" w:cs="Times New Roman"/>
                <w:lang w:eastAsia="uk-UA"/>
              </w:rPr>
              <w:t>917/559/21</w:t>
            </w:r>
            <w:r w:rsidRPr="00836D48">
              <w:t xml:space="preserve">, з якою детальніше можна ознайомитися за посиланням </w:t>
            </w:r>
            <w:r w:rsidRPr="00836D48">
              <w:rPr>
                <w:rStyle w:val="a4"/>
              </w:rPr>
              <w:t>https://reyestr.court.gov.ua/Review/108515710</w:t>
            </w:r>
            <w:r w:rsidRPr="00836D48">
              <w:t>;</w:t>
            </w:r>
          </w:p>
          <w:p w14:paraId="3C4D093E" w14:textId="77777777" w:rsidR="00DE1A8B" w:rsidRPr="00836D48" w:rsidRDefault="00DE1A8B" w:rsidP="001F4836">
            <w:pPr>
              <w:spacing w:before="100" w:beforeAutospacing="1" w:after="100" w:afterAutospacing="1"/>
              <w:rPr>
                <w:rFonts w:eastAsia="Times New Roman" w:cs="Times New Roman"/>
                <w:szCs w:val="28"/>
                <w:lang w:eastAsia="uk-UA"/>
              </w:rPr>
            </w:pPr>
          </w:p>
        </w:tc>
      </w:tr>
      <w:tr w:rsidR="00DE1A8B" w:rsidRPr="00836D48" w14:paraId="6361C84F" w14:textId="77777777" w:rsidTr="00367A1A">
        <w:tc>
          <w:tcPr>
            <w:tcW w:w="1555" w:type="dxa"/>
          </w:tcPr>
          <w:p w14:paraId="0DC2461B" w14:textId="673C248E" w:rsidR="00DE1A8B" w:rsidRPr="00836D48" w:rsidRDefault="00DE1A8B" w:rsidP="001F4836">
            <w:pPr>
              <w:spacing w:before="100" w:beforeAutospacing="1" w:after="100" w:afterAutospacing="1"/>
              <w:jc w:val="both"/>
              <w:rPr>
                <w:rFonts w:eastAsia="Times New Roman" w:cs="Times New Roman"/>
                <w:szCs w:val="28"/>
                <w:lang w:eastAsia="uk-UA"/>
              </w:rPr>
            </w:pPr>
            <w:r w:rsidRPr="00836D48">
              <w:rPr>
                <w:noProof/>
              </w:rPr>
              <w:drawing>
                <wp:anchor distT="0" distB="0" distL="114300" distR="114300" simplePos="0" relativeHeight="251801600" behindDoc="0" locked="0" layoutInCell="1" allowOverlap="1" wp14:anchorId="1A167087" wp14:editId="758023D6">
                  <wp:simplePos x="0" y="0"/>
                  <wp:positionH relativeFrom="margin">
                    <wp:posOffset>-65405</wp:posOffset>
                  </wp:positionH>
                  <wp:positionV relativeFrom="paragraph">
                    <wp:posOffset>0</wp:posOffset>
                  </wp:positionV>
                  <wp:extent cx="781050" cy="78105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tc>
        <w:tc>
          <w:tcPr>
            <w:tcW w:w="8041" w:type="dxa"/>
          </w:tcPr>
          <w:p w14:paraId="50BDBD5D" w14:textId="6ABBFC79" w:rsidR="00DE1A8B" w:rsidRPr="00836D48" w:rsidRDefault="00DE1A8B" w:rsidP="009F026D">
            <w:pPr>
              <w:pStyle w:val="Default"/>
              <w:spacing w:before="240"/>
            </w:pPr>
            <w:r w:rsidRPr="00836D48">
              <w:t xml:space="preserve">від </w:t>
            </w:r>
            <w:r w:rsidR="009F026D">
              <w:t>0</w:t>
            </w:r>
            <w:r w:rsidRPr="00836D48">
              <w:t xml:space="preserve">8 лютого 2023 року у справі № 908/1675/21, з якою детальніше можна ознайомитися за посиланням </w:t>
            </w:r>
            <w:hyperlink r:id="rId43" w:history="1">
              <w:r w:rsidRPr="00836D48">
                <w:rPr>
                  <w:rStyle w:val="a4"/>
                </w:rPr>
                <w:t>https://reyestr.court.gov.ua/Review/109046066</w:t>
              </w:r>
            </w:hyperlink>
            <w:r w:rsidRPr="00836D48">
              <w:t>;</w:t>
            </w:r>
          </w:p>
          <w:p w14:paraId="71083839" w14:textId="77777777" w:rsidR="00DE1A8B" w:rsidRPr="00836D48" w:rsidRDefault="00DE1A8B" w:rsidP="001F4836">
            <w:pPr>
              <w:spacing w:before="100" w:beforeAutospacing="1" w:after="100" w:afterAutospacing="1"/>
              <w:rPr>
                <w:rFonts w:eastAsia="Times New Roman" w:cs="Times New Roman"/>
                <w:szCs w:val="28"/>
                <w:lang w:eastAsia="uk-UA"/>
              </w:rPr>
            </w:pPr>
          </w:p>
        </w:tc>
      </w:tr>
      <w:tr w:rsidR="00DE1A8B" w:rsidRPr="00836D48" w14:paraId="3F2D5AED" w14:textId="77777777" w:rsidTr="00367A1A">
        <w:tc>
          <w:tcPr>
            <w:tcW w:w="1555" w:type="dxa"/>
          </w:tcPr>
          <w:p w14:paraId="1F947A2C" w14:textId="1EDE7FC7" w:rsidR="00DE1A8B" w:rsidRPr="00836D48" w:rsidRDefault="00DE1A8B" w:rsidP="001F4836">
            <w:pPr>
              <w:spacing w:before="100" w:beforeAutospacing="1" w:after="100" w:afterAutospacing="1"/>
              <w:jc w:val="both"/>
              <w:rPr>
                <w:rFonts w:eastAsia="Times New Roman" w:cs="Times New Roman"/>
                <w:szCs w:val="28"/>
                <w:lang w:eastAsia="uk-UA"/>
              </w:rPr>
            </w:pPr>
            <w:r w:rsidRPr="00836D48">
              <w:rPr>
                <w:noProof/>
              </w:rPr>
              <w:lastRenderedPageBreak/>
              <w:drawing>
                <wp:anchor distT="0" distB="0" distL="114300" distR="114300" simplePos="0" relativeHeight="251803648" behindDoc="0" locked="0" layoutInCell="1" allowOverlap="1" wp14:anchorId="7E384BC9" wp14:editId="3AB430D7">
                  <wp:simplePos x="0" y="0"/>
                  <wp:positionH relativeFrom="margin">
                    <wp:posOffset>-65405</wp:posOffset>
                  </wp:positionH>
                  <wp:positionV relativeFrom="paragraph">
                    <wp:posOffset>0</wp:posOffset>
                  </wp:positionV>
                  <wp:extent cx="781050" cy="78105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tc>
        <w:tc>
          <w:tcPr>
            <w:tcW w:w="8041" w:type="dxa"/>
          </w:tcPr>
          <w:p w14:paraId="1E1FA5EE" w14:textId="467638CB" w:rsidR="00DE1A8B" w:rsidRPr="00836D48" w:rsidRDefault="00DE1A8B" w:rsidP="00DE1A8B">
            <w:pPr>
              <w:pStyle w:val="Default"/>
              <w:spacing w:before="240"/>
              <w:rPr>
                <w:color w:val="0563C1" w:themeColor="hyperlink"/>
              </w:rPr>
            </w:pPr>
            <w:r w:rsidRPr="00836D48">
              <w:t>від 23 лютого 2023 року у справі № 910/19030/20, з якою детальніше</w:t>
            </w:r>
            <w:r w:rsidRPr="00836D48">
              <w:rPr>
                <w:rFonts w:eastAsia="Times New Roman" w:cs="Times New Roman"/>
                <w:lang w:eastAsia="uk-UA"/>
              </w:rPr>
              <w:t xml:space="preserve"> </w:t>
            </w:r>
            <w:r w:rsidRPr="00836D48">
              <w:t xml:space="preserve">можна ознайомитися за посиланням </w:t>
            </w:r>
            <w:hyperlink r:id="rId45" w:history="1">
              <w:r w:rsidRPr="00836D48">
                <w:rPr>
                  <w:rStyle w:val="a4"/>
                </w:rPr>
                <w:t>https://reyestr.court.gov.ua/Review/109239583</w:t>
              </w:r>
            </w:hyperlink>
            <w:r w:rsidR="00367A1A" w:rsidRPr="00836D48">
              <w:rPr>
                <w:rStyle w:val="a4"/>
              </w:rPr>
              <w:t>;</w:t>
            </w:r>
          </w:p>
        </w:tc>
      </w:tr>
      <w:tr w:rsidR="00DE1A8B" w:rsidRPr="00836D48" w14:paraId="77501A38" w14:textId="77777777" w:rsidTr="00367A1A">
        <w:tc>
          <w:tcPr>
            <w:tcW w:w="1555" w:type="dxa"/>
          </w:tcPr>
          <w:p w14:paraId="573D66BB" w14:textId="5E484767" w:rsidR="00DE1A8B" w:rsidRPr="00836D48" w:rsidRDefault="00DE1A8B" w:rsidP="001F4836">
            <w:pPr>
              <w:spacing w:before="100" w:beforeAutospacing="1" w:after="100" w:afterAutospacing="1"/>
              <w:jc w:val="both"/>
              <w:rPr>
                <w:rFonts w:eastAsia="Times New Roman" w:cs="Times New Roman"/>
                <w:szCs w:val="28"/>
                <w:lang w:eastAsia="uk-UA"/>
              </w:rPr>
            </w:pPr>
            <w:r w:rsidRPr="00836D48">
              <w:rPr>
                <w:noProof/>
              </w:rPr>
              <w:drawing>
                <wp:anchor distT="0" distB="0" distL="114300" distR="114300" simplePos="0" relativeHeight="251805696" behindDoc="0" locked="0" layoutInCell="1" allowOverlap="1" wp14:anchorId="146A58ED" wp14:editId="432E0EB3">
                  <wp:simplePos x="0" y="0"/>
                  <wp:positionH relativeFrom="column">
                    <wp:posOffset>-65405</wp:posOffset>
                  </wp:positionH>
                  <wp:positionV relativeFrom="paragraph">
                    <wp:posOffset>0</wp:posOffset>
                  </wp:positionV>
                  <wp:extent cx="781050" cy="781050"/>
                  <wp:effectExtent l="0" t="0" r="0" b="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tc>
        <w:tc>
          <w:tcPr>
            <w:tcW w:w="8041" w:type="dxa"/>
          </w:tcPr>
          <w:p w14:paraId="699AEBAC" w14:textId="46A287EB" w:rsidR="00DE1A8B" w:rsidRPr="00836D48" w:rsidRDefault="00DE1A8B" w:rsidP="00DE1A8B">
            <w:pPr>
              <w:pStyle w:val="Default"/>
              <w:spacing w:before="240"/>
              <w:rPr>
                <w:color w:val="0563C1" w:themeColor="hyperlink"/>
              </w:rPr>
            </w:pPr>
            <w:r w:rsidRPr="00836D48">
              <w:t>від 23 лютого 2023 року у справі № </w:t>
            </w:r>
            <w:r w:rsidRPr="00836D48">
              <w:rPr>
                <w:rFonts w:eastAsia="Times New Roman" w:cs="Times New Roman"/>
                <w:lang w:eastAsia="uk-UA"/>
              </w:rPr>
              <w:t>755/9169/18</w:t>
            </w:r>
            <w:r w:rsidRPr="00836D48">
              <w:t xml:space="preserve">, з якою детальніше можна ознайомитися за посиланням </w:t>
            </w:r>
            <w:hyperlink r:id="rId47" w:history="1">
              <w:r w:rsidRPr="00836D48">
                <w:rPr>
                  <w:rStyle w:val="a4"/>
                </w:rPr>
                <w:t>https://reyestr.court.gov.ua/Review/109175578</w:t>
              </w:r>
            </w:hyperlink>
            <w:r w:rsidRPr="00836D48">
              <w:t>.</w:t>
            </w:r>
          </w:p>
        </w:tc>
      </w:tr>
    </w:tbl>
    <w:p w14:paraId="1757FAA5" w14:textId="175FFAD6" w:rsidR="00DA5F27" w:rsidRPr="00836D48" w:rsidRDefault="001B559D" w:rsidP="00DA5F27">
      <w:pPr>
        <w:spacing w:before="240" w:after="0" w:line="240" w:lineRule="auto"/>
        <w:jc w:val="both"/>
        <w:rPr>
          <w:rFonts w:cs="Roboto Condensed Light"/>
          <w:color w:val="4472C4" w:themeColor="accent1"/>
          <w:szCs w:val="28"/>
        </w:rPr>
      </w:pPr>
      <w:r>
        <w:rPr>
          <w:rFonts w:cs="Roboto Condensed Light"/>
          <w:color w:val="4472C4" w:themeColor="accent1"/>
          <w:szCs w:val="28"/>
        </w:rPr>
        <w:t>3</w:t>
      </w:r>
      <w:r w:rsidR="00DA5F27" w:rsidRPr="00836D48">
        <w:rPr>
          <w:rFonts w:cs="Roboto Condensed Light"/>
          <w:color w:val="4472C4" w:themeColor="accent1"/>
          <w:szCs w:val="28"/>
        </w:rPr>
        <w:t xml:space="preserve">.2. Правочин щодо передачі житлового будинку з балансу ОСББ, який не відповідає положенням Закону України </w:t>
      </w:r>
      <w:r w:rsidR="00DF1E1E">
        <w:rPr>
          <w:rFonts w:cs="Roboto Condensed Light"/>
          <w:color w:val="4472C4" w:themeColor="accent1"/>
          <w:szCs w:val="28"/>
        </w:rPr>
        <w:t>«</w:t>
      </w:r>
      <w:r w:rsidR="00DA5F27" w:rsidRPr="00836D48">
        <w:rPr>
          <w:rFonts w:cs="Roboto Condensed Light"/>
          <w:color w:val="4472C4" w:themeColor="accent1"/>
          <w:szCs w:val="28"/>
        </w:rPr>
        <w:t>Про об</w:t>
      </w:r>
      <w:r w:rsidR="004160BF" w:rsidRPr="00836D48">
        <w:rPr>
          <w:rFonts w:cs="Roboto Condensed Light"/>
          <w:color w:val="4472C4" w:themeColor="accent1"/>
          <w:szCs w:val="28"/>
        </w:rPr>
        <w:t>’</w:t>
      </w:r>
      <w:r w:rsidR="00DA5F27" w:rsidRPr="00836D48">
        <w:rPr>
          <w:rFonts w:cs="Roboto Condensed Light"/>
          <w:color w:val="4472C4" w:themeColor="accent1"/>
          <w:szCs w:val="28"/>
        </w:rPr>
        <w:t>єднання співвласників багатоквартирного будинку</w:t>
      </w:r>
      <w:r w:rsidR="00DF1E1E">
        <w:rPr>
          <w:rFonts w:cs="Roboto Condensed Light"/>
          <w:color w:val="4472C4" w:themeColor="accent1"/>
          <w:szCs w:val="28"/>
        </w:rPr>
        <w:t>»</w:t>
      </w:r>
      <w:r w:rsidR="00DA5F27" w:rsidRPr="00836D48">
        <w:rPr>
          <w:rFonts w:cs="Roboto Condensed Light"/>
          <w:color w:val="4472C4" w:themeColor="accent1"/>
          <w:szCs w:val="28"/>
        </w:rPr>
        <w:t xml:space="preserve"> та статуту ОСББ, а також є таким, що порушує його права на здійснення управління спільним майном, є незаконним</w:t>
      </w:r>
    </w:p>
    <w:p w14:paraId="25374C62" w14:textId="715F27D6" w:rsidR="00DA5F27" w:rsidRPr="00836D48" w:rsidRDefault="00DA5F27" w:rsidP="00DA5F27">
      <w:pPr>
        <w:spacing w:before="240" w:after="0" w:line="240" w:lineRule="auto"/>
        <w:jc w:val="both"/>
        <w:rPr>
          <w:rFonts w:cs="Roboto Condensed Light"/>
          <w:szCs w:val="28"/>
        </w:rPr>
      </w:pPr>
      <w:r w:rsidRPr="00836D48">
        <w:rPr>
          <w:rFonts w:cs="Roboto Condensed Light"/>
          <w:szCs w:val="28"/>
        </w:rPr>
        <w:t>Колегія суддів визнала обґрунтованими висновки попередніх судових інстанцій про те, що правочин з передачі багатоквартирного житлового будинку з балансу ОСББ  на</w:t>
      </w:r>
      <w:r w:rsidR="00DD5B40" w:rsidRPr="00836D48">
        <w:rPr>
          <w:rFonts w:cs="Roboto Condensed Light"/>
          <w:szCs w:val="28"/>
        </w:rPr>
        <w:t> </w:t>
      </w:r>
      <w:r w:rsidRPr="00836D48">
        <w:rPr>
          <w:rFonts w:cs="Roboto Condensed Light"/>
          <w:szCs w:val="28"/>
        </w:rPr>
        <w:t xml:space="preserve">баланс ТОВ, який оформлений актом приймання-передачі (повернення) житлового будинку або його частини, є незаконним, оскільки цей правочин не відповідає положенням Закону України </w:t>
      </w:r>
      <w:r w:rsidR="00DF1E1E">
        <w:rPr>
          <w:rFonts w:cs="Roboto Condensed Light"/>
          <w:szCs w:val="28"/>
        </w:rPr>
        <w:t>«</w:t>
      </w:r>
      <w:r w:rsidRPr="00836D48">
        <w:rPr>
          <w:rFonts w:cs="Roboto Condensed Light"/>
          <w:szCs w:val="28"/>
        </w:rPr>
        <w:t>Про об</w:t>
      </w:r>
      <w:r w:rsidR="004160BF" w:rsidRPr="00836D48">
        <w:rPr>
          <w:rFonts w:cs="Roboto Condensed Light"/>
          <w:szCs w:val="28"/>
        </w:rPr>
        <w:t>’</w:t>
      </w:r>
      <w:r w:rsidRPr="00836D48">
        <w:rPr>
          <w:rFonts w:cs="Roboto Condensed Light"/>
          <w:szCs w:val="28"/>
        </w:rPr>
        <w:t>єднання співвласників багатоквартирного будинку</w:t>
      </w:r>
      <w:r w:rsidR="00DF1E1E">
        <w:rPr>
          <w:rFonts w:cs="Roboto Condensed Light"/>
          <w:szCs w:val="28"/>
        </w:rPr>
        <w:t>»</w:t>
      </w:r>
      <w:r w:rsidRPr="00836D48">
        <w:rPr>
          <w:rFonts w:cs="Roboto Condensed Light"/>
          <w:szCs w:val="28"/>
        </w:rPr>
        <w:t xml:space="preserve">, статуту ОСББ та є таким, що порушує </w:t>
      </w:r>
      <w:r w:rsidR="001677C0">
        <w:rPr>
          <w:rFonts w:cs="Roboto Condensed Light"/>
          <w:szCs w:val="28"/>
        </w:rPr>
        <w:t xml:space="preserve">його </w:t>
      </w:r>
      <w:r w:rsidRPr="00836D48">
        <w:rPr>
          <w:rFonts w:cs="Roboto Condensed Light"/>
          <w:szCs w:val="28"/>
        </w:rPr>
        <w:t>права на здійснення управління спільним майном, тобто проведення діяльності, спрямованої на належну експлуатацію, ремонт та утримання приміщень багатоквартирного будинку відповідно до вимог нормативів, норм, стандартів, порядків і правил згідно із законодавством.</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41"/>
      </w:tblGrid>
      <w:tr w:rsidR="00367A1A" w:rsidRPr="00836D48" w14:paraId="7B4C3AFB" w14:textId="77777777" w:rsidTr="00002558">
        <w:tc>
          <w:tcPr>
            <w:tcW w:w="1555" w:type="dxa"/>
          </w:tcPr>
          <w:p w14:paraId="2FDC113F" w14:textId="43009916" w:rsidR="00367A1A" w:rsidRPr="00836D48" w:rsidRDefault="00002558" w:rsidP="001F4836">
            <w:pPr>
              <w:spacing w:before="100" w:beforeAutospacing="1" w:after="100" w:afterAutospacing="1"/>
              <w:jc w:val="both"/>
              <w:rPr>
                <w:rFonts w:eastAsia="Times New Roman" w:cs="Times New Roman"/>
                <w:szCs w:val="28"/>
                <w:lang w:eastAsia="uk-UA"/>
              </w:rPr>
            </w:pPr>
            <w:r w:rsidRPr="00836D48">
              <w:rPr>
                <w:noProof/>
              </w:rPr>
              <w:drawing>
                <wp:anchor distT="0" distB="0" distL="114300" distR="114300" simplePos="0" relativeHeight="251807744" behindDoc="0" locked="0" layoutInCell="1" allowOverlap="1" wp14:anchorId="783DF953" wp14:editId="7CE2C444">
                  <wp:simplePos x="0" y="0"/>
                  <wp:positionH relativeFrom="margin">
                    <wp:posOffset>-65405</wp:posOffset>
                  </wp:positionH>
                  <wp:positionV relativeFrom="paragraph">
                    <wp:posOffset>104775</wp:posOffset>
                  </wp:positionV>
                  <wp:extent cx="781050" cy="781050"/>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tc>
        <w:tc>
          <w:tcPr>
            <w:tcW w:w="8041" w:type="dxa"/>
          </w:tcPr>
          <w:p w14:paraId="4A9CB0F8" w14:textId="47D71221" w:rsidR="00367A1A" w:rsidRPr="00836D48" w:rsidRDefault="00367A1A" w:rsidP="00002558">
            <w:pPr>
              <w:pStyle w:val="Default"/>
              <w:spacing w:before="240"/>
            </w:pPr>
            <w:r w:rsidRPr="00836D48">
              <w:t xml:space="preserve">Детальніше з текстом постанови Верховного Суду від 11 січня 2023 року у справі № 924/88/22 можна ознайомитися за посиланням </w:t>
            </w:r>
            <w:r w:rsidRPr="00836D48">
              <w:rPr>
                <w:rStyle w:val="a4"/>
              </w:rPr>
              <w:t>https://reyestr.court.gov.ua/Review/108516400</w:t>
            </w:r>
            <w:r w:rsidRPr="00836D48">
              <w:t>.</w:t>
            </w:r>
          </w:p>
          <w:p w14:paraId="288E6F30" w14:textId="77777777" w:rsidR="00367A1A" w:rsidRPr="00836D48" w:rsidRDefault="00367A1A" w:rsidP="001F4836">
            <w:pPr>
              <w:spacing w:before="100" w:beforeAutospacing="1" w:after="100" w:afterAutospacing="1"/>
              <w:rPr>
                <w:rFonts w:eastAsia="Times New Roman" w:cs="Times New Roman"/>
                <w:sz w:val="24"/>
                <w:szCs w:val="24"/>
                <w:lang w:eastAsia="uk-UA"/>
              </w:rPr>
            </w:pPr>
          </w:p>
        </w:tc>
      </w:tr>
    </w:tbl>
    <w:p w14:paraId="3FD46B9C" w14:textId="58031954" w:rsidR="00CD1D93" w:rsidRPr="00836D48" w:rsidRDefault="001454F5" w:rsidP="00CD1D93">
      <w:pPr>
        <w:spacing w:before="100" w:beforeAutospacing="1" w:after="100" w:afterAutospacing="1" w:line="240" w:lineRule="auto"/>
        <w:jc w:val="both"/>
        <w:rPr>
          <w:rFonts w:cs="Roboto Condensed Light"/>
          <w:color w:val="4472C4" w:themeColor="accent1"/>
          <w:szCs w:val="28"/>
        </w:rPr>
      </w:pPr>
      <w:r w:rsidRPr="00836D48">
        <w:rPr>
          <w:rFonts w:cs="Roboto Condensed Light"/>
          <w:color w:val="4472C4" w:themeColor="accent1"/>
          <w:szCs w:val="28"/>
        </w:rPr>
        <w:t>3</w:t>
      </w:r>
      <w:r w:rsidR="00CD1D93" w:rsidRPr="00836D48">
        <w:rPr>
          <w:rFonts w:cs="Roboto Condensed Light"/>
          <w:color w:val="4472C4" w:themeColor="accent1"/>
          <w:szCs w:val="28"/>
        </w:rPr>
        <w:t xml:space="preserve">.3. Процедура передачі будинку в управління </w:t>
      </w:r>
      <w:r w:rsidR="001677C0">
        <w:rPr>
          <w:rFonts w:cs="Roboto Condensed Light"/>
          <w:color w:val="4472C4" w:themeColor="accent1"/>
          <w:szCs w:val="28"/>
        </w:rPr>
        <w:t>ОСББ</w:t>
      </w:r>
      <w:r w:rsidR="00CD1D93" w:rsidRPr="00836D48">
        <w:rPr>
          <w:rFonts w:cs="Roboto Condensed Light"/>
          <w:color w:val="4472C4" w:themeColor="accent1"/>
          <w:szCs w:val="28"/>
        </w:rPr>
        <w:t xml:space="preserve"> після його створення передбачена законодавством України та жодних додаткових вимог не </w:t>
      </w:r>
      <w:r w:rsidR="001677C0">
        <w:rPr>
          <w:rFonts w:cs="Roboto Condensed Light"/>
          <w:color w:val="4472C4" w:themeColor="accent1"/>
          <w:szCs w:val="28"/>
        </w:rPr>
        <w:t>передбачає</w:t>
      </w:r>
    </w:p>
    <w:p w14:paraId="53311FBB" w14:textId="7A258BD3" w:rsidR="00CD1D93" w:rsidRPr="00836D48" w:rsidRDefault="00CD1D93" w:rsidP="00CD1D93">
      <w:pPr>
        <w:spacing w:before="100" w:beforeAutospacing="1" w:after="100" w:afterAutospacing="1" w:line="240" w:lineRule="auto"/>
        <w:jc w:val="both"/>
        <w:rPr>
          <w:rFonts w:eastAsia="Times New Roman" w:cs="Times New Roman"/>
          <w:szCs w:val="28"/>
          <w:lang w:eastAsia="uk-UA"/>
        </w:rPr>
      </w:pPr>
      <w:r w:rsidRPr="00836D48">
        <w:rPr>
          <w:rFonts w:eastAsia="Times New Roman" w:cs="Times New Roman"/>
          <w:szCs w:val="28"/>
          <w:lang w:eastAsia="uk-UA"/>
        </w:rPr>
        <w:t xml:space="preserve">Оскільки процедура передачі будинку в управління </w:t>
      </w:r>
      <w:r w:rsidR="001677C0">
        <w:rPr>
          <w:rFonts w:eastAsia="Times New Roman" w:cs="Times New Roman"/>
          <w:szCs w:val="28"/>
          <w:lang w:eastAsia="uk-UA"/>
        </w:rPr>
        <w:t xml:space="preserve">ОСББ </w:t>
      </w:r>
      <w:r w:rsidRPr="00836D48">
        <w:rPr>
          <w:rFonts w:eastAsia="Times New Roman" w:cs="Times New Roman"/>
          <w:szCs w:val="28"/>
          <w:lang w:eastAsia="uk-UA"/>
        </w:rPr>
        <w:t xml:space="preserve">після його створення </w:t>
      </w:r>
      <w:r w:rsidR="001677C0">
        <w:rPr>
          <w:rFonts w:eastAsia="Times New Roman" w:cs="Times New Roman"/>
          <w:szCs w:val="28"/>
          <w:lang w:eastAsia="uk-UA"/>
        </w:rPr>
        <w:t>визначена</w:t>
      </w:r>
      <w:r w:rsidRPr="00836D48">
        <w:rPr>
          <w:rFonts w:eastAsia="Times New Roman" w:cs="Times New Roman"/>
          <w:szCs w:val="28"/>
          <w:lang w:eastAsia="uk-UA"/>
        </w:rPr>
        <w:t xml:space="preserve"> законодавством України та жодних додаткових вимог, зокрема прийняття рішення ОСББ про передання будинку в управління </w:t>
      </w:r>
      <w:r w:rsidR="001677C0">
        <w:rPr>
          <w:rFonts w:eastAsia="Times New Roman" w:cs="Times New Roman"/>
          <w:szCs w:val="28"/>
          <w:lang w:eastAsia="uk-UA"/>
        </w:rPr>
        <w:t>об’єднання</w:t>
      </w:r>
      <w:r w:rsidRPr="00836D48">
        <w:rPr>
          <w:rFonts w:eastAsia="Times New Roman" w:cs="Times New Roman"/>
          <w:szCs w:val="28"/>
          <w:lang w:eastAsia="uk-UA"/>
        </w:rPr>
        <w:t xml:space="preserve">, не </w:t>
      </w:r>
      <w:r w:rsidR="001677C0">
        <w:rPr>
          <w:rFonts w:eastAsia="Times New Roman" w:cs="Times New Roman"/>
          <w:szCs w:val="28"/>
          <w:lang w:eastAsia="uk-UA"/>
        </w:rPr>
        <w:t>передбачає</w:t>
      </w:r>
      <w:r w:rsidRPr="00836D48">
        <w:rPr>
          <w:rFonts w:eastAsia="Times New Roman" w:cs="Times New Roman"/>
          <w:szCs w:val="28"/>
          <w:lang w:eastAsia="uk-UA"/>
        </w:rPr>
        <w:t>, а</w:t>
      </w:r>
      <w:r w:rsidR="002D4F41">
        <w:rPr>
          <w:rFonts w:eastAsia="Times New Roman" w:cs="Times New Roman"/>
          <w:szCs w:val="28"/>
          <w:lang w:eastAsia="uk-UA"/>
        </w:rPr>
        <w:t> </w:t>
      </w:r>
      <w:r w:rsidRPr="00836D48">
        <w:rPr>
          <w:rFonts w:eastAsia="Times New Roman" w:cs="Times New Roman"/>
          <w:szCs w:val="28"/>
          <w:lang w:eastAsia="uk-UA"/>
        </w:rPr>
        <w:t>спірне</w:t>
      </w:r>
      <w:r w:rsidR="002D4F41">
        <w:rPr>
          <w:rFonts w:eastAsia="Times New Roman" w:cs="Times New Roman"/>
          <w:szCs w:val="28"/>
          <w:lang w:eastAsia="uk-UA"/>
        </w:rPr>
        <w:t> </w:t>
      </w:r>
      <w:r w:rsidRPr="00836D48">
        <w:rPr>
          <w:rFonts w:eastAsia="Times New Roman" w:cs="Times New Roman"/>
          <w:szCs w:val="28"/>
          <w:lang w:eastAsia="uk-UA"/>
        </w:rPr>
        <w:t>рішення загальних зборів відповідача фактично спрямоване на</w:t>
      </w:r>
      <w:r w:rsidR="00DD5B40" w:rsidRPr="00836D48">
        <w:rPr>
          <w:rFonts w:eastAsia="Times New Roman" w:cs="Times New Roman"/>
          <w:szCs w:val="28"/>
          <w:lang w:eastAsia="uk-UA"/>
        </w:rPr>
        <w:t> </w:t>
      </w:r>
      <w:r w:rsidRPr="00836D48">
        <w:rPr>
          <w:rFonts w:eastAsia="Times New Roman" w:cs="Times New Roman"/>
          <w:szCs w:val="28"/>
          <w:lang w:eastAsia="uk-UA"/>
        </w:rPr>
        <w:t xml:space="preserve">забезпечення/урегулювання цього питання для можливості управління багатоквартирним будинком та його утримання, суди попередніх інстанцій правильно </w:t>
      </w:r>
      <w:r w:rsidRPr="00836D48">
        <w:rPr>
          <w:rFonts w:eastAsia="Times New Roman" w:cs="Times New Roman"/>
          <w:szCs w:val="28"/>
          <w:lang w:eastAsia="uk-UA"/>
        </w:rPr>
        <w:lastRenderedPageBreak/>
        <w:t xml:space="preserve">виснували, що позивачами не доведено, що їхні права та інтереси, на захист яких </w:t>
      </w:r>
      <w:r w:rsidR="001677C0">
        <w:rPr>
          <w:rFonts w:eastAsia="Times New Roman" w:cs="Times New Roman"/>
          <w:szCs w:val="28"/>
          <w:lang w:eastAsia="uk-UA"/>
        </w:rPr>
        <w:t>вони</w:t>
      </w:r>
      <w:r w:rsidRPr="00836D48">
        <w:rPr>
          <w:rFonts w:eastAsia="Times New Roman" w:cs="Times New Roman"/>
          <w:szCs w:val="28"/>
          <w:lang w:eastAsia="uk-UA"/>
        </w:rPr>
        <w:t xml:space="preserve"> пода</w:t>
      </w:r>
      <w:r w:rsidR="001677C0">
        <w:rPr>
          <w:rFonts w:eastAsia="Times New Roman" w:cs="Times New Roman"/>
          <w:szCs w:val="28"/>
          <w:lang w:eastAsia="uk-UA"/>
        </w:rPr>
        <w:t>ли</w:t>
      </w:r>
      <w:r w:rsidRPr="00836D48">
        <w:rPr>
          <w:rFonts w:eastAsia="Times New Roman" w:cs="Times New Roman"/>
          <w:szCs w:val="28"/>
          <w:lang w:eastAsia="uk-UA"/>
        </w:rPr>
        <w:t xml:space="preserve"> позов, потребують судового захисту обраним ними способом. </w:t>
      </w:r>
    </w:p>
    <w:p w14:paraId="1E9B1D88" w14:textId="0789CDA1" w:rsidR="00CD1D93" w:rsidRPr="00836D48" w:rsidRDefault="00CD1D93" w:rsidP="00CD1D93">
      <w:pPr>
        <w:spacing w:before="100" w:beforeAutospacing="1" w:after="100" w:afterAutospacing="1" w:line="240" w:lineRule="auto"/>
        <w:jc w:val="both"/>
        <w:rPr>
          <w:rFonts w:eastAsia="Times New Roman" w:cs="Times New Roman"/>
          <w:szCs w:val="28"/>
          <w:lang w:eastAsia="uk-UA"/>
        </w:rPr>
      </w:pPr>
      <w:r w:rsidRPr="00836D48">
        <w:rPr>
          <w:rFonts w:eastAsia="Times New Roman" w:cs="Times New Roman"/>
          <w:szCs w:val="28"/>
          <w:lang w:eastAsia="uk-UA"/>
        </w:rPr>
        <w:t xml:space="preserve">Крім </w:t>
      </w:r>
      <w:r w:rsidR="001677C0">
        <w:rPr>
          <w:rFonts w:eastAsia="Times New Roman" w:cs="Times New Roman"/>
          <w:szCs w:val="28"/>
          <w:lang w:eastAsia="uk-UA"/>
        </w:rPr>
        <w:t>т</w:t>
      </w:r>
      <w:r w:rsidRPr="00836D48">
        <w:rPr>
          <w:rFonts w:eastAsia="Times New Roman" w:cs="Times New Roman"/>
          <w:szCs w:val="28"/>
          <w:lang w:eastAsia="uk-UA"/>
        </w:rPr>
        <w:t xml:space="preserve">ого, колегія суддів </w:t>
      </w:r>
      <w:r w:rsidR="001677C0">
        <w:rPr>
          <w:rFonts w:eastAsia="Times New Roman" w:cs="Times New Roman"/>
          <w:szCs w:val="28"/>
          <w:lang w:eastAsia="uk-UA"/>
        </w:rPr>
        <w:t xml:space="preserve">Верховного Суду </w:t>
      </w:r>
      <w:r w:rsidR="00E97754" w:rsidRPr="00836D48">
        <w:rPr>
          <w:rFonts w:eastAsia="Times New Roman" w:cs="Times New Roman"/>
          <w:szCs w:val="28"/>
          <w:lang w:eastAsia="uk-UA"/>
        </w:rPr>
        <w:t>визнала</w:t>
      </w:r>
      <w:r w:rsidRPr="00836D48">
        <w:rPr>
          <w:rFonts w:eastAsia="Times New Roman" w:cs="Times New Roman"/>
          <w:szCs w:val="28"/>
          <w:lang w:eastAsia="uk-UA"/>
        </w:rPr>
        <w:t xml:space="preserve"> за необхідне зазначити, що згідно із</w:t>
      </w:r>
      <w:r w:rsidR="003435CB">
        <w:rPr>
          <w:rFonts w:eastAsia="Times New Roman" w:cs="Times New Roman"/>
          <w:szCs w:val="28"/>
          <w:lang w:eastAsia="uk-UA"/>
        </w:rPr>
        <w:t> </w:t>
      </w:r>
      <w:r w:rsidRPr="00836D48">
        <w:rPr>
          <w:rFonts w:eastAsia="Times New Roman" w:cs="Times New Roman"/>
          <w:szCs w:val="28"/>
          <w:lang w:eastAsia="uk-UA"/>
        </w:rPr>
        <w:t>частиною другою статті 6 З</w:t>
      </w:r>
      <w:r w:rsidR="00E97754" w:rsidRPr="00836D48">
        <w:rPr>
          <w:rFonts w:eastAsia="Times New Roman" w:cs="Times New Roman"/>
          <w:szCs w:val="28"/>
          <w:lang w:eastAsia="uk-UA"/>
        </w:rPr>
        <w:t xml:space="preserve">акону </w:t>
      </w:r>
      <w:r w:rsidRPr="00836D48">
        <w:rPr>
          <w:rFonts w:eastAsia="Times New Roman" w:cs="Times New Roman"/>
          <w:szCs w:val="28"/>
          <w:lang w:eastAsia="uk-UA"/>
        </w:rPr>
        <w:t>У</w:t>
      </w:r>
      <w:r w:rsidR="00E97754" w:rsidRPr="00836D48">
        <w:rPr>
          <w:rFonts w:eastAsia="Times New Roman" w:cs="Times New Roman"/>
          <w:szCs w:val="28"/>
          <w:lang w:eastAsia="uk-UA"/>
        </w:rPr>
        <w:t>країни</w:t>
      </w:r>
      <w:r w:rsidRPr="00836D48">
        <w:rPr>
          <w:rFonts w:eastAsia="Times New Roman" w:cs="Times New Roman"/>
          <w:szCs w:val="28"/>
          <w:lang w:eastAsia="uk-UA"/>
        </w:rPr>
        <w:t xml:space="preserve"> </w:t>
      </w:r>
      <w:r w:rsidR="00DF1E1E">
        <w:rPr>
          <w:rFonts w:eastAsia="Times New Roman" w:cs="Times New Roman"/>
          <w:szCs w:val="28"/>
          <w:lang w:eastAsia="uk-UA"/>
        </w:rPr>
        <w:t>«</w:t>
      </w:r>
      <w:r w:rsidRPr="00836D48">
        <w:rPr>
          <w:rFonts w:eastAsia="Times New Roman" w:cs="Times New Roman"/>
          <w:szCs w:val="28"/>
          <w:lang w:eastAsia="uk-UA"/>
        </w:rPr>
        <w:t>Про особливості здійснення права власності в</w:t>
      </w:r>
      <w:r w:rsidR="00E97754" w:rsidRPr="00836D48">
        <w:rPr>
          <w:rFonts w:eastAsia="Times New Roman" w:cs="Times New Roman"/>
          <w:szCs w:val="28"/>
          <w:lang w:eastAsia="uk-UA"/>
        </w:rPr>
        <w:t> </w:t>
      </w:r>
      <w:r w:rsidRPr="00836D48">
        <w:rPr>
          <w:rFonts w:eastAsia="Times New Roman" w:cs="Times New Roman"/>
          <w:szCs w:val="28"/>
          <w:lang w:eastAsia="uk-UA"/>
        </w:rPr>
        <w:t>багатоквартирному будинку</w:t>
      </w:r>
      <w:r w:rsidR="00DF1E1E">
        <w:rPr>
          <w:rFonts w:eastAsia="Times New Roman" w:cs="Times New Roman"/>
          <w:szCs w:val="28"/>
          <w:lang w:eastAsia="uk-UA"/>
        </w:rPr>
        <w:t>»</w:t>
      </w:r>
      <w:r w:rsidRPr="00836D48">
        <w:rPr>
          <w:rFonts w:eastAsia="Times New Roman" w:cs="Times New Roman"/>
          <w:szCs w:val="28"/>
          <w:lang w:eastAsia="uk-UA"/>
        </w:rPr>
        <w:t xml:space="preserve"> реалізація співвласником своїх прав не може порушувати права інших співвласників. Суди попередніх інстанцій встановили, що</w:t>
      </w:r>
      <w:r w:rsidR="008B486D" w:rsidRPr="00836D48">
        <w:rPr>
          <w:rFonts w:eastAsia="Times New Roman" w:cs="Times New Roman"/>
          <w:szCs w:val="28"/>
          <w:lang w:eastAsia="uk-UA"/>
        </w:rPr>
        <w:t>, </w:t>
      </w:r>
      <w:r w:rsidRPr="00836D48">
        <w:rPr>
          <w:rFonts w:eastAsia="Times New Roman" w:cs="Times New Roman"/>
          <w:szCs w:val="28"/>
          <w:lang w:eastAsia="uk-UA"/>
        </w:rPr>
        <w:t xml:space="preserve">незважаючи на відсутність законодавчої вимоги щодо прийняття рішення </w:t>
      </w:r>
      <w:r w:rsidR="001677C0">
        <w:rPr>
          <w:rFonts w:eastAsia="Times New Roman" w:cs="Times New Roman"/>
          <w:szCs w:val="28"/>
          <w:lang w:eastAsia="uk-UA"/>
        </w:rPr>
        <w:t>пр</w:t>
      </w:r>
      <w:r w:rsidRPr="00836D48">
        <w:rPr>
          <w:rFonts w:eastAsia="Times New Roman" w:cs="Times New Roman"/>
          <w:szCs w:val="28"/>
          <w:lang w:eastAsia="uk-UA"/>
        </w:rPr>
        <w:t>о</w:t>
      </w:r>
      <w:r w:rsidR="003435CB">
        <w:rPr>
          <w:rFonts w:eastAsia="Times New Roman" w:cs="Times New Roman"/>
          <w:szCs w:val="28"/>
          <w:lang w:eastAsia="uk-UA"/>
        </w:rPr>
        <w:t> </w:t>
      </w:r>
      <w:r w:rsidRPr="00836D48">
        <w:rPr>
          <w:rFonts w:eastAsia="Times New Roman" w:cs="Times New Roman"/>
          <w:szCs w:val="28"/>
          <w:lang w:eastAsia="uk-UA"/>
        </w:rPr>
        <w:t>переда</w:t>
      </w:r>
      <w:r w:rsidR="001677C0">
        <w:rPr>
          <w:rFonts w:eastAsia="Times New Roman" w:cs="Times New Roman"/>
          <w:szCs w:val="28"/>
          <w:lang w:eastAsia="uk-UA"/>
        </w:rPr>
        <w:t>ння</w:t>
      </w:r>
      <w:r w:rsidRPr="00836D48">
        <w:rPr>
          <w:rFonts w:eastAsia="Times New Roman" w:cs="Times New Roman"/>
          <w:szCs w:val="28"/>
          <w:lang w:eastAsia="uk-UA"/>
        </w:rPr>
        <w:t xml:space="preserve"> документації на будинок та </w:t>
      </w:r>
      <w:r w:rsidR="001677C0">
        <w:rPr>
          <w:rFonts w:eastAsia="Times New Roman" w:cs="Times New Roman"/>
          <w:szCs w:val="28"/>
          <w:lang w:eastAsia="uk-UA"/>
        </w:rPr>
        <w:t xml:space="preserve">самого </w:t>
      </w:r>
      <w:r w:rsidRPr="00836D48">
        <w:rPr>
          <w:rFonts w:eastAsia="Times New Roman" w:cs="Times New Roman"/>
          <w:szCs w:val="28"/>
          <w:lang w:eastAsia="uk-UA"/>
        </w:rPr>
        <w:t>будинку в управління ОСББ, більшість співвласників (103 співвласники будинку із</w:t>
      </w:r>
      <w:r w:rsidR="00DD5B40" w:rsidRPr="00836D48">
        <w:rPr>
          <w:rFonts w:eastAsia="Times New Roman" w:cs="Times New Roman"/>
          <w:szCs w:val="28"/>
          <w:lang w:eastAsia="uk-UA"/>
        </w:rPr>
        <w:t> </w:t>
      </w:r>
      <w:r w:rsidRPr="00836D48">
        <w:rPr>
          <w:rFonts w:eastAsia="Times New Roman" w:cs="Times New Roman"/>
          <w:szCs w:val="28"/>
          <w:lang w:eastAsia="uk-UA"/>
        </w:rPr>
        <w:t>загальної кількості 140 осіб), проголосувавши за таке рішення, реалізувал</w:t>
      </w:r>
      <w:r w:rsidR="001677C0">
        <w:rPr>
          <w:rFonts w:eastAsia="Times New Roman" w:cs="Times New Roman"/>
          <w:szCs w:val="28"/>
          <w:lang w:eastAsia="uk-UA"/>
        </w:rPr>
        <w:t>а</w:t>
      </w:r>
      <w:r w:rsidRPr="00836D48">
        <w:rPr>
          <w:rFonts w:eastAsia="Times New Roman" w:cs="Times New Roman"/>
          <w:szCs w:val="28"/>
          <w:lang w:eastAsia="uk-UA"/>
        </w:rPr>
        <w:t xml:space="preserve"> своє право на управління багатоквартирним будинком, висловил</w:t>
      </w:r>
      <w:r w:rsidR="001677C0">
        <w:rPr>
          <w:rFonts w:eastAsia="Times New Roman" w:cs="Times New Roman"/>
          <w:szCs w:val="28"/>
          <w:lang w:eastAsia="uk-UA"/>
        </w:rPr>
        <w:t>а</w:t>
      </w:r>
      <w:r w:rsidRPr="00836D48">
        <w:rPr>
          <w:rFonts w:eastAsia="Times New Roman" w:cs="Times New Roman"/>
          <w:szCs w:val="28"/>
          <w:lang w:eastAsia="uk-UA"/>
        </w:rPr>
        <w:t xml:space="preserve"> свою волю з цього приводу.</w:t>
      </w:r>
    </w:p>
    <w:p w14:paraId="3FC8A0A8" w14:textId="46350F1E" w:rsidR="00CD1D93" w:rsidRPr="00836D48" w:rsidRDefault="00CD1D93" w:rsidP="00CD1D93">
      <w:pPr>
        <w:spacing w:before="100" w:beforeAutospacing="1" w:after="100" w:afterAutospacing="1" w:line="240" w:lineRule="auto"/>
        <w:jc w:val="both"/>
        <w:rPr>
          <w:rFonts w:eastAsia="Times New Roman" w:cs="Times New Roman"/>
          <w:szCs w:val="28"/>
          <w:lang w:eastAsia="uk-UA"/>
        </w:rPr>
      </w:pPr>
      <w:r w:rsidRPr="00836D48">
        <w:rPr>
          <w:rFonts w:eastAsia="Times New Roman" w:cs="Times New Roman"/>
          <w:szCs w:val="28"/>
          <w:lang w:eastAsia="uk-UA"/>
        </w:rPr>
        <w:t xml:space="preserve">Колегія суддів Верховного Суду </w:t>
      </w:r>
      <w:r w:rsidR="008B486D" w:rsidRPr="00836D48">
        <w:rPr>
          <w:rFonts w:eastAsia="Times New Roman" w:cs="Times New Roman"/>
          <w:szCs w:val="28"/>
          <w:lang w:eastAsia="uk-UA"/>
        </w:rPr>
        <w:t>зазначила</w:t>
      </w:r>
      <w:r w:rsidRPr="00836D48">
        <w:rPr>
          <w:rFonts w:eastAsia="Times New Roman" w:cs="Times New Roman"/>
          <w:szCs w:val="28"/>
          <w:lang w:eastAsia="uk-UA"/>
        </w:rPr>
        <w:t>, що обраний позивачами спосіб захисту їх</w:t>
      </w:r>
      <w:r w:rsidR="001677C0">
        <w:rPr>
          <w:rFonts w:eastAsia="Times New Roman" w:cs="Times New Roman"/>
          <w:szCs w:val="28"/>
          <w:lang w:eastAsia="uk-UA"/>
        </w:rPr>
        <w:t xml:space="preserve">ніх </w:t>
      </w:r>
      <w:r w:rsidRPr="00836D48">
        <w:rPr>
          <w:rFonts w:eastAsia="Times New Roman" w:cs="Times New Roman"/>
          <w:szCs w:val="28"/>
          <w:lang w:eastAsia="uk-UA"/>
        </w:rPr>
        <w:t>порушених прав є непропорційним за фактичних обставин, що виникли між сторонами спору, оскільки позивачі не можуть реалізовувати захист свого права</w:t>
      </w:r>
      <w:r w:rsidR="001677C0">
        <w:rPr>
          <w:rFonts w:eastAsia="Times New Roman" w:cs="Times New Roman"/>
          <w:szCs w:val="28"/>
          <w:lang w:eastAsia="uk-UA"/>
        </w:rPr>
        <w:t>,</w:t>
      </w:r>
      <w:r w:rsidRPr="00836D48">
        <w:rPr>
          <w:rFonts w:eastAsia="Times New Roman" w:cs="Times New Roman"/>
          <w:szCs w:val="28"/>
          <w:lang w:eastAsia="uk-UA"/>
        </w:rPr>
        <w:t xml:space="preserve"> поруш</w:t>
      </w:r>
      <w:r w:rsidR="001677C0">
        <w:rPr>
          <w:rFonts w:eastAsia="Times New Roman" w:cs="Times New Roman"/>
          <w:szCs w:val="28"/>
          <w:lang w:eastAsia="uk-UA"/>
        </w:rPr>
        <w:t>уючи</w:t>
      </w:r>
      <w:r w:rsidRPr="00836D48">
        <w:rPr>
          <w:rFonts w:eastAsia="Times New Roman" w:cs="Times New Roman"/>
          <w:szCs w:val="28"/>
          <w:lang w:eastAsia="uk-UA"/>
        </w:rPr>
        <w:t xml:space="preserve"> прав</w:t>
      </w:r>
      <w:r w:rsidR="001677C0">
        <w:rPr>
          <w:rFonts w:eastAsia="Times New Roman" w:cs="Times New Roman"/>
          <w:szCs w:val="28"/>
          <w:lang w:eastAsia="uk-UA"/>
        </w:rPr>
        <w:t>а</w:t>
      </w:r>
      <w:r w:rsidRPr="00836D48">
        <w:rPr>
          <w:rFonts w:eastAsia="Times New Roman" w:cs="Times New Roman"/>
          <w:szCs w:val="28"/>
          <w:lang w:eastAsia="uk-UA"/>
        </w:rPr>
        <w:t xml:space="preserve"> інших співвласників, які своєю більшістю не оспорюють цього рішення. </w:t>
      </w:r>
      <w:r w:rsidR="001677C0">
        <w:rPr>
          <w:rFonts w:eastAsia="Times New Roman" w:cs="Times New Roman"/>
          <w:szCs w:val="28"/>
          <w:lang w:eastAsia="uk-UA"/>
        </w:rPr>
        <w:t xml:space="preserve">Тож </w:t>
      </w:r>
      <w:r w:rsidRPr="00836D48">
        <w:rPr>
          <w:rFonts w:eastAsia="Times New Roman" w:cs="Times New Roman"/>
          <w:szCs w:val="28"/>
          <w:lang w:eastAsia="uk-UA"/>
        </w:rPr>
        <w:t>наведені позивачами аргументи не перебувають у логічному зв'язку з</w:t>
      </w:r>
      <w:r w:rsidR="003435CB">
        <w:rPr>
          <w:rFonts w:eastAsia="Times New Roman" w:cs="Times New Roman"/>
          <w:szCs w:val="28"/>
          <w:lang w:eastAsia="uk-UA"/>
        </w:rPr>
        <w:t> </w:t>
      </w:r>
      <w:r w:rsidRPr="00836D48">
        <w:rPr>
          <w:rFonts w:eastAsia="Times New Roman" w:cs="Times New Roman"/>
          <w:szCs w:val="28"/>
          <w:lang w:eastAsia="uk-UA"/>
        </w:rPr>
        <w:t xml:space="preserve">вимогою визнати недійсним рішення загальних зборів, адже задоволення такої вимоги (визнання недійсним рішення, яке вже реалізоване його виконанням) </w:t>
      </w:r>
      <w:r w:rsidR="001677C0">
        <w:rPr>
          <w:rFonts w:eastAsia="Times New Roman" w:cs="Times New Roman"/>
          <w:szCs w:val="28"/>
          <w:lang w:eastAsia="uk-UA"/>
        </w:rPr>
        <w:t xml:space="preserve">у </w:t>
      </w:r>
      <w:r w:rsidRPr="00836D48">
        <w:rPr>
          <w:rFonts w:eastAsia="Times New Roman" w:cs="Times New Roman"/>
          <w:szCs w:val="28"/>
          <w:lang w:eastAsia="uk-UA"/>
        </w:rPr>
        <w:t xml:space="preserve">будь-якому випадку не поновить </w:t>
      </w:r>
      <w:r w:rsidR="001677C0">
        <w:rPr>
          <w:rFonts w:eastAsia="Times New Roman" w:cs="Times New Roman"/>
          <w:szCs w:val="28"/>
          <w:lang w:eastAsia="uk-UA"/>
        </w:rPr>
        <w:t xml:space="preserve"> </w:t>
      </w:r>
      <w:r w:rsidRPr="00836D48">
        <w:rPr>
          <w:rFonts w:eastAsia="Times New Roman" w:cs="Times New Roman"/>
          <w:szCs w:val="28"/>
          <w:lang w:eastAsia="uk-UA"/>
        </w:rPr>
        <w:t xml:space="preserve">попереднього балансоутримувача в правах управителя спірного будинку і </w:t>
      </w:r>
      <w:r w:rsidR="00982793" w:rsidRPr="00836D48">
        <w:rPr>
          <w:rFonts w:eastAsia="Times New Roman" w:cs="Times New Roman"/>
          <w:szCs w:val="28"/>
          <w:lang w:eastAsia="uk-UA"/>
        </w:rPr>
        <w:t xml:space="preserve">після прийняття документів та будинку на баланс ОСББ без </w:t>
      </w:r>
      <w:r w:rsidR="00982793">
        <w:rPr>
          <w:rFonts w:eastAsia="Times New Roman" w:cs="Times New Roman"/>
          <w:szCs w:val="28"/>
          <w:lang w:eastAsia="uk-UA"/>
        </w:rPr>
        <w:t>жодних</w:t>
      </w:r>
      <w:r w:rsidR="00982793" w:rsidRPr="00836D48">
        <w:rPr>
          <w:rFonts w:eastAsia="Times New Roman" w:cs="Times New Roman"/>
          <w:szCs w:val="28"/>
          <w:lang w:eastAsia="uk-UA"/>
        </w:rPr>
        <w:t xml:space="preserve"> зауважень</w:t>
      </w:r>
      <w:r w:rsidR="00982793">
        <w:rPr>
          <w:rFonts w:eastAsia="Times New Roman" w:cs="Times New Roman"/>
          <w:szCs w:val="28"/>
          <w:lang w:eastAsia="uk-UA"/>
        </w:rPr>
        <w:t xml:space="preserve"> </w:t>
      </w:r>
      <w:r w:rsidRPr="00836D48">
        <w:rPr>
          <w:rFonts w:eastAsia="Times New Roman" w:cs="Times New Roman"/>
          <w:szCs w:val="28"/>
          <w:lang w:eastAsia="uk-UA"/>
        </w:rPr>
        <w:t>не створить для нього обов'язку</w:t>
      </w:r>
      <w:r w:rsidR="00982793">
        <w:rPr>
          <w:rFonts w:eastAsia="Times New Roman" w:cs="Times New Roman"/>
          <w:szCs w:val="28"/>
          <w:lang w:eastAsia="uk-UA"/>
        </w:rPr>
        <w:t xml:space="preserve"> </w:t>
      </w:r>
      <w:r w:rsidRPr="00836D48">
        <w:rPr>
          <w:rFonts w:eastAsia="Times New Roman" w:cs="Times New Roman"/>
          <w:szCs w:val="28"/>
          <w:lang w:eastAsia="uk-UA"/>
        </w:rPr>
        <w:t>відновити ці</w:t>
      </w:r>
      <w:r w:rsidR="001677C0">
        <w:rPr>
          <w:rFonts w:eastAsia="Times New Roman" w:cs="Times New Roman"/>
          <w:szCs w:val="28"/>
          <w:lang w:eastAsia="uk-UA"/>
        </w:rPr>
        <w:t xml:space="preserve"> </w:t>
      </w:r>
      <w:r w:rsidRPr="00836D48">
        <w:rPr>
          <w:rFonts w:eastAsia="Times New Roman" w:cs="Times New Roman"/>
          <w:szCs w:val="28"/>
          <w:lang w:eastAsia="uk-UA"/>
        </w:rPr>
        <w:t>документи саме для</w:t>
      </w:r>
      <w:r w:rsidR="003435CB">
        <w:rPr>
          <w:rFonts w:eastAsia="Times New Roman" w:cs="Times New Roman"/>
          <w:szCs w:val="28"/>
          <w:lang w:eastAsia="uk-UA"/>
        </w:rPr>
        <w:t> </w:t>
      </w:r>
      <w:r w:rsidRPr="00836D48">
        <w:rPr>
          <w:rFonts w:eastAsia="Times New Roman" w:cs="Times New Roman"/>
          <w:szCs w:val="28"/>
          <w:lang w:eastAsia="uk-UA"/>
        </w:rPr>
        <w:t>переда</w:t>
      </w:r>
      <w:r w:rsidR="001677C0">
        <w:rPr>
          <w:rFonts w:eastAsia="Times New Roman" w:cs="Times New Roman"/>
          <w:szCs w:val="28"/>
          <w:lang w:eastAsia="uk-UA"/>
        </w:rPr>
        <w:t>ння</w:t>
      </w:r>
      <w:r w:rsidRPr="00836D48">
        <w:rPr>
          <w:rFonts w:eastAsia="Times New Roman" w:cs="Times New Roman"/>
          <w:szCs w:val="28"/>
          <w:lang w:eastAsia="uk-UA"/>
        </w:rPr>
        <w:t xml:space="preserve"> їх ОСББ.</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41"/>
      </w:tblGrid>
      <w:tr w:rsidR="00526237" w:rsidRPr="00836D48" w14:paraId="69FF4056" w14:textId="77777777" w:rsidTr="00526237">
        <w:tc>
          <w:tcPr>
            <w:tcW w:w="1555" w:type="dxa"/>
          </w:tcPr>
          <w:p w14:paraId="63288824" w14:textId="5D0BAE09" w:rsidR="00526237" w:rsidRPr="00836D48" w:rsidRDefault="00526237" w:rsidP="001F4836">
            <w:pPr>
              <w:spacing w:before="100" w:beforeAutospacing="1" w:after="100" w:afterAutospacing="1"/>
              <w:jc w:val="both"/>
              <w:rPr>
                <w:rFonts w:eastAsia="Times New Roman" w:cs="Times New Roman"/>
                <w:szCs w:val="28"/>
                <w:lang w:eastAsia="uk-UA"/>
              </w:rPr>
            </w:pPr>
            <w:r w:rsidRPr="00836D48">
              <w:rPr>
                <w:noProof/>
              </w:rPr>
              <w:drawing>
                <wp:anchor distT="0" distB="0" distL="114300" distR="114300" simplePos="0" relativeHeight="251772928" behindDoc="0" locked="0" layoutInCell="1" allowOverlap="1" wp14:anchorId="2CB3AB46" wp14:editId="6F3F0CFF">
                  <wp:simplePos x="0" y="0"/>
                  <wp:positionH relativeFrom="margin">
                    <wp:posOffset>-65405</wp:posOffset>
                  </wp:positionH>
                  <wp:positionV relativeFrom="paragraph">
                    <wp:posOffset>0</wp:posOffset>
                  </wp:positionV>
                  <wp:extent cx="781050" cy="781050"/>
                  <wp:effectExtent l="0" t="0" r="0" b="0"/>
                  <wp:wrapSquare wrapText="bothSides"/>
                  <wp:docPr id="18143428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34282" name=""/>
                          <pic:cNvPicPr/>
                        </pic:nvPicPr>
                        <pic:blipFill>
                          <a:blip r:embed="rId49">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tc>
        <w:tc>
          <w:tcPr>
            <w:tcW w:w="8041" w:type="dxa"/>
          </w:tcPr>
          <w:p w14:paraId="24FBC69D" w14:textId="20DF53A8" w:rsidR="00526237" w:rsidRPr="00836D48" w:rsidRDefault="00526237" w:rsidP="001F4836">
            <w:pPr>
              <w:spacing w:before="100" w:beforeAutospacing="1" w:after="100" w:afterAutospacing="1"/>
              <w:rPr>
                <w:rFonts w:eastAsia="Times New Roman" w:cs="Times New Roman"/>
                <w:szCs w:val="28"/>
                <w:lang w:eastAsia="uk-UA"/>
              </w:rPr>
            </w:pPr>
            <w:r w:rsidRPr="00836D48">
              <w:rPr>
                <w:sz w:val="24"/>
                <w:szCs w:val="24"/>
              </w:rPr>
              <w:t>Детальніше з текстом постанови Верховного Суду від 15 березня 2023 року у</w:t>
            </w:r>
            <w:r w:rsidR="00DB6F2F" w:rsidRPr="00836D48">
              <w:rPr>
                <w:sz w:val="24"/>
                <w:szCs w:val="24"/>
              </w:rPr>
              <w:t> </w:t>
            </w:r>
            <w:r w:rsidRPr="00836D48">
              <w:rPr>
                <w:sz w:val="24"/>
                <w:szCs w:val="24"/>
              </w:rPr>
              <w:t xml:space="preserve">справі №  916/2914/21 можна ознайомитися за посиланням  </w:t>
            </w:r>
            <w:r w:rsidRPr="00836D48">
              <w:rPr>
                <w:rStyle w:val="a4"/>
                <w:rFonts w:cs="Roboto Condensed Light"/>
                <w:sz w:val="24"/>
                <w:szCs w:val="24"/>
              </w:rPr>
              <w:t>https://reyestr.court.gov.ua/Review/109673293</w:t>
            </w:r>
            <w:r w:rsidRPr="00836D48">
              <w:rPr>
                <w:sz w:val="24"/>
                <w:szCs w:val="24"/>
              </w:rPr>
              <w:t>.</w:t>
            </w:r>
          </w:p>
        </w:tc>
      </w:tr>
    </w:tbl>
    <w:p w14:paraId="02220EC1" w14:textId="3A4D3913" w:rsidR="00935FCF" w:rsidRPr="00836D48" w:rsidRDefault="001454F5" w:rsidP="00DA5F27">
      <w:pPr>
        <w:spacing w:before="240" w:after="0" w:line="240" w:lineRule="auto"/>
        <w:rPr>
          <w:rFonts w:cs="Roboto Condensed Light"/>
          <w:b/>
          <w:bCs/>
          <w:color w:val="4472C4" w:themeColor="accent1"/>
          <w:szCs w:val="28"/>
        </w:rPr>
      </w:pPr>
      <w:r w:rsidRPr="00836D48">
        <w:rPr>
          <w:rFonts w:cs="Roboto Condensed Light"/>
          <w:b/>
          <w:bCs/>
          <w:color w:val="4472C4" w:themeColor="accent1"/>
          <w:szCs w:val="28"/>
        </w:rPr>
        <w:t>4</w:t>
      </w:r>
      <w:r w:rsidR="00DA5F27" w:rsidRPr="00836D48">
        <w:rPr>
          <w:rFonts w:cs="Roboto Condensed Light"/>
          <w:b/>
          <w:bCs/>
          <w:color w:val="4472C4" w:themeColor="accent1"/>
          <w:szCs w:val="28"/>
        </w:rPr>
        <w:t>. </w:t>
      </w:r>
      <w:r w:rsidR="001B559D">
        <w:rPr>
          <w:rFonts w:cs="Roboto Condensed Light"/>
          <w:b/>
          <w:bCs/>
          <w:color w:val="4472C4" w:themeColor="accent1"/>
          <w:szCs w:val="28"/>
        </w:rPr>
        <w:t>ВИЗНАННЯ  НЕДІЙСНИМ РІШЕННЯ СПОСТЕРЕЖНОЇ РАДИ</w:t>
      </w:r>
    </w:p>
    <w:p w14:paraId="6F9CA4BA" w14:textId="1C5685FD" w:rsidR="00935FCF" w:rsidRPr="00836D48" w:rsidRDefault="001454F5" w:rsidP="00935FCF">
      <w:pPr>
        <w:spacing w:before="240" w:after="0" w:line="240" w:lineRule="auto"/>
        <w:jc w:val="both"/>
        <w:rPr>
          <w:rFonts w:cs="Roboto Condensed Light"/>
          <w:color w:val="4472C4" w:themeColor="accent1"/>
          <w:szCs w:val="28"/>
        </w:rPr>
      </w:pPr>
      <w:r w:rsidRPr="00836D48">
        <w:rPr>
          <w:rFonts w:cs="Roboto Condensed Light"/>
          <w:color w:val="4472C4" w:themeColor="accent1"/>
          <w:szCs w:val="28"/>
        </w:rPr>
        <w:t xml:space="preserve">4.1. </w:t>
      </w:r>
      <w:r w:rsidR="00935FCF" w:rsidRPr="00836D48">
        <w:rPr>
          <w:rFonts w:cs="Roboto Condensed Light"/>
          <w:color w:val="4472C4" w:themeColor="accent1"/>
          <w:szCs w:val="28"/>
        </w:rPr>
        <w:t xml:space="preserve">Неприведення положення статуту у відповідність до </w:t>
      </w:r>
      <w:r w:rsidR="00982793">
        <w:rPr>
          <w:rFonts w:cs="Roboto Condensed Light"/>
          <w:color w:val="4472C4" w:themeColor="accent1"/>
          <w:szCs w:val="28"/>
        </w:rPr>
        <w:t xml:space="preserve">норм </w:t>
      </w:r>
      <w:r w:rsidR="00935FCF" w:rsidRPr="00836D48">
        <w:rPr>
          <w:rFonts w:cs="Roboto Condensed Light"/>
          <w:color w:val="4472C4" w:themeColor="accent1"/>
          <w:szCs w:val="28"/>
        </w:rPr>
        <w:t xml:space="preserve">законодавства щодо зміни найменування органу управління (зі </w:t>
      </w:r>
      <w:r w:rsidR="00DF1E1E">
        <w:rPr>
          <w:rFonts w:cs="Roboto Condensed Light"/>
          <w:color w:val="4472C4" w:themeColor="accent1"/>
          <w:szCs w:val="28"/>
        </w:rPr>
        <w:t>«</w:t>
      </w:r>
      <w:r w:rsidR="00935FCF" w:rsidRPr="00836D48">
        <w:rPr>
          <w:rFonts w:cs="Roboto Condensed Light"/>
          <w:color w:val="4472C4" w:themeColor="accent1"/>
          <w:szCs w:val="28"/>
        </w:rPr>
        <w:t>спостережної ради</w:t>
      </w:r>
      <w:r w:rsidR="00DF1E1E">
        <w:rPr>
          <w:rFonts w:cs="Roboto Condensed Light"/>
          <w:color w:val="4472C4" w:themeColor="accent1"/>
          <w:szCs w:val="28"/>
        </w:rPr>
        <w:t>»</w:t>
      </w:r>
      <w:r w:rsidR="00935FCF" w:rsidRPr="00836D48">
        <w:rPr>
          <w:rFonts w:cs="Roboto Condensed Light"/>
          <w:color w:val="4472C4" w:themeColor="accent1"/>
          <w:szCs w:val="28"/>
        </w:rPr>
        <w:t xml:space="preserve"> на </w:t>
      </w:r>
      <w:r w:rsidR="00DF1E1E">
        <w:rPr>
          <w:rFonts w:cs="Roboto Condensed Light"/>
          <w:color w:val="4472C4" w:themeColor="accent1"/>
          <w:szCs w:val="28"/>
        </w:rPr>
        <w:t>«</w:t>
      </w:r>
      <w:r w:rsidR="00935FCF" w:rsidRPr="00836D48">
        <w:rPr>
          <w:rFonts w:cs="Roboto Condensed Light"/>
          <w:color w:val="4472C4" w:themeColor="accent1"/>
          <w:szCs w:val="28"/>
        </w:rPr>
        <w:t>наглядову раду</w:t>
      </w:r>
      <w:r w:rsidR="00DF1E1E">
        <w:rPr>
          <w:rFonts w:cs="Roboto Condensed Light"/>
          <w:color w:val="4472C4" w:themeColor="accent1"/>
          <w:szCs w:val="28"/>
        </w:rPr>
        <w:t>»</w:t>
      </w:r>
      <w:r w:rsidR="00935FCF" w:rsidRPr="00836D48">
        <w:rPr>
          <w:rFonts w:cs="Roboto Condensed Light"/>
          <w:color w:val="4472C4" w:themeColor="accent1"/>
          <w:szCs w:val="28"/>
        </w:rPr>
        <w:t>) не свідчить про відсутність такого органу управління</w:t>
      </w:r>
    </w:p>
    <w:p w14:paraId="676870A0" w14:textId="56AAF25B" w:rsidR="00935FCF" w:rsidRPr="00836D48" w:rsidRDefault="00935FCF" w:rsidP="00935FCF">
      <w:pPr>
        <w:spacing w:before="240" w:after="0" w:line="240" w:lineRule="auto"/>
        <w:jc w:val="both"/>
        <w:rPr>
          <w:rFonts w:cs="Roboto Condensed Light"/>
          <w:color w:val="4472C4" w:themeColor="accent1"/>
          <w:szCs w:val="28"/>
        </w:rPr>
      </w:pPr>
      <w:r w:rsidRPr="00836D48">
        <w:rPr>
          <w:rFonts w:cs="Roboto Condensed Light"/>
          <w:szCs w:val="28"/>
        </w:rPr>
        <w:t xml:space="preserve">Закон України </w:t>
      </w:r>
      <w:r w:rsidR="00DF1E1E">
        <w:rPr>
          <w:rFonts w:cs="Roboto Condensed Light"/>
          <w:szCs w:val="28"/>
        </w:rPr>
        <w:t>«</w:t>
      </w:r>
      <w:r w:rsidRPr="00836D48">
        <w:rPr>
          <w:rFonts w:cs="Roboto Condensed Light"/>
          <w:szCs w:val="28"/>
        </w:rPr>
        <w:t>Про акціонерні товариства</w:t>
      </w:r>
      <w:r w:rsidR="00DF1E1E">
        <w:rPr>
          <w:rFonts w:cs="Roboto Condensed Light"/>
          <w:szCs w:val="28"/>
        </w:rPr>
        <w:t>»</w:t>
      </w:r>
      <w:r w:rsidRPr="00836D48">
        <w:rPr>
          <w:rFonts w:cs="Roboto Condensed Light"/>
          <w:szCs w:val="28"/>
        </w:rPr>
        <w:t xml:space="preserve"> не передбачає утворення наглядової ради як нового органу в акціонерних товариствах, створених до набрання чинності цим Законом. Норми цього Закону передбачають лише утворення наглядової ради </w:t>
      </w:r>
      <w:r w:rsidRPr="00836D48">
        <w:rPr>
          <w:rFonts w:cs="Roboto Condensed Light"/>
          <w:szCs w:val="28"/>
        </w:rPr>
        <w:lastRenderedPageBreak/>
        <w:t>як</w:t>
      </w:r>
      <w:r w:rsidR="008B486D" w:rsidRPr="00836D48">
        <w:rPr>
          <w:rFonts w:cs="Roboto Condensed Light"/>
          <w:szCs w:val="28"/>
        </w:rPr>
        <w:t> </w:t>
      </w:r>
      <w:r w:rsidRPr="00836D48">
        <w:rPr>
          <w:rFonts w:cs="Roboto Condensed Light"/>
          <w:szCs w:val="28"/>
        </w:rPr>
        <w:t xml:space="preserve">нового органу саме при заснуванні нового акціонерного товариства на установчих зборах такого акціонерного товариства. Акціонерні товариства, в яких уже утворений та існує орган з такими </w:t>
      </w:r>
      <w:r w:rsidR="00982793">
        <w:rPr>
          <w:rFonts w:cs="Roboto Condensed Light"/>
          <w:szCs w:val="28"/>
        </w:rPr>
        <w:t>самими</w:t>
      </w:r>
      <w:r w:rsidRPr="00836D48">
        <w:rPr>
          <w:rFonts w:cs="Roboto Condensed Light"/>
          <w:szCs w:val="28"/>
        </w:rPr>
        <w:t xml:space="preserve"> функціями як у наглядової ради, повторно </w:t>
      </w:r>
      <w:r w:rsidR="00982793">
        <w:rPr>
          <w:rFonts w:cs="Roboto Condensed Light"/>
          <w:szCs w:val="28"/>
        </w:rPr>
        <w:t xml:space="preserve">його </w:t>
      </w:r>
      <w:r w:rsidRPr="00836D48">
        <w:rPr>
          <w:rFonts w:cs="Roboto Condensed Light"/>
          <w:szCs w:val="28"/>
        </w:rPr>
        <w:t>не</w:t>
      </w:r>
      <w:r w:rsidR="008B486D" w:rsidRPr="00836D48">
        <w:rPr>
          <w:rFonts w:cs="Roboto Condensed Light"/>
          <w:szCs w:val="28"/>
        </w:rPr>
        <w:t> </w:t>
      </w:r>
      <w:r w:rsidRPr="00836D48">
        <w:rPr>
          <w:rFonts w:cs="Roboto Condensed Light"/>
          <w:szCs w:val="28"/>
        </w:rPr>
        <w:t>створю</w:t>
      </w:r>
      <w:r w:rsidR="00982793">
        <w:rPr>
          <w:rFonts w:cs="Roboto Condensed Light"/>
          <w:szCs w:val="28"/>
        </w:rPr>
        <w:t>ють</w:t>
      </w:r>
      <w:r w:rsidRPr="00836D48">
        <w:rPr>
          <w:rFonts w:cs="Roboto Condensed Light"/>
          <w:szCs w:val="28"/>
        </w:rPr>
        <w:t xml:space="preserve">. </w:t>
      </w:r>
      <w:r w:rsidR="00982793">
        <w:rPr>
          <w:rFonts w:cs="Roboto Condensed Light"/>
          <w:szCs w:val="28"/>
        </w:rPr>
        <w:t>У</w:t>
      </w:r>
      <w:r w:rsidRPr="00836D48">
        <w:rPr>
          <w:rFonts w:cs="Roboto Condensed Light"/>
          <w:szCs w:val="28"/>
        </w:rPr>
        <w:t xml:space="preserve">же створені акціонерні товариства протягом двох років з дати набрання чинності </w:t>
      </w:r>
      <w:r w:rsidR="00982793">
        <w:rPr>
          <w:rFonts w:cs="Roboto Condensed Light"/>
          <w:szCs w:val="28"/>
        </w:rPr>
        <w:t>зазначеним З</w:t>
      </w:r>
      <w:r w:rsidRPr="00836D48">
        <w:rPr>
          <w:rFonts w:cs="Roboto Condensed Light"/>
          <w:szCs w:val="28"/>
        </w:rPr>
        <w:t xml:space="preserve">аконом мають привести свої статути та внутрішні положення у відповідність до норм цього </w:t>
      </w:r>
      <w:r w:rsidR="00982793">
        <w:rPr>
          <w:rFonts w:cs="Roboto Condensed Light"/>
          <w:szCs w:val="28"/>
        </w:rPr>
        <w:t>З</w:t>
      </w:r>
      <w:r w:rsidRPr="00836D48">
        <w:rPr>
          <w:rFonts w:cs="Roboto Condensed Light"/>
          <w:szCs w:val="28"/>
        </w:rPr>
        <w:t>акону, зокрема і в частині, що стосується наглядової ради товариства.</w:t>
      </w:r>
    </w:p>
    <w:p w14:paraId="2CB5A10A" w14:textId="7E0BB110" w:rsidR="00935FCF" w:rsidRPr="00836D48" w:rsidRDefault="00935FCF" w:rsidP="00935FCF">
      <w:pPr>
        <w:spacing w:before="240" w:after="0" w:line="240" w:lineRule="auto"/>
        <w:jc w:val="both"/>
        <w:rPr>
          <w:rFonts w:cs="Roboto Condensed Light"/>
          <w:szCs w:val="28"/>
        </w:rPr>
      </w:pPr>
      <w:r w:rsidRPr="00836D48">
        <w:rPr>
          <w:rFonts w:cs="Roboto Condensed Light"/>
          <w:szCs w:val="28"/>
        </w:rPr>
        <w:t>Та обставина, що відповідач не привів положення статуту у відповідність до</w:t>
      </w:r>
      <w:r w:rsidR="00982793">
        <w:rPr>
          <w:rFonts w:cs="Roboto Condensed Light"/>
          <w:szCs w:val="28"/>
        </w:rPr>
        <w:t xml:space="preserve"> норм </w:t>
      </w:r>
      <w:r w:rsidRPr="00836D48">
        <w:rPr>
          <w:rFonts w:cs="Roboto Condensed Light"/>
          <w:szCs w:val="28"/>
        </w:rPr>
        <w:t>законодавства щодо зміни найменування органу управління (зі</w:t>
      </w:r>
      <w:r w:rsidR="008B486D" w:rsidRPr="00836D48">
        <w:rPr>
          <w:rFonts w:cs="Roboto Condensed Light"/>
          <w:szCs w:val="28"/>
        </w:rPr>
        <w:t> </w:t>
      </w:r>
      <w:r w:rsidR="00DF1E1E">
        <w:rPr>
          <w:rFonts w:cs="Roboto Condensed Light"/>
          <w:szCs w:val="28"/>
        </w:rPr>
        <w:t>«</w:t>
      </w:r>
      <w:r w:rsidRPr="00836D48">
        <w:rPr>
          <w:rFonts w:cs="Roboto Condensed Light"/>
          <w:szCs w:val="28"/>
        </w:rPr>
        <w:t>спостережної ради</w:t>
      </w:r>
      <w:r w:rsidR="00DF1E1E">
        <w:rPr>
          <w:rFonts w:cs="Roboto Condensed Light"/>
          <w:szCs w:val="28"/>
        </w:rPr>
        <w:t>»</w:t>
      </w:r>
      <w:r w:rsidRPr="00836D48">
        <w:rPr>
          <w:rFonts w:cs="Roboto Condensed Light"/>
          <w:szCs w:val="28"/>
        </w:rPr>
        <w:t xml:space="preserve"> на </w:t>
      </w:r>
      <w:r w:rsidR="00DF1E1E">
        <w:rPr>
          <w:rFonts w:cs="Roboto Condensed Light"/>
          <w:szCs w:val="28"/>
        </w:rPr>
        <w:t>«</w:t>
      </w:r>
      <w:r w:rsidRPr="00836D48">
        <w:rPr>
          <w:rFonts w:cs="Roboto Condensed Light"/>
          <w:szCs w:val="28"/>
        </w:rPr>
        <w:t>наглядову раду</w:t>
      </w:r>
      <w:r w:rsidR="00DF1E1E">
        <w:rPr>
          <w:rFonts w:cs="Roboto Condensed Light"/>
          <w:szCs w:val="28"/>
        </w:rPr>
        <w:t>»</w:t>
      </w:r>
      <w:r w:rsidRPr="00836D48">
        <w:rPr>
          <w:rFonts w:cs="Roboto Condensed Light"/>
          <w:szCs w:val="28"/>
        </w:rPr>
        <w:t>) не свідчить про відсутність у відповідача такого органу управління (який здійснює захист інтересів акціонерів та контроль за</w:t>
      </w:r>
      <w:r w:rsidR="008B486D" w:rsidRPr="00836D48">
        <w:rPr>
          <w:rFonts w:cs="Roboto Condensed Light"/>
          <w:szCs w:val="28"/>
        </w:rPr>
        <w:t> </w:t>
      </w:r>
      <w:r w:rsidRPr="00836D48">
        <w:rPr>
          <w:rFonts w:cs="Roboto Condensed Light"/>
          <w:szCs w:val="28"/>
        </w:rPr>
        <w:t xml:space="preserve">діяльністю правління акціонерного товариства). При цьому ні Закон України </w:t>
      </w:r>
      <w:r w:rsidR="00DF1E1E">
        <w:rPr>
          <w:rFonts w:cs="Roboto Condensed Light"/>
          <w:szCs w:val="28"/>
        </w:rPr>
        <w:t>«</w:t>
      </w:r>
      <w:r w:rsidRPr="00836D48">
        <w:rPr>
          <w:rFonts w:cs="Roboto Condensed Light"/>
          <w:szCs w:val="28"/>
        </w:rPr>
        <w:t>Про</w:t>
      </w:r>
      <w:r w:rsidR="008B486D" w:rsidRPr="00836D48">
        <w:rPr>
          <w:rFonts w:cs="Roboto Condensed Light"/>
          <w:szCs w:val="28"/>
        </w:rPr>
        <w:t> </w:t>
      </w:r>
      <w:r w:rsidRPr="00836D48">
        <w:rPr>
          <w:rFonts w:cs="Roboto Condensed Light"/>
          <w:szCs w:val="28"/>
        </w:rPr>
        <w:t>внесення змін та визнання такими, що втратили чинність деяких законодавчих актів України в зв</w:t>
      </w:r>
      <w:r w:rsidR="004160BF" w:rsidRPr="00836D48">
        <w:rPr>
          <w:rFonts w:cs="Roboto Condensed Light"/>
          <w:szCs w:val="28"/>
        </w:rPr>
        <w:t>’</w:t>
      </w:r>
      <w:r w:rsidRPr="00836D48">
        <w:rPr>
          <w:rFonts w:cs="Roboto Condensed Light"/>
          <w:szCs w:val="28"/>
        </w:rPr>
        <w:t>язку з прийняттям Цивільного кодексу України</w:t>
      </w:r>
      <w:r w:rsidR="00DF1E1E">
        <w:rPr>
          <w:rFonts w:cs="Roboto Condensed Light"/>
          <w:szCs w:val="28"/>
        </w:rPr>
        <w:t>»</w:t>
      </w:r>
      <w:r w:rsidRPr="00836D48">
        <w:rPr>
          <w:rFonts w:cs="Roboto Condensed Light"/>
          <w:szCs w:val="28"/>
        </w:rPr>
        <w:t xml:space="preserve">, ні Закон України </w:t>
      </w:r>
      <w:r w:rsidR="00DF1E1E">
        <w:rPr>
          <w:rFonts w:cs="Roboto Condensed Light"/>
          <w:szCs w:val="28"/>
        </w:rPr>
        <w:t>«</w:t>
      </w:r>
      <w:r w:rsidRPr="00836D48">
        <w:rPr>
          <w:rFonts w:cs="Roboto Condensed Light"/>
          <w:szCs w:val="28"/>
        </w:rPr>
        <w:t>Про акціонерні товариства</w:t>
      </w:r>
      <w:r w:rsidR="00DF1E1E">
        <w:rPr>
          <w:rFonts w:cs="Roboto Condensed Light"/>
          <w:szCs w:val="28"/>
        </w:rPr>
        <w:t>»</w:t>
      </w:r>
      <w:r w:rsidRPr="00836D48">
        <w:rPr>
          <w:rFonts w:cs="Roboto Condensed Light"/>
          <w:szCs w:val="28"/>
        </w:rPr>
        <w:t xml:space="preserve"> не передбачають наслідків неприведення статуту та внутрішніх документів акціонерного товариства у відповідність до їх положень.</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41"/>
      </w:tblGrid>
      <w:tr w:rsidR="00DB6F2F" w:rsidRPr="00836D48" w14:paraId="2FAE72A4" w14:textId="77777777" w:rsidTr="00947125">
        <w:trPr>
          <w:trHeight w:val="1473"/>
        </w:trPr>
        <w:tc>
          <w:tcPr>
            <w:tcW w:w="1555" w:type="dxa"/>
          </w:tcPr>
          <w:p w14:paraId="58C49404" w14:textId="1E5D5848" w:rsidR="00DB6F2F" w:rsidRPr="00836D48" w:rsidRDefault="00DB6F2F" w:rsidP="00533C3E">
            <w:pPr>
              <w:spacing w:before="100" w:beforeAutospacing="1" w:after="100" w:afterAutospacing="1"/>
              <w:rPr>
                <w:rFonts w:eastAsia="Times New Roman" w:cs="Times New Roman"/>
                <w:szCs w:val="28"/>
                <w:lang w:eastAsia="uk-UA"/>
              </w:rPr>
            </w:pPr>
            <w:r w:rsidRPr="00836D48">
              <w:rPr>
                <w:noProof/>
              </w:rPr>
              <w:drawing>
                <wp:anchor distT="0" distB="0" distL="114300" distR="114300" simplePos="0" relativeHeight="251809792" behindDoc="0" locked="0" layoutInCell="1" allowOverlap="1" wp14:anchorId="4D5BB44C" wp14:editId="56D077DD">
                  <wp:simplePos x="0" y="0"/>
                  <wp:positionH relativeFrom="margin">
                    <wp:posOffset>-65405</wp:posOffset>
                  </wp:positionH>
                  <wp:positionV relativeFrom="paragraph">
                    <wp:posOffset>93345</wp:posOffset>
                  </wp:positionV>
                  <wp:extent cx="781050" cy="781050"/>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tc>
        <w:tc>
          <w:tcPr>
            <w:tcW w:w="8041" w:type="dxa"/>
          </w:tcPr>
          <w:p w14:paraId="125E792F" w14:textId="32991B70" w:rsidR="00DB6F2F" w:rsidRPr="00836D48" w:rsidRDefault="00DB6F2F" w:rsidP="00533C3E">
            <w:pPr>
              <w:spacing w:before="240"/>
              <w:rPr>
                <w:rStyle w:val="a4"/>
                <w:rFonts w:cs="Roboto Condensed Light"/>
                <w:sz w:val="24"/>
                <w:szCs w:val="24"/>
              </w:rPr>
            </w:pPr>
            <w:r w:rsidRPr="00836D48">
              <w:rPr>
                <w:sz w:val="24"/>
                <w:szCs w:val="24"/>
              </w:rPr>
              <w:t>Детальніше з текстом постанови Верховного Суду від 22 лютого 2023 року у справі № </w:t>
            </w:r>
            <w:r w:rsidRPr="00836D48">
              <w:rPr>
                <w:rFonts w:eastAsia="Times New Roman" w:cs="Times New Roman"/>
                <w:sz w:val="24"/>
                <w:szCs w:val="24"/>
                <w:lang w:eastAsia="uk-UA"/>
              </w:rPr>
              <w:t xml:space="preserve">921/250/20 </w:t>
            </w:r>
            <w:r w:rsidRPr="00836D48">
              <w:rPr>
                <w:sz w:val="24"/>
                <w:szCs w:val="24"/>
              </w:rPr>
              <w:t xml:space="preserve">можна ознайомитися за посиланням  </w:t>
            </w:r>
            <w:hyperlink r:id="rId51" w:history="1">
              <w:r w:rsidR="00533C3E" w:rsidRPr="00836D48">
                <w:rPr>
                  <w:rStyle w:val="a4"/>
                  <w:rFonts w:cs="Roboto Condensed Light"/>
                  <w:sz w:val="24"/>
                  <w:szCs w:val="24"/>
                </w:rPr>
                <w:t>https://reyestr.court.gov.ua/Review/109210386</w:t>
              </w:r>
            </w:hyperlink>
            <w:r w:rsidRPr="00836D48">
              <w:rPr>
                <w:rStyle w:val="a4"/>
                <w:rFonts w:cs="Roboto Condensed Light"/>
                <w:sz w:val="24"/>
                <w:szCs w:val="24"/>
              </w:rPr>
              <w:t>.</w:t>
            </w:r>
          </w:p>
          <w:p w14:paraId="086F44C8" w14:textId="77777777" w:rsidR="00DB6F2F" w:rsidRPr="00836D48" w:rsidRDefault="00DB6F2F" w:rsidP="00533C3E">
            <w:pPr>
              <w:spacing w:before="100" w:beforeAutospacing="1" w:after="100" w:afterAutospacing="1"/>
              <w:rPr>
                <w:rFonts w:eastAsia="Times New Roman" w:cs="Times New Roman"/>
                <w:szCs w:val="28"/>
                <w:lang w:eastAsia="uk-UA"/>
              </w:rPr>
            </w:pPr>
          </w:p>
        </w:tc>
      </w:tr>
    </w:tbl>
    <w:p w14:paraId="00F265AC" w14:textId="625F1E48" w:rsidR="00395BCB" w:rsidRPr="00836D48" w:rsidRDefault="0001779D" w:rsidP="00D41AD8">
      <w:pPr>
        <w:spacing w:before="100" w:beforeAutospacing="1" w:after="100" w:afterAutospacing="1" w:line="240" w:lineRule="auto"/>
        <w:jc w:val="both"/>
        <w:rPr>
          <w:rFonts w:eastAsia="Times New Roman" w:cs="Times New Roman"/>
          <w:sz w:val="24"/>
          <w:szCs w:val="24"/>
          <w:lang w:eastAsia="uk-UA"/>
        </w:rPr>
      </w:pPr>
      <w:r w:rsidRPr="00836D48">
        <w:rPr>
          <w:rFonts w:cs="Roboto Condensed Light"/>
          <w:sz w:val="24"/>
          <w:szCs w:val="24"/>
        </w:rPr>
        <w:t xml:space="preserve">Аналогічна правова позиція викладена </w:t>
      </w:r>
      <w:r w:rsidR="00982793">
        <w:rPr>
          <w:rFonts w:cs="Roboto Condensed Light"/>
          <w:sz w:val="24"/>
          <w:szCs w:val="24"/>
        </w:rPr>
        <w:t>в</w:t>
      </w:r>
      <w:r w:rsidRPr="00836D48">
        <w:rPr>
          <w:rFonts w:cs="Roboto Condensed Light"/>
          <w:sz w:val="24"/>
          <w:szCs w:val="24"/>
        </w:rPr>
        <w:t xml:space="preserve"> </w:t>
      </w:r>
      <w:r w:rsidRPr="00836D48">
        <w:rPr>
          <w:rFonts w:eastAsia="Times New Roman" w:cs="Times New Roman"/>
          <w:sz w:val="24"/>
          <w:szCs w:val="24"/>
          <w:lang w:eastAsia="uk-UA"/>
        </w:rPr>
        <w:t>постанов</w:t>
      </w:r>
      <w:r w:rsidR="00395BCB" w:rsidRPr="00836D48">
        <w:rPr>
          <w:rFonts w:eastAsia="Times New Roman" w:cs="Times New Roman"/>
          <w:sz w:val="24"/>
          <w:szCs w:val="24"/>
          <w:lang w:eastAsia="uk-UA"/>
        </w:rPr>
        <w:t xml:space="preserve">ах </w:t>
      </w:r>
      <w:r w:rsidRPr="00836D48">
        <w:rPr>
          <w:rFonts w:eastAsia="Times New Roman" w:cs="Times New Roman"/>
          <w:sz w:val="24"/>
          <w:szCs w:val="24"/>
          <w:lang w:eastAsia="uk-UA"/>
        </w:rPr>
        <w:t>Верховного Суду від 31</w:t>
      </w:r>
      <w:r w:rsidR="00C36446" w:rsidRPr="00836D48">
        <w:rPr>
          <w:rFonts w:eastAsia="Times New Roman" w:cs="Times New Roman"/>
          <w:sz w:val="24"/>
          <w:szCs w:val="24"/>
          <w:lang w:eastAsia="uk-UA"/>
        </w:rPr>
        <w:t xml:space="preserve"> червня </w:t>
      </w:r>
      <w:r w:rsidRPr="00836D48">
        <w:rPr>
          <w:rFonts w:eastAsia="Times New Roman" w:cs="Times New Roman"/>
          <w:sz w:val="24"/>
          <w:szCs w:val="24"/>
          <w:lang w:eastAsia="uk-UA"/>
        </w:rPr>
        <w:t xml:space="preserve">2019 </w:t>
      </w:r>
      <w:r w:rsidR="00C36446" w:rsidRPr="00836D48">
        <w:rPr>
          <w:rFonts w:eastAsia="Times New Roman" w:cs="Times New Roman"/>
          <w:sz w:val="24"/>
          <w:szCs w:val="24"/>
          <w:lang w:eastAsia="uk-UA"/>
        </w:rPr>
        <w:t xml:space="preserve">року </w:t>
      </w:r>
      <w:r w:rsidRPr="00836D48">
        <w:rPr>
          <w:rFonts w:eastAsia="Times New Roman" w:cs="Times New Roman"/>
          <w:sz w:val="24"/>
          <w:szCs w:val="24"/>
          <w:lang w:eastAsia="uk-UA"/>
        </w:rPr>
        <w:t>у</w:t>
      </w:r>
      <w:r w:rsidR="00C36446" w:rsidRPr="00836D48">
        <w:rPr>
          <w:rFonts w:eastAsia="Times New Roman" w:cs="Times New Roman"/>
          <w:sz w:val="24"/>
          <w:szCs w:val="24"/>
          <w:lang w:eastAsia="uk-UA"/>
        </w:rPr>
        <w:t> </w:t>
      </w:r>
      <w:r w:rsidRPr="00836D48">
        <w:rPr>
          <w:rFonts w:eastAsia="Times New Roman" w:cs="Times New Roman"/>
          <w:sz w:val="24"/>
          <w:szCs w:val="24"/>
          <w:lang w:eastAsia="uk-UA"/>
        </w:rPr>
        <w:t>справі 921/346/16-г/14</w:t>
      </w:r>
      <w:r w:rsidR="00395BCB" w:rsidRPr="00836D48">
        <w:rPr>
          <w:rFonts w:eastAsia="Times New Roman" w:cs="Times New Roman"/>
          <w:sz w:val="24"/>
          <w:szCs w:val="24"/>
          <w:lang w:eastAsia="uk-UA"/>
        </w:rPr>
        <w:t xml:space="preserve">, </w:t>
      </w:r>
      <w:r w:rsidR="00D41AD8" w:rsidRPr="00836D48">
        <w:rPr>
          <w:rFonts w:eastAsia="Times New Roman" w:cs="Times New Roman"/>
          <w:sz w:val="24"/>
          <w:szCs w:val="24"/>
          <w:lang w:eastAsia="uk-UA"/>
        </w:rPr>
        <w:t>від 22</w:t>
      </w:r>
      <w:r w:rsidR="00C36446" w:rsidRPr="00836D48">
        <w:rPr>
          <w:rFonts w:eastAsia="Times New Roman" w:cs="Times New Roman"/>
          <w:sz w:val="24"/>
          <w:szCs w:val="24"/>
          <w:lang w:eastAsia="uk-UA"/>
        </w:rPr>
        <w:t xml:space="preserve"> грудня </w:t>
      </w:r>
      <w:r w:rsidR="00D41AD8" w:rsidRPr="00836D48">
        <w:rPr>
          <w:rFonts w:eastAsia="Times New Roman" w:cs="Times New Roman"/>
          <w:sz w:val="24"/>
          <w:szCs w:val="24"/>
          <w:lang w:eastAsia="uk-UA"/>
        </w:rPr>
        <w:t xml:space="preserve">2022 </w:t>
      </w:r>
      <w:r w:rsidR="00C36446" w:rsidRPr="00836D48">
        <w:rPr>
          <w:rFonts w:eastAsia="Times New Roman" w:cs="Times New Roman"/>
          <w:sz w:val="24"/>
          <w:szCs w:val="24"/>
          <w:lang w:eastAsia="uk-UA"/>
        </w:rPr>
        <w:t xml:space="preserve">року </w:t>
      </w:r>
      <w:r w:rsidR="00D41AD8" w:rsidRPr="00836D48">
        <w:rPr>
          <w:rFonts w:eastAsia="Times New Roman" w:cs="Times New Roman"/>
          <w:sz w:val="24"/>
          <w:szCs w:val="24"/>
          <w:lang w:eastAsia="uk-UA"/>
        </w:rPr>
        <w:t xml:space="preserve">у справі № 921/67/19, </w:t>
      </w:r>
      <w:r w:rsidR="00395BCB" w:rsidRPr="00836D48">
        <w:rPr>
          <w:rFonts w:eastAsia="Times New Roman" w:cs="Times New Roman"/>
          <w:sz w:val="24"/>
          <w:szCs w:val="24"/>
          <w:lang w:eastAsia="uk-UA"/>
        </w:rPr>
        <w:t>від 07 березня 2023 року у</w:t>
      </w:r>
      <w:r w:rsidR="00C36446" w:rsidRPr="00836D48">
        <w:rPr>
          <w:rFonts w:eastAsia="Times New Roman" w:cs="Times New Roman"/>
          <w:sz w:val="24"/>
          <w:szCs w:val="24"/>
          <w:lang w:eastAsia="uk-UA"/>
        </w:rPr>
        <w:t> </w:t>
      </w:r>
      <w:r w:rsidR="00395BCB" w:rsidRPr="00836D48">
        <w:rPr>
          <w:rFonts w:eastAsia="Times New Roman" w:cs="Times New Roman"/>
          <w:sz w:val="24"/>
          <w:szCs w:val="24"/>
          <w:lang w:eastAsia="uk-UA"/>
        </w:rPr>
        <w:t>справі</w:t>
      </w:r>
      <w:r w:rsidR="00D41AD8" w:rsidRPr="00836D48">
        <w:rPr>
          <w:rFonts w:eastAsia="Times New Roman" w:cs="Times New Roman"/>
          <w:sz w:val="24"/>
          <w:szCs w:val="24"/>
          <w:lang w:eastAsia="uk-UA"/>
        </w:rPr>
        <w:t xml:space="preserve"> </w:t>
      </w:r>
      <w:r w:rsidR="00395BCB" w:rsidRPr="00836D48">
        <w:rPr>
          <w:rFonts w:eastAsia="Times New Roman" w:cs="Times New Roman"/>
          <w:sz w:val="24"/>
          <w:szCs w:val="24"/>
          <w:lang w:eastAsia="uk-UA"/>
        </w:rPr>
        <w:t>№ 921/65/20</w:t>
      </w:r>
      <w:r w:rsidR="00113BAD" w:rsidRPr="00836D48">
        <w:rPr>
          <w:rFonts w:eastAsia="Times New Roman" w:cs="Times New Roman"/>
          <w:sz w:val="24"/>
          <w:szCs w:val="24"/>
          <w:lang w:eastAsia="uk-UA"/>
        </w:rPr>
        <w:t>.</w:t>
      </w:r>
    </w:p>
    <w:p w14:paraId="57863A04" w14:textId="193832CE" w:rsidR="001454F5" w:rsidRPr="00836D48" w:rsidRDefault="001454F5" w:rsidP="001454F5">
      <w:pPr>
        <w:spacing w:before="120" w:after="0" w:line="240" w:lineRule="auto"/>
        <w:jc w:val="both"/>
        <w:rPr>
          <w:rFonts w:cs="Roboto Condensed Light"/>
          <w:b/>
          <w:bCs/>
          <w:color w:val="4472C4" w:themeColor="accent1"/>
          <w:szCs w:val="28"/>
        </w:rPr>
      </w:pPr>
      <w:bookmarkStart w:id="40" w:name="_Hlk131686236"/>
      <w:r w:rsidRPr="00836D48">
        <w:rPr>
          <w:rFonts w:cs="Roboto Condensed Light"/>
          <w:b/>
          <w:bCs/>
          <w:color w:val="4472C4" w:themeColor="accent1"/>
          <w:szCs w:val="28"/>
        </w:rPr>
        <w:t xml:space="preserve">5. </w:t>
      </w:r>
      <w:r w:rsidR="001B559D">
        <w:rPr>
          <w:rFonts w:cs="Roboto Condensed Light"/>
          <w:b/>
          <w:bCs/>
          <w:color w:val="4472C4" w:themeColor="accent1"/>
          <w:szCs w:val="28"/>
        </w:rPr>
        <w:t>ПРАВОЧИНИ ЩОДО ЧАСТОК У СТАТУТНОМУ КАПІТАЛІ ТОВ</w:t>
      </w:r>
    </w:p>
    <w:p w14:paraId="3F8DBEA9" w14:textId="02D5F150" w:rsidR="00BA21CA" w:rsidRPr="00836D48" w:rsidRDefault="001454F5" w:rsidP="001454F5">
      <w:pPr>
        <w:spacing w:before="120" w:after="0" w:line="240" w:lineRule="auto"/>
        <w:rPr>
          <w:rFonts w:cs="Roboto Condensed Light"/>
          <w:color w:val="4472C4" w:themeColor="accent1"/>
          <w:szCs w:val="28"/>
        </w:rPr>
      </w:pPr>
      <w:r w:rsidRPr="00836D48">
        <w:rPr>
          <w:rFonts w:cs="Roboto Condensed Light"/>
          <w:color w:val="4472C4" w:themeColor="accent1"/>
          <w:szCs w:val="28"/>
        </w:rPr>
        <w:t>5</w:t>
      </w:r>
      <w:r w:rsidR="00BA21CA" w:rsidRPr="00836D48">
        <w:rPr>
          <w:rFonts w:cs="Roboto Condensed Light"/>
          <w:color w:val="4472C4" w:themeColor="accent1"/>
          <w:szCs w:val="28"/>
        </w:rPr>
        <w:t>.1. Якщо частка (її частина) продається іншим учасникам цього самого товариства, то право обрання покупця серед учасників належить учаснику-продавцеві</w:t>
      </w:r>
    </w:p>
    <w:bookmarkEnd w:id="40"/>
    <w:p w14:paraId="3BD83448" w14:textId="36B422E1" w:rsidR="00BA21CA" w:rsidRPr="00836D48" w:rsidRDefault="00BA21CA" w:rsidP="00BA21CA">
      <w:pPr>
        <w:spacing w:before="100" w:beforeAutospacing="1" w:after="100" w:afterAutospacing="1" w:line="240" w:lineRule="auto"/>
        <w:jc w:val="both"/>
        <w:rPr>
          <w:rFonts w:eastAsia="Times New Roman" w:cs="Times New Roman"/>
          <w:szCs w:val="28"/>
          <w:lang w:eastAsia="uk-UA"/>
        </w:rPr>
      </w:pPr>
      <w:r w:rsidRPr="00836D48">
        <w:rPr>
          <w:rFonts w:eastAsia="Times New Roman" w:cs="Times New Roman"/>
          <w:szCs w:val="28"/>
          <w:lang w:eastAsia="uk-UA"/>
        </w:rPr>
        <w:t xml:space="preserve">Переважне право придбання частки, передбачене статтею 20 Закону України </w:t>
      </w:r>
      <w:r w:rsidR="00DF1E1E">
        <w:rPr>
          <w:rFonts w:eastAsia="Times New Roman" w:cs="Times New Roman"/>
          <w:szCs w:val="28"/>
          <w:lang w:eastAsia="uk-UA"/>
        </w:rPr>
        <w:t>«</w:t>
      </w:r>
      <w:r w:rsidRPr="00836D48">
        <w:rPr>
          <w:rFonts w:eastAsia="Times New Roman" w:cs="Times New Roman"/>
          <w:szCs w:val="28"/>
          <w:lang w:eastAsia="uk-UA"/>
        </w:rPr>
        <w:t>Про</w:t>
      </w:r>
      <w:r w:rsidR="008B486D" w:rsidRPr="00836D48">
        <w:rPr>
          <w:rFonts w:eastAsia="Times New Roman" w:cs="Times New Roman"/>
          <w:szCs w:val="28"/>
          <w:lang w:eastAsia="uk-UA"/>
        </w:rPr>
        <w:t> </w:t>
      </w:r>
      <w:r w:rsidRPr="00836D48">
        <w:rPr>
          <w:rFonts w:eastAsia="Times New Roman" w:cs="Times New Roman"/>
          <w:szCs w:val="28"/>
          <w:lang w:eastAsia="uk-UA"/>
        </w:rPr>
        <w:t>товариства з обмеженою та додатковою відповідальністю</w:t>
      </w:r>
      <w:r w:rsidR="00DF1E1E">
        <w:rPr>
          <w:rFonts w:eastAsia="Times New Roman" w:cs="Times New Roman"/>
          <w:szCs w:val="28"/>
          <w:lang w:eastAsia="uk-UA"/>
        </w:rPr>
        <w:t>»</w:t>
      </w:r>
      <w:r w:rsidRPr="00836D48">
        <w:rPr>
          <w:rFonts w:eastAsia="Times New Roman" w:cs="Times New Roman"/>
          <w:szCs w:val="28"/>
          <w:lang w:eastAsia="uk-UA"/>
        </w:rPr>
        <w:t>, поширюється лише на випадки продажу   частки третім особам, які не є учасниками товариства з</w:t>
      </w:r>
      <w:r w:rsidR="008B486D" w:rsidRPr="00836D48">
        <w:rPr>
          <w:rFonts w:eastAsia="Times New Roman" w:cs="Times New Roman"/>
          <w:szCs w:val="28"/>
          <w:lang w:eastAsia="uk-UA"/>
        </w:rPr>
        <w:t> </w:t>
      </w:r>
      <w:r w:rsidRPr="00836D48">
        <w:rPr>
          <w:rFonts w:eastAsia="Times New Roman" w:cs="Times New Roman"/>
          <w:szCs w:val="28"/>
          <w:lang w:eastAsia="uk-UA"/>
        </w:rPr>
        <w:t xml:space="preserve">обмеженою/додатковою відповідальністю. </w:t>
      </w:r>
    </w:p>
    <w:p w14:paraId="705A94A8" w14:textId="506A83CB" w:rsidR="00BA21CA" w:rsidRPr="00836D48" w:rsidRDefault="00BA21CA" w:rsidP="00BA21CA">
      <w:pPr>
        <w:spacing w:before="100" w:beforeAutospacing="1" w:after="100" w:afterAutospacing="1" w:line="240" w:lineRule="auto"/>
        <w:jc w:val="both"/>
        <w:rPr>
          <w:rFonts w:ascii="Times New Roman" w:eastAsia="Times New Roman" w:hAnsi="Times New Roman" w:cs="Times New Roman"/>
          <w:szCs w:val="28"/>
          <w:lang w:eastAsia="uk-UA"/>
        </w:rPr>
      </w:pPr>
      <w:r w:rsidRPr="00836D48">
        <w:rPr>
          <w:rFonts w:eastAsia="Times New Roman" w:cs="Times New Roman"/>
          <w:szCs w:val="28"/>
          <w:lang w:eastAsia="uk-UA"/>
        </w:rPr>
        <w:t xml:space="preserve">Тож Верховний Суд виснував, що </w:t>
      </w:r>
      <w:r w:rsidR="00EA5079">
        <w:rPr>
          <w:rFonts w:eastAsia="Times New Roman" w:cs="Times New Roman"/>
          <w:szCs w:val="28"/>
          <w:lang w:eastAsia="uk-UA"/>
        </w:rPr>
        <w:t>с</w:t>
      </w:r>
      <w:r w:rsidRPr="00836D48">
        <w:rPr>
          <w:rFonts w:eastAsia="Times New Roman" w:cs="Times New Roman"/>
          <w:szCs w:val="28"/>
          <w:lang w:eastAsia="uk-UA"/>
        </w:rPr>
        <w:t xml:space="preserve">уди попередніх інстанцій, надавши оцінку пункту 5.3 статуту </w:t>
      </w:r>
      <w:r w:rsidR="00982793">
        <w:rPr>
          <w:rFonts w:eastAsia="Times New Roman" w:cs="Times New Roman"/>
          <w:szCs w:val="28"/>
          <w:lang w:eastAsia="uk-UA"/>
        </w:rPr>
        <w:t>т</w:t>
      </w:r>
      <w:r w:rsidRPr="00836D48">
        <w:rPr>
          <w:rFonts w:eastAsia="Times New Roman" w:cs="Times New Roman"/>
          <w:szCs w:val="28"/>
          <w:lang w:eastAsia="uk-UA"/>
        </w:rPr>
        <w:t xml:space="preserve">овариства з додатковою відповідальністю, дійшли обґрунтованого висновку про те, що положення цього пункту щодо переважного права купівлі частки учасником </w:t>
      </w:r>
      <w:r w:rsidRPr="00836D48">
        <w:rPr>
          <w:rFonts w:eastAsia="Times New Roman" w:cs="Times New Roman"/>
          <w:szCs w:val="28"/>
          <w:lang w:eastAsia="uk-UA"/>
        </w:rPr>
        <w:lastRenderedPageBreak/>
        <w:t>товариства стосуються випадків продажу учасником частки третім особам, які</w:t>
      </w:r>
      <w:r w:rsidR="00104CAE" w:rsidRPr="00836D48">
        <w:rPr>
          <w:rFonts w:eastAsia="Times New Roman" w:cs="Times New Roman"/>
          <w:szCs w:val="28"/>
          <w:lang w:eastAsia="uk-UA"/>
        </w:rPr>
        <w:t> </w:t>
      </w:r>
      <w:r w:rsidRPr="00836D48">
        <w:rPr>
          <w:rFonts w:eastAsia="Times New Roman" w:cs="Times New Roman"/>
          <w:szCs w:val="28"/>
          <w:lang w:eastAsia="uk-UA"/>
        </w:rPr>
        <w:t>не</w:t>
      </w:r>
      <w:r w:rsidR="00104CAE" w:rsidRPr="00836D48">
        <w:rPr>
          <w:rFonts w:eastAsia="Times New Roman" w:cs="Times New Roman"/>
          <w:szCs w:val="28"/>
          <w:lang w:eastAsia="uk-UA"/>
        </w:rPr>
        <w:t> </w:t>
      </w:r>
      <w:r w:rsidRPr="00836D48">
        <w:rPr>
          <w:rFonts w:eastAsia="Times New Roman" w:cs="Times New Roman"/>
          <w:szCs w:val="28"/>
          <w:lang w:eastAsia="uk-UA"/>
        </w:rPr>
        <w:t>є</w:t>
      </w:r>
      <w:r w:rsidR="00104CAE" w:rsidRPr="00836D48">
        <w:rPr>
          <w:rFonts w:eastAsia="Times New Roman" w:cs="Times New Roman"/>
          <w:szCs w:val="28"/>
          <w:lang w:eastAsia="uk-UA"/>
        </w:rPr>
        <w:t> </w:t>
      </w:r>
      <w:r w:rsidRPr="00836D48">
        <w:rPr>
          <w:rFonts w:eastAsia="Times New Roman" w:cs="Times New Roman"/>
          <w:szCs w:val="28"/>
          <w:lang w:eastAsia="uk-UA"/>
        </w:rPr>
        <w:t>учасниками товариства з обмеженою/додатковою відповідальністю.</w:t>
      </w:r>
    </w:p>
    <w:p w14:paraId="5E05DD73" w14:textId="75D5146B" w:rsidR="00BA21CA" w:rsidRPr="00836D48" w:rsidRDefault="00BA21CA" w:rsidP="00BA21CA">
      <w:pPr>
        <w:spacing w:before="100" w:beforeAutospacing="1" w:after="100" w:afterAutospacing="1" w:line="240" w:lineRule="auto"/>
        <w:jc w:val="both"/>
        <w:rPr>
          <w:rFonts w:eastAsia="Times New Roman" w:cs="Times New Roman"/>
          <w:szCs w:val="28"/>
          <w:lang w:eastAsia="uk-UA"/>
        </w:rPr>
      </w:pPr>
      <w:r w:rsidRPr="00836D48">
        <w:rPr>
          <w:rFonts w:eastAsia="Times New Roman" w:cs="Times New Roman"/>
          <w:szCs w:val="28"/>
          <w:lang w:eastAsia="uk-UA"/>
        </w:rPr>
        <w:t>Якщо частка (її частина) продається іншим учасникам цього самого товариства, то</w:t>
      </w:r>
      <w:r w:rsidR="00104CAE" w:rsidRPr="00836D48">
        <w:rPr>
          <w:rFonts w:eastAsia="Times New Roman" w:cs="Times New Roman"/>
          <w:szCs w:val="28"/>
          <w:lang w:eastAsia="uk-UA"/>
        </w:rPr>
        <w:t> </w:t>
      </w:r>
      <w:r w:rsidRPr="00836D48">
        <w:rPr>
          <w:rFonts w:eastAsia="Times New Roman" w:cs="Times New Roman"/>
          <w:szCs w:val="28"/>
          <w:lang w:eastAsia="uk-UA"/>
        </w:rPr>
        <w:t xml:space="preserve">право обрання покупця серед учасників належить учаснику-продавцеві, жодних переважних прав інші учасники відповідно до положень Закону України </w:t>
      </w:r>
      <w:r w:rsidR="00DF1E1E">
        <w:rPr>
          <w:rFonts w:eastAsia="Times New Roman" w:cs="Times New Roman"/>
          <w:szCs w:val="28"/>
          <w:lang w:eastAsia="uk-UA"/>
        </w:rPr>
        <w:t>«</w:t>
      </w:r>
      <w:r w:rsidRPr="00836D48">
        <w:rPr>
          <w:rFonts w:eastAsia="Times New Roman" w:cs="Times New Roman"/>
          <w:szCs w:val="28"/>
          <w:lang w:eastAsia="uk-UA"/>
        </w:rPr>
        <w:t>Про</w:t>
      </w:r>
      <w:r w:rsidR="00104CAE" w:rsidRPr="00836D48">
        <w:rPr>
          <w:rFonts w:eastAsia="Times New Roman" w:cs="Times New Roman"/>
          <w:szCs w:val="28"/>
          <w:lang w:eastAsia="uk-UA"/>
        </w:rPr>
        <w:t> </w:t>
      </w:r>
      <w:r w:rsidRPr="00836D48">
        <w:rPr>
          <w:rFonts w:eastAsia="Times New Roman" w:cs="Times New Roman"/>
          <w:szCs w:val="28"/>
          <w:lang w:eastAsia="uk-UA"/>
        </w:rPr>
        <w:t>товариства з обмеженою та додатковою відповідальністю</w:t>
      </w:r>
      <w:r w:rsidR="00DF1E1E">
        <w:rPr>
          <w:rFonts w:eastAsia="Times New Roman" w:cs="Times New Roman"/>
          <w:szCs w:val="28"/>
          <w:lang w:eastAsia="uk-UA"/>
        </w:rPr>
        <w:t>»</w:t>
      </w:r>
      <w:r w:rsidRPr="00836D48">
        <w:rPr>
          <w:rFonts w:eastAsia="Times New Roman" w:cs="Times New Roman"/>
          <w:szCs w:val="28"/>
          <w:lang w:eastAsia="uk-UA"/>
        </w:rPr>
        <w:t xml:space="preserve"> не мають.</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41"/>
      </w:tblGrid>
      <w:tr w:rsidR="00DB6F2F" w:rsidRPr="00836D48" w14:paraId="73E32CAB" w14:textId="77777777" w:rsidTr="00DB6F2F">
        <w:tc>
          <w:tcPr>
            <w:tcW w:w="1555" w:type="dxa"/>
          </w:tcPr>
          <w:p w14:paraId="2E63DCC1" w14:textId="4A670303" w:rsidR="00DB6F2F" w:rsidRPr="00836D48" w:rsidRDefault="00DB6F2F" w:rsidP="001F4836">
            <w:pPr>
              <w:spacing w:before="100" w:beforeAutospacing="1" w:after="100" w:afterAutospacing="1"/>
              <w:jc w:val="both"/>
              <w:rPr>
                <w:rFonts w:eastAsia="Times New Roman" w:cs="Times New Roman"/>
                <w:szCs w:val="28"/>
                <w:lang w:eastAsia="uk-UA"/>
              </w:rPr>
            </w:pPr>
            <w:r w:rsidRPr="00836D48">
              <w:rPr>
                <w:noProof/>
              </w:rPr>
              <w:drawing>
                <wp:anchor distT="0" distB="0" distL="114300" distR="114300" simplePos="0" relativeHeight="251811840" behindDoc="0" locked="0" layoutInCell="1" allowOverlap="1" wp14:anchorId="159E8E93" wp14:editId="5EF1451E">
                  <wp:simplePos x="0" y="0"/>
                  <wp:positionH relativeFrom="margin">
                    <wp:posOffset>-65405</wp:posOffset>
                  </wp:positionH>
                  <wp:positionV relativeFrom="paragraph">
                    <wp:posOffset>0</wp:posOffset>
                  </wp:positionV>
                  <wp:extent cx="781050" cy="781050"/>
                  <wp:effectExtent l="0" t="0" r="0" b="0"/>
                  <wp:wrapSquare wrapText="bothSides"/>
                  <wp:docPr id="211378295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782955" name=""/>
                          <pic:cNvPicPr/>
                        </pic:nvPicPr>
                        <pic:blipFill>
                          <a:blip r:embed="rId52">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tc>
        <w:tc>
          <w:tcPr>
            <w:tcW w:w="8041" w:type="dxa"/>
          </w:tcPr>
          <w:p w14:paraId="6851650D" w14:textId="36BE7580" w:rsidR="00DB6F2F" w:rsidRPr="00836D48" w:rsidRDefault="00DB6F2F" w:rsidP="00DB6F2F">
            <w:pPr>
              <w:spacing w:before="100" w:beforeAutospacing="1" w:after="100" w:afterAutospacing="1"/>
              <w:rPr>
                <w:sz w:val="24"/>
                <w:szCs w:val="24"/>
              </w:rPr>
            </w:pPr>
            <w:r w:rsidRPr="00836D48">
              <w:rPr>
                <w:sz w:val="24"/>
                <w:szCs w:val="24"/>
              </w:rPr>
              <w:t xml:space="preserve">Детальніше з текстом постанови Верховного Суду від </w:t>
            </w:r>
            <w:r w:rsidRPr="00836D48">
              <w:rPr>
                <w:rFonts w:eastAsia="Times New Roman" w:cs="Times New Roman"/>
                <w:sz w:val="24"/>
                <w:szCs w:val="24"/>
                <w:lang w:eastAsia="uk-UA"/>
              </w:rPr>
              <w:t xml:space="preserve">14 березня 2023 року у справі № 904/1774/21 </w:t>
            </w:r>
            <w:r w:rsidRPr="00836D48">
              <w:rPr>
                <w:sz w:val="24"/>
                <w:szCs w:val="24"/>
              </w:rPr>
              <w:t xml:space="preserve">можна ознайомитися за посиланням  </w:t>
            </w:r>
            <w:r w:rsidRPr="00836D48">
              <w:rPr>
                <w:rStyle w:val="a4"/>
                <w:rFonts w:cs="Roboto Condensed Light"/>
                <w:sz w:val="24"/>
                <w:szCs w:val="24"/>
              </w:rPr>
              <w:t>https://reyestr.court.gov.ua/Review/109673258.</w:t>
            </w:r>
          </w:p>
          <w:p w14:paraId="4818A0F2" w14:textId="77777777" w:rsidR="00DB6F2F" w:rsidRPr="00836D48" w:rsidRDefault="00DB6F2F" w:rsidP="001F4836">
            <w:pPr>
              <w:spacing w:before="100" w:beforeAutospacing="1" w:after="100" w:afterAutospacing="1"/>
              <w:rPr>
                <w:rFonts w:eastAsia="Times New Roman" w:cs="Times New Roman"/>
                <w:szCs w:val="28"/>
                <w:lang w:eastAsia="uk-UA"/>
              </w:rPr>
            </w:pPr>
          </w:p>
        </w:tc>
      </w:tr>
    </w:tbl>
    <w:p w14:paraId="69DEA9A9" w14:textId="1772B171" w:rsidR="00955AA1" w:rsidRPr="00836D48" w:rsidRDefault="001454F5" w:rsidP="00955AA1">
      <w:pPr>
        <w:spacing w:before="100" w:beforeAutospacing="1" w:after="100" w:afterAutospacing="1" w:line="240" w:lineRule="auto"/>
        <w:jc w:val="both"/>
        <w:rPr>
          <w:rFonts w:cs="Roboto Condensed Light"/>
          <w:color w:val="4472C4" w:themeColor="accent1"/>
          <w:szCs w:val="28"/>
        </w:rPr>
      </w:pPr>
      <w:r w:rsidRPr="00836D48">
        <w:rPr>
          <w:rFonts w:cs="Roboto Condensed Light"/>
          <w:color w:val="4472C4" w:themeColor="accent1"/>
          <w:szCs w:val="28"/>
        </w:rPr>
        <w:t>5</w:t>
      </w:r>
      <w:r w:rsidR="00955AA1" w:rsidRPr="00836D48">
        <w:rPr>
          <w:rFonts w:cs="Roboto Condensed Light"/>
          <w:color w:val="4472C4" w:themeColor="accent1"/>
          <w:szCs w:val="28"/>
        </w:rPr>
        <w:t>.2. Права одного з подружжя, який не був стороною договору купівлі-продажу частки в статутному капіталі, при розгляді справи про витребування частки і непред’явленні до нього позовних вимог не порушуються, оскільки ці права захищаються тим з</w:t>
      </w:r>
      <w:r w:rsidR="00104CAE" w:rsidRPr="00836D48">
        <w:rPr>
          <w:rFonts w:cs="Roboto Condensed Light"/>
          <w:color w:val="4472C4" w:themeColor="accent1"/>
          <w:szCs w:val="28"/>
        </w:rPr>
        <w:t> </w:t>
      </w:r>
      <w:r w:rsidR="00955AA1" w:rsidRPr="00836D48">
        <w:rPr>
          <w:rFonts w:cs="Roboto Condensed Light"/>
          <w:color w:val="4472C4" w:themeColor="accent1"/>
          <w:szCs w:val="28"/>
        </w:rPr>
        <w:t>подружжя, який уклав договір</w:t>
      </w:r>
      <w:r w:rsidR="00982793">
        <w:rPr>
          <w:rFonts w:cs="Roboto Condensed Light"/>
          <w:color w:val="4472C4" w:themeColor="accent1"/>
          <w:szCs w:val="28"/>
        </w:rPr>
        <w:t xml:space="preserve"> </w:t>
      </w:r>
      <w:r w:rsidR="00955AA1" w:rsidRPr="00836D48">
        <w:rPr>
          <w:rFonts w:cs="Roboto Condensed Light"/>
          <w:color w:val="4472C4" w:themeColor="accent1"/>
          <w:szCs w:val="28"/>
        </w:rPr>
        <w:t>і є відповідачем у справі</w:t>
      </w:r>
    </w:p>
    <w:p w14:paraId="1502AC61" w14:textId="7D8482E2" w:rsidR="00F9770F" w:rsidRPr="00836D48" w:rsidRDefault="00F9770F" w:rsidP="00243291">
      <w:pPr>
        <w:spacing w:before="100" w:beforeAutospacing="1" w:after="100" w:afterAutospacing="1" w:line="240" w:lineRule="auto"/>
        <w:jc w:val="both"/>
        <w:rPr>
          <w:rFonts w:eastAsia="Times New Roman" w:cs="Times New Roman"/>
          <w:szCs w:val="28"/>
          <w:lang w:eastAsia="uk-UA"/>
        </w:rPr>
      </w:pPr>
      <w:r w:rsidRPr="00836D48">
        <w:rPr>
          <w:rFonts w:eastAsia="Times New Roman" w:cs="Times New Roman"/>
          <w:szCs w:val="28"/>
          <w:lang w:eastAsia="uk-UA"/>
        </w:rPr>
        <w:t>Ухвалою апеляційного господарського суду закрито апеляційне провадження за апеляційною скаргою Особи-1 на рішення господарського суду. Апеляційна скарга мотивована тим, що скаржник не брав участі у розгляді цієї справи, а оскаржуваним рішенням вирішено питання про його права, інтереси. Суд першої інстанції не залучив його до участі у справі</w:t>
      </w:r>
      <w:r w:rsidR="00982793">
        <w:rPr>
          <w:rFonts w:eastAsia="Times New Roman" w:cs="Times New Roman"/>
          <w:szCs w:val="28"/>
          <w:lang w:eastAsia="uk-UA"/>
        </w:rPr>
        <w:t xml:space="preserve"> </w:t>
      </w:r>
      <w:r w:rsidRPr="00836D48">
        <w:rPr>
          <w:rFonts w:eastAsia="Times New Roman" w:cs="Times New Roman"/>
          <w:szCs w:val="28"/>
          <w:lang w:eastAsia="uk-UA"/>
        </w:rPr>
        <w:t>як співвласника частки у розмірі 100</w:t>
      </w:r>
      <w:r w:rsidR="00982793">
        <w:rPr>
          <w:rFonts w:eastAsia="Times New Roman" w:cs="Times New Roman"/>
          <w:szCs w:val="28"/>
          <w:lang w:eastAsia="uk-UA"/>
        </w:rPr>
        <w:t> </w:t>
      </w:r>
      <w:r w:rsidRPr="00836D48">
        <w:rPr>
          <w:rFonts w:eastAsia="Times New Roman" w:cs="Times New Roman"/>
          <w:szCs w:val="28"/>
          <w:lang w:eastAsia="uk-UA"/>
        </w:rPr>
        <w:t>% статутного капіталу ТОВ.</w:t>
      </w:r>
      <w:r w:rsidR="00982793">
        <w:rPr>
          <w:rFonts w:eastAsia="Times New Roman" w:cs="Times New Roman"/>
          <w:szCs w:val="28"/>
          <w:lang w:eastAsia="uk-UA"/>
        </w:rPr>
        <w:t xml:space="preserve"> </w:t>
      </w:r>
      <w:r w:rsidRPr="00836D48">
        <w:rPr>
          <w:rFonts w:eastAsia="Times New Roman" w:cs="Times New Roman"/>
          <w:szCs w:val="28"/>
          <w:lang w:eastAsia="uk-UA"/>
        </w:rPr>
        <w:t>Особа-1 зазнач</w:t>
      </w:r>
      <w:r w:rsidR="00982793">
        <w:rPr>
          <w:rFonts w:eastAsia="Times New Roman" w:cs="Times New Roman"/>
          <w:szCs w:val="28"/>
          <w:lang w:eastAsia="uk-UA"/>
        </w:rPr>
        <w:t>ила</w:t>
      </w:r>
      <w:r w:rsidRPr="00836D48">
        <w:rPr>
          <w:rFonts w:eastAsia="Times New Roman" w:cs="Times New Roman"/>
          <w:szCs w:val="28"/>
          <w:lang w:eastAsia="uk-UA"/>
        </w:rPr>
        <w:t xml:space="preserve">, що він, як чоловік Особи-2, на підставі статей 60, 61 Сімейного кодексу України, частини третьої статті 368 </w:t>
      </w:r>
      <w:r w:rsidR="00DD51E4" w:rsidRPr="00836D48">
        <w:rPr>
          <w:rFonts w:eastAsia="Times New Roman" w:cs="Times New Roman"/>
          <w:szCs w:val="28"/>
          <w:lang w:eastAsia="uk-UA"/>
        </w:rPr>
        <w:t>ЦК</w:t>
      </w:r>
      <w:r w:rsidRPr="00836D48">
        <w:rPr>
          <w:rFonts w:eastAsia="Times New Roman" w:cs="Times New Roman"/>
          <w:szCs w:val="28"/>
          <w:lang w:eastAsia="uk-UA"/>
        </w:rPr>
        <w:t xml:space="preserve"> України став співвласником частки в</w:t>
      </w:r>
      <w:r w:rsidR="003435CB">
        <w:rPr>
          <w:rFonts w:eastAsia="Times New Roman" w:cs="Times New Roman"/>
          <w:szCs w:val="28"/>
          <w:lang w:eastAsia="uk-UA"/>
        </w:rPr>
        <w:t> </w:t>
      </w:r>
      <w:r w:rsidRPr="00836D48">
        <w:rPr>
          <w:rFonts w:eastAsia="Times New Roman" w:cs="Times New Roman"/>
          <w:szCs w:val="28"/>
          <w:lang w:eastAsia="uk-UA"/>
        </w:rPr>
        <w:t>статутному капіталі ТОВ у розмірі 100</w:t>
      </w:r>
      <w:r w:rsidR="00982793">
        <w:rPr>
          <w:rFonts w:eastAsia="Times New Roman" w:cs="Times New Roman"/>
          <w:szCs w:val="28"/>
          <w:lang w:eastAsia="uk-UA"/>
        </w:rPr>
        <w:t> </w:t>
      </w:r>
      <w:r w:rsidRPr="00836D48">
        <w:rPr>
          <w:rFonts w:eastAsia="Times New Roman" w:cs="Times New Roman"/>
          <w:szCs w:val="28"/>
          <w:lang w:eastAsia="uk-UA"/>
        </w:rPr>
        <w:t xml:space="preserve">% статутного капіталу. </w:t>
      </w:r>
    </w:p>
    <w:p w14:paraId="229BB365" w14:textId="77777777" w:rsidR="00F9770F" w:rsidRPr="00836D48" w:rsidRDefault="00F9770F" w:rsidP="00243291">
      <w:pPr>
        <w:spacing w:before="100" w:beforeAutospacing="1" w:after="100" w:afterAutospacing="1" w:line="240" w:lineRule="auto"/>
        <w:jc w:val="both"/>
        <w:rPr>
          <w:rFonts w:eastAsia="Times New Roman" w:cs="Times New Roman"/>
          <w:szCs w:val="28"/>
          <w:lang w:eastAsia="uk-UA"/>
        </w:rPr>
      </w:pPr>
      <w:r w:rsidRPr="00836D48">
        <w:rPr>
          <w:rFonts w:eastAsia="Times New Roman" w:cs="Times New Roman"/>
          <w:szCs w:val="28"/>
          <w:lang w:eastAsia="uk-UA"/>
        </w:rPr>
        <w:t>КГС ВС залишив касаційну скаргу без задоволення та зазначив про таке.</w:t>
      </w:r>
    </w:p>
    <w:p w14:paraId="4A3DFF56" w14:textId="0ED0234B" w:rsidR="00F9770F" w:rsidRPr="00836D48" w:rsidRDefault="00F9770F" w:rsidP="00243291">
      <w:pPr>
        <w:spacing w:before="100" w:beforeAutospacing="1" w:after="100" w:afterAutospacing="1" w:line="240" w:lineRule="auto"/>
        <w:jc w:val="both"/>
        <w:rPr>
          <w:rFonts w:ascii="Times New Roman" w:eastAsia="Times New Roman" w:hAnsi="Times New Roman" w:cs="Times New Roman"/>
          <w:szCs w:val="28"/>
          <w:lang w:eastAsia="uk-UA"/>
        </w:rPr>
      </w:pPr>
      <w:r w:rsidRPr="00836D48">
        <w:rPr>
          <w:rFonts w:eastAsia="Times New Roman" w:cs="Times New Roman"/>
          <w:szCs w:val="28"/>
          <w:lang w:eastAsia="uk-UA"/>
        </w:rPr>
        <w:t xml:space="preserve">Частка в статутному капіталі товариства, яка придбана (набута) за рахунок спільних коштів подружжя, є об’єктом спільної сумісної власності подружжя. Право </w:t>
      </w:r>
      <w:r w:rsidR="00982793">
        <w:rPr>
          <w:rFonts w:eastAsia="Times New Roman" w:cs="Times New Roman"/>
          <w:szCs w:val="28"/>
          <w:lang w:eastAsia="uk-UA"/>
        </w:rPr>
        <w:t>на</w:t>
      </w:r>
      <w:r w:rsidRPr="00836D48">
        <w:rPr>
          <w:rFonts w:eastAsia="Times New Roman" w:cs="Times New Roman"/>
          <w:szCs w:val="28"/>
          <w:lang w:eastAsia="uk-UA"/>
        </w:rPr>
        <w:t xml:space="preserve"> частк</w:t>
      </w:r>
      <w:r w:rsidR="00982793">
        <w:rPr>
          <w:rFonts w:eastAsia="Times New Roman" w:cs="Times New Roman"/>
          <w:szCs w:val="28"/>
          <w:lang w:eastAsia="uk-UA"/>
        </w:rPr>
        <w:t>у</w:t>
      </w:r>
      <w:r w:rsidRPr="00836D48">
        <w:rPr>
          <w:rFonts w:eastAsia="Times New Roman" w:cs="Times New Roman"/>
          <w:szCs w:val="28"/>
          <w:lang w:eastAsia="uk-UA"/>
        </w:rPr>
        <w:t xml:space="preserve"> належить подружжю, який став учасником такого товариства. Подружжя розпоряджається майном, що </w:t>
      </w:r>
      <w:r w:rsidR="00982793">
        <w:rPr>
          <w:rFonts w:eastAsia="Times New Roman" w:cs="Times New Roman"/>
          <w:szCs w:val="28"/>
          <w:lang w:eastAsia="uk-UA"/>
        </w:rPr>
        <w:t>перебуває</w:t>
      </w:r>
      <w:r w:rsidRPr="00836D48">
        <w:rPr>
          <w:rFonts w:eastAsia="Times New Roman" w:cs="Times New Roman"/>
          <w:szCs w:val="28"/>
          <w:lang w:eastAsia="uk-UA"/>
        </w:rPr>
        <w:t xml:space="preserve"> у спільній сумісній власності подружжя, зокрема часткою в статутному капіталі товариства, за взаємною згодою, наявність якої презюмується.</w:t>
      </w:r>
    </w:p>
    <w:p w14:paraId="47795152" w14:textId="50422CA2" w:rsidR="00F9770F" w:rsidRPr="00836D48" w:rsidRDefault="00F9770F" w:rsidP="00243291">
      <w:pPr>
        <w:spacing w:before="100" w:beforeAutospacing="1" w:after="100" w:afterAutospacing="1" w:line="240" w:lineRule="auto"/>
        <w:jc w:val="both"/>
        <w:rPr>
          <w:rFonts w:ascii="Times New Roman" w:eastAsia="Times New Roman" w:hAnsi="Times New Roman" w:cs="Times New Roman"/>
          <w:szCs w:val="28"/>
          <w:lang w:eastAsia="uk-UA"/>
        </w:rPr>
      </w:pPr>
      <w:r w:rsidRPr="00836D48">
        <w:rPr>
          <w:rFonts w:eastAsia="Times New Roman" w:cs="Times New Roman"/>
          <w:szCs w:val="28"/>
          <w:lang w:eastAsia="uk-UA"/>
        </w:rPr>
        <w:t xml:space="preserve">Особа-2 реалізувала своє право на апеляційне оскарження рішення суду першої інстанції в цій справі та право на касаційне оскарження постанови суду апеляційної інстанції. Особа-2 зверталася до апеляційного господарського суду з апеляційною </w:t>
      </w:r>
      <w:r w:rsidRPr="00836D48">
        <w:rPr>
          <w:rFonts w:eastAsia="Times New Roman" w:cs="Times New Roman"/>
          <w:szCs w:val="28"/>
          <w:lang w:eastAsia="uk-UA"/>
        </w:rPr>
        <w:lastRenderedPageBreak/>
        <w:t xml:space="preserve">скаргою та до суду касаційної інстанції з касаційною скаргою. Процесуальні дії Особи-2  були спрямовані на захист своїх корпоративних прав та прав набувача спірної частки статутного капіталу ТОВ. Отже, Особа-2 діяла в цій справі </w:t>
      </w:r>
      <w:r w:rsidR="00982793" w:rsidRPr="00836D48">
        <w:rPr>
          <w:rFonts w:eastAsia="Times New Roman" w:cs="Times New Roman"/>
          <w:szCs w:val="28"/>
          <w:lang w:eastAsia="uk-UA"/>
        </w:rPr>
        <w:t>у спорі з власниками часток про</w:t>
      </w:r>
      <w:r w:rsidR="00982793">
        <w:rPr>
          <w:rFonts w:eastAsia="Times New Roman" w:cs="Times New Roman"/>
          <w:szCs w:val="28"/>
          <w:lang w:eastAsia="uk-UA"/>
        </w:rPr>
        <w:t xml:space="preserve"> </w:t>
      </w:r>
      <w:r w:rsidR="00982793" w:rsidRPr="00836D48">
        <w:rPr>
          <w:rFonts w:eastAsia="Times New Roman" w:cs="Times New Roman"/>
          <w:szCs w:val="28"/>
          <w:lang w:eastAsia="uk-UA"/>
        </w:rPr>
        <w:t>їх витребування та переведення прав покупця</w:t>
      </w:r>
      <w:r w:rsidR="00982793">
        <w:rPr>
          <w:rFonts w:eastAsia="Times New Roman" w:cs="Times New Roman"/>
          <w:szCs w:val="28"/>
          <w:lang w:eastAsia="uk-UA"/>
        </w:rPr>
        <w:t xml:space="preserve"> у</w:t>
      </w:r>
      <w:r w:rsidRPr="00836D48">
        <w:rPr>
          <w:rFonts w:eastAsia="Times New Roman" w:cs="Times New Roman"/>
          <w:szCs w:val="28"/>
          <w:lang w:eastAsia="uk-UA"/>
        </w:rPr>
        <w:t xml:space="preserve"> спільних інтересах: своїх та</w:t>
      </w:r>
      <w:r w:rsidR="003435CB">
        <w:rPr>
          <w:rFonts w:eastAsia="Times New Roman" w:cs="Times New Roman"/>
          <w:szCs w:val="28"/>
          <w:lang w:eastAsia="uk-UA"/>
        </w:rPr>
        <w:t> </w:t>
      </w:r>
      <w:r w:rsidRPr="00836D48">
        <w:rPr>
          <w:rFonts w:eastAsia="Times New Roman" w:cs="Times New Roman"/>
          <w:szCs w:val="28"/>
          <w:lang w:eastAsia="uk-UA"/>
        </w:rPr>
        <w:t>свого чоловіка як набувачів частки в статутному капіталі ТОВ.</w:t>
      </w:r>
    </w:p>
    <w:p w14:paraId="143190C8" w14:textId="0CCB6199" w:rsidR="00F9770F" w:rsidRPr="00836D48" w:rsidRDefault="00F9770F" w:rsidP="00F9770F">
      <w:pPr>
        <w:spacing w:before="100" w:beforeAutospacing="1" w:after="100" w:afterAutospacing="1" w:line="240" w:lineRule="auto"/>
        <w:jc w:val="both"/>
        <w:rPr>
          <w:rFonts w:eastAsia="Times New Roman" w:cs="Times New Roman"/>
          <w:szCs w:val="28"/>
          <w:lang w:eastAsia="uk-UA"/>
        </w:rPr>
      </w:pPr>
      <w:r w:rsidRPr="00836D48">
        <w:rPr>
          <w:rFonts w:eastAsia="Times New Roman" w:cs="Times New Roman"/>
          <w:szCs w:val="28"/>
          <w:lang w:eastAsia="uk-UA"/>
        </w:rPr>
        <w:t>Оскільки розгляд цієї справи тривав з грудня 2020 року, то Особа-1, як</w:t>
      </w:r>
      <w:r w:rsidR="00C15764">
        <w:rPr>
          <w:rFonts w:eastAsia="Times New Roman" w:cs="Times New Roman"/>
          <w:szCs w:val="28"/>
          <w:lang w:eastAsia="uk-UA"/>
        </w:rPr>
        <w:t>а</w:t>
      </w:r>
      <w:r w:rsidRPr="00836D48">
        <w:rPr>
          <w:rFonts w:eastAsia="Times New Roman" w:cs="Times New Roman"/>
          <w:szCs w:val="28"/>
          <w:lang w:eastAsia="uk-UA"/>
        </w:rPr>
        <w:t xml:space="preserve"> перебува</w:t>
      </w:r>
      <w:r w:rsidR="00C15764">
        <w:rPr>
          <w:rFonts w:eastAsia="Times New Roman" w:cs="Times New Roman"/>
          <w:szCs w:val="28"/>
          <w:lang w:eastAsia="uk-UA"/>
        </w:rPr>
        <w:t>ла</w:t>
      </w:r>
      <w:r w:rsidRPr="00836D48">
        <w:rPr>
          <w:rFonts w:eastAsia="Times New Roman" w:cs="Times New Roman"/>
          <w:szCs w:val="28"/>
          <w:lang w:eastAsia="uk-UA"/>
        </w:rPr>
        <w:t xml:space="preserve"> у шлюбі з Особою-2. не м</w:t>
      </w:r>
      <w:r w:rsidR="00C15764">
        <w:rPr>
          <w:rFonts w:eastAsia="Times New Roman" w:cs="Times New Roman"/>
          <w:szCs w:val="28"/>
          <w:lang w:eastAsia="uk-UA"/>
        </w:rPr>
        <w:t>огла</w:t>
      </w:r>
      <w:r w:rsidRPr="00836D48">
        <w:rPr>
          <w:rFonts w:eastAsia="Times New Roman" w:cs="Times New Roman"/>
          <w:szCs w:val="28"/>
          <w:lang w:eastAsia="uk-UA"/>
        </w:rPr>
        <w:t xml:space="preserve"> не знати про судовий спір щодо частки в статутному капіталі ТОВ. Права одного з подружжя (Особи-1), який не був стороною договору купівлі-продажу частки в статутному капіталі від 10.09.2020</w:t>
      </w:r>
      <w:r w:rsidR="00C15764">
        <w:rPr>
          <w:rFonts w:eastAsia="Times New Roman" w:cs="Times New Roman"/>
          <w:szCs w:val="28"/>
          <w:lang w:eastAsia="uk-UA"/>
        </w:rPr>
        <w:t>,</w:t>
      </w:r>
      <w:r w:rsidRPr="00836D48">
        <w:rPr>
          <w:rFonts w:eastAsia="Times New Roman" w:cs="Times New Roman"/>
          <w:szCs w:val="28"/>
          <w:lang w:eastAsia="uk-UA"/>
        </w:rPr>
        <w:t xml:space="preserve"> при розгляді справи про витребування частки і непред’явленні до нього позовних вимог не порушуються, оскільки ці права захищаються тим з подружжя, який уклав договір і є відповідачем у справі.</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41"/>
      </w:tblGrid>
      <w:tr w:rsidR="0041328B" w:rsidRPr="00836D48" w14:paraId="2398EA98" w14:textId="77777777" w:rsidTr="0034280C">
        <w:tc>
          <w:tcPr>
            <w:tcW w:w="1555" w:type="dxa"/>
          </w:tcPr>
          <w:p w14:paraId="6A9FCE3E" w14:textId="5FF9E691" w:rsidR="0041328B" w:rsidRPr="00836D48" w:rsidRDefault="0041328B" w:rsidP="001F4836">
            <w:pPr>
              <w:spacing w:before="100" w:beforeAutospacing="1" w:after="100" w:afterAutospacing="1"/>
              <w:jc w:val="both"/>
              <w:rPr>
                <w:rFonts w:eastAsia="Times New Roman" w:cs="Times New Roman"/>
                <w:szCs w:val="28"/>
                <w:lang w:eastAsia="uk-UA"/>
              </w:rPr>
            </w:pPr>
            <w:r w:rsidRPr="00836D48">
              <w:rPr>
                <w:noProof/>
              </w:rPr>
              <w:drawing>
                <wp:anchor distT="0" distB="0" distL="114300" distR="114300" simplePos="0" relativeHeight="251813888" behindDoc="0" locked="0" layoutInCell="1" allowOverlap="1" wp14:anchorId="4E958D16" wp14:editId="41F39764">
                  <wp:simplePos x="0" y="0"/>
                  <wp:positionH relativeFrom="column">
                    <wp:posOffset>-65405</wp:posOffset>
                  </wp:positionH>
                  <wp:positionV relativeFrom="paragraph">
                    <wp:posOffset>19050</wp:posOffset>
                  </wp:positionV>
                  <wp:extent cx="781050" cy="781050"/>
                  <wp:effectExtent l="0" t="0" r="0" b="0"/>
                  <wp:wrapSquare wrapText="bothSides"/>
                  <wp:docPr id="7952959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29598" name=""/>
                          <pic:cNvPicPr/>
                        </pic:nvPicPr>
                        <pic:blipFill>
                          <a:blip r:embed="rId53">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tc>
        <w:tc>
          <w:tcPr>
            <w:tcW w:w="8041" w:type="dxa"/>
          </w:tcPr>
          <w:p w14:paraId="0FB8120B" w14:textId="43AE72DC" w:rsidR="0041328B" w:rsidRPr="00836D48" w:rsidRDefault="0041328B" w:rsidP="001F4836">
            <w:pPr>
              <w:spacing w:before="100" w:beforeAutospacing="1" w:after="100" w:afterAutospacing="1"/>
              <w:rPr>
                <w:sz w:val="24"/>
                <w:szCs w:val="24"/>
              </w:rPr>
            </w:pPr>
            <w:r w:rsidRPr="00836D48">
              <w:rPr>
                <w:sz w:val="24"/>
                <w:szCs w:val="24"/>
              </w:rPr>
              <w:t>Детальніше з текстом постанови Верховного Суду від 16 березня 2023 року у</w:t>
            </w:r>
            <w:r w:rsidR="0061566F" w:rsidRPr="00836D48">
              <w:rPr>
                <w:sz w:val="24"/>
                <w:szCs w:val="24"/>
              </w:rPr>
              <w:t> </w:t>
            </w:r>
            <w:r w:rsidRPr="00836D48">
              <w:rPr>
                <w:sz w:val="24"/>
                <w:szCs w:val="24"/>
              </w:rPr>
              <w:t xml:space="preserve">справі № 911/2780/20 можна ознайомитися за посиланням  </w:t>
            </w:r>
            <w:r w:rsidRPr="00836D48">
              <w:rPr>
                <w:rStyle w:val="a4"/>
                <w:rFonts w:cs="Roboto Condensed Light"/>
                <w:sz w:val="24"/>
                <w:szCs w:val="24"/>
              </w:rPr>
              <w:t>https://reyestr.court.gov.ua/Review/109673256</w:t>
            </w:r>
            <w:r w:rsidRPr="00836D48">
              <w:rPr>
                <w:sz w:val="24"/>
                <w:szCs w:val="24"/>
              </w:rPr>
              <w:t>.</w:t>
            </w:r>
          </w:p>
        </w:tc>
      </w:tr>
    </w:tbl>
    <w:p w14:paraId="191070B4" w14:textId="77FFF3CE" w:rsidR="00955AA1" w:rsidRPr="00836D48" w:rsidRDefault="001454F5" w:rsidP="00955AA1">
      <w:pPr>
        <w:spacing w:before="100" w:beforeAutospacing="1" w:after="100" w:afterAutospacing="1" w:line="240" w:lineRule="auto"/>
        <w:jc w:val="both"/>
        <w:rPr>
          <w:rFonts w:cs="Roboto Condensed Light"/>
          <w:color w:val="4472C4" w:themeColor="accent1"/>
          <w:szCs w:val="28"/>
        </w:rPr>
      </w:pPr>
      <w:bookmarkStart w:id="41" w:name="_Hlk131686472"/>
      <w:r w:rsidRPr="00836D48">
        <w:rPr>
          <w:rFonts w:cs="Roboto Condensed Light"/>
          <w:color w:val="4472C4" w:themeColor="accent1"/>
          <w:szCs w:val="28"/>
        </w:rPr>
        <w:t>5</w:t>
      </w:r>
      <w:r w:rsidR="00955AA1" w:rsidRPr="00836D48">
        <w:rPr>
          <w:rFonts w:cs="Roboto Condensed Light"/>
          <w:color w:val="4472C4" w:themeColor="accent1"/>
          <w:szCs w:val="28"/>
        </w:rPr>
        <w:t>.3. Відмова від реалізації свого переважного права свідчить про обізнаність учасників з наміром продати частку і відсутність намірів її придбати</w:t>
      </w:r>
    </w:p>
    <w:bookmarkEnd w:id="41"/>
    <w:p w14:paraId="26C05F7E" w14:textId="71EAF754" w:rsidR="00955AA1" w:rsidRPr="00836D48" w:rsidRDefault="00955AA1" w:rsidP="00955AA1">
      <w:pPr>
        <w:spacing w:before="100" w:beforeAutospacing="1" w:after="100" w:afterAutospacing="1" w:line="240" w:lineRule="auto"/>
        <w:jc w:val="both"/>
        <w:rPr>
          <w:rFonts w:ascii="Times New Roman" w:eastAsia="Times New Roman" w:hAnsi="Times New Roman" w:cs="Times New Roman"/>
          <w:szCs w:val="28"/>
          <w:lang w:eastAsia="uk-UA"/>
        </w:rPr>
      </w:pPr>
      <w:r w:rsidRPr="00836D48">
        <w:rPr>
          <w:rFonts w:eastAsia="Times New Roman" w:cs="Times New Roman"/>
          <w:szCs w:val="28"/>
          <w:lang w:eastAsia="uk-UA"/>
        </w:rPr>
        <w:t xml:space="preserve">У матеріалах справи взагалі відсутні будь-які докази на підтвердження письмового повідомлення позивача за первісним позовом про намір акціонерів здійснити продаж належних їм часток у статутному капіталі ТОВ, у зв’язку з чим суди дійшли висновку про порушення переважного права позивача за первісним позовом на придбання частки інших учасників товариства. Приписами частини третьої статті 20 Закону України </w:t>
      </w:r>
      <w:r w:rsidR="00DF1E1E">
        <w:rPr>
          <w:rFonts w:eastAsia="Times New Roman" w:cs="Times New Roman"/>
          <w:szCs w:val="28"/>
          <w:lang w:eastAsia="uk-UA"/>
        </w:rPr>
        <w:t>«</w:t>
      </w:r>
      <w:r w:rsidRPr="00836D48">
        <w:rPr>
          <w:rFonts w:eastAsia="Times New Roman" w:cs="Times New Roman"/>
          <w:szCs w:val="28"/>
          <w:lang w:eastAsia="uk-UA"/>
        </w:rPr>
        <w:t>Про товариства з обмеженою та додатковою відповідальністю</w:t>
      </w:r>
      <w:r w:rsidR="00DF1E1E">
        <w:rPr>
          <w:rFonts w:eastAsia="Times New Roman" w:cs="Times New Roman"/>
          <w:szCs w:val="28"/>
          <w:lang w:eastAsia="uk-UA"/>
        </w:rPr>
        <w:t>»</w:t>
      </w:r>
      <w:r w:rsidRPr="00836D48">
        <w:rPr>
          <w:rFonts w:eastAsia="Times New Roman" w:cs="Times New Roman"/>
          <w:szCs w:val="28"/>
          <w:lang w:eastAsia="uk-UA"/>
        </w:rPr>
        <w:t xml:space="preserve"> імперативно встановлена виключно письмова форма відповідного повідомлення</w:t>
      </w:r>
      <w:r w:rsidR="00C15764">
        <w:rPr>
          <w:rFonts w:eastAsia="Times New Roman" w:cs="Times New Roman"/>
          <w:szCs w:val="28"/>
          <w:lang w:eastAsia="uk-UA"/>
        </w:rPr>
        <w:t xml:space="preserve">. Водночас </w:t>
      </w:r>
      <w:r w:rsidRPr="00836D48">
        <w:rPr>
          <w:rFonts w:eastAsia="Times New Roman" w:cs="Times New Roman"/>
          <w:szCs w:val="28"/>
          <w:lang w:eastAsia="uk-UA"/>
        </w:rPr>
        <w:t>навіть якби усна форма повідомлення була б допустимою, доводи скаржників про усне повідомлення позивача не підтверджуються жодними доказами.</w:t>
      </w:r>
    </w:p>
    <w:p w14:paraId="3D1C1DCB" w14:textId="2CD1A41A" w:rsidR="00955AA1" w:rsidRPr="00836D48" w:rsidRDefault="00C15764" w:rsidP="00955AA1">
      <w:pPr>
        <w:spacing w:before="100" w:beforeAutospacing="1" w:after="100" w:afterAutospacing="1" w:line="240" w:lineRule="auto"/>
        <w:jc w:val="both"/>
        <w:rPr>
          <w:rFonts w:ascii="Times New Roman" w:eastAsia="Times New Roman" w:hAnsi="Times New Roman" w:cs="Times New Roman"/>
          <w:szCs w:val="28"/>
          <w:lang w:eastAsia="uk-UA"/>
        </w:rPr>
      </w:pPr>
      <w:r>
        <w:rPr>
          <w:rFonts w:eastAsia="Times New Roman" w:cs="Times New Roman"/>
          <w:szCs w:val="28"/>
          <w:lang w:eastAsia="uk-UA"/>
        </w:rPr>
        <w:t>К</w:t>
      </w:r>
      <w:r w:rsidR="00955AA1" w:rsidRPr="00836D48">
        <w:rPr>
          <w:rFonts w:eastAsia="Times New Roman" w:cs="Times New Roman"/>
          <w:szCs w:val="28"/>
          <w:lang w:eastAsia="uk-UA"/>
        </w:rPr>
        <w:t>олегія суддів Верховного Суду зазначила, що порушення порядку повідомлення учасника про намір продати частку не завжди означає порушення його переважного права на придбання частки</w:t>
      </w:r>
      <w:r>
        <w:rPr>
          <w:rFonts w:eastAsia="Times New Roman" w:cs="Times New Roman"/>
          <w:szCs w:val="28"/>
          <w:lang w:eastAsia="uk-UA"/>
        </w:rPr>
        <w:t>. В</w:t>
      </w:r>
      <w:r w:rsidR="00955AA1" w:rsidRPr="00836D48">
        <w:rPr>
          <w:rFonts w:eastAsia="Times New Roman" w:cs="Times New Roman"/>
          <w:szCs w:val="28"/>
          <w:lang w:eastAsia="uk-UA"/>
        </w:rPr>
        <w:t>иріш</w:t>
      </w:r>
      <w:r>
        <w:rPr>
          <w:rFonts w:eastAsia="Times New Roman" w:cs="Times New Roman"/>
          <w:szCs w:val="28"/>
          <w:lang w:eastAsia="uk-UA"/>
        </w:rPr>
        <w:t>уючи</w:t>
      </w:r>
      <w:r w:rsidR="00955AA1" w:rsidRPr="00836D48">
        <w:rPr>
          <w:rFonts w:eastAsia="Times New Roman" w:cs="Times New Roman"/>
          <w:szCs w:val="28"/>
          <w:lang w:eastAsia="uk-UA"/>
        </w:rPr>
        <w:t xml:space="preserve"> сп</w:t>
      </w:r>
      <w:r>
        <w:rPr>
          <w:rFonts w:eastAsia="Times New Roman" w:cs="Times New Roman"/>
          <w:szCs w:val="28"/>
          <w:lang w:eastAsia="uk-UA"/>
        </w:rPr>
        <w:t>ір</w:t>
      </w:r>
      <w:r w:rsidR="00955AA1" w:rsidRPr="00836D48">
        <w:rPr>
          <w:rFonts w:eastAsia="Times New Roman" w:cs="Times New Roman"/>
          <w:szCs w:val="28"/>
          <w:lang w:eastAsia="uk-UA"/>
        </w:rPr>
        <w:t xml:space="preserve"> про переведення на</w:t>
      </w:r>
      <w:r w:rsidR="00F9770F" w:rsidRPr="00836D48">
        <w:rPr>
          <w:rFonts w:eastAsia="Times New Roman" w:cs="Times New Roman"/>
          <w:szCs w:val="28"/>
          <w:lang w:eastAsia="uk-UA"/>
        </w:rPr>
        <w:t> </w:t>
      </w:r>
      <w:r w:rsidR="00955AA1" w:rsidRPr="00836D48">
        <w:rPr>
          <w:rFonts w:eastAsia="Times New Roman" w:cs="Times New Roman"/>
          <w:szCs w:val="28"/>
          <w:lang w:eastAsia="uk-UA"/>
        </w:rPr>
        <w:t>учасника прав та обов</w:t>
      </w:r>
      <w:r w:rsidR="004160BF" w:rsidRPr="00836D48">
        <w:rPr>
          <w:rFonts w:eastAsia="Times New Roman" w:cs="Times New Roman"/>
          <w:szCs w:val="28"/>
          <w:lang w:eastAsia="uk-UA"/>
        </w:rPr>
        <w:t>’</w:t>
      </w:r>
      <w:r w:rsidR="00955AA1" w:rsidRPr="00836D48">
        <w:rPr>
          <w:rFonts w:eastAsia="Times New Roman" w:cs="Times New Roman"/>
          <w:szCs w:val="28"/>
          <w:lang w:eastAsia="uk-UA"/>
        </w:rPr>
        <w:t>язків покупця частки, суд має встановити не лише факт належного повідомлення учасника про намір продати частку,</w:t>
      </w:r>
      <w:r>
        <w:rPr>
          <w:rFonts w:eastAsia="Times New Roman" w:cs="Times New Roman"/>
          <w:szCs w:val="28"/>
          <w:lang w:eastAsia="uk-UA"/>
        </w:rPr>
        <w:t xml:space="preserve"> а</w:t>
      </w:r>
      <w:r w:rsidR="00955AA1" w:rsidRPr="00836D48">
        <w:rPr>
          <w:rFonts w:eastAsia="Times New Roman" w:cs="Times New Roman"/>
          <w:szCs w:val="28"/>
          <w:lang w:eastAsia="uk-UA"/>
        </w:rPr>
        <w:t xml:space="preserve"> й перевірити наявність відмови учасника від реалізації переважного права, якщо про цей факт стверджує інша сторона спору і</w:t>
      </w:r>
      <w:r w:rsidR="003435CB">
        <w:rPr>
          <w:rFonts w:eastAsia="Times New Roman" w:cs="Times New Roman"/>
          <w:szCs w:val="28"/>
          <w:lang w:eastAsia="uk-UA"/>
        </w:rPr>
        <w:t> </w:t>
      </w:r>
      <w:r w:rsidR="00955AA1" w:rsidRPr="00836D48">
        <w:rPr>
          <w:rFonts w:eastAsia="Times New Roman" w:cs="Times New Roman"/>
          <w:szCs w:val="28"/>
          <w:lang w:eastAsia="uk-UA"/>
        </w:rPr>
        <w:t>надає відповідні докази.</w:t>
      </w:r>
    </w:p>
    <w:p w14:paraId="7AAFD759" w14:textId="4BDD1AB1" w:rsidR="00955AA1" w:rsidRPr="00836D48" w:rsidRDefault="00955AA1" w:rsidP="00955AA1">
      <w:pPr>
        <w:spacing w:before="100" w:beforeAutospacing="1" w:after="100" w:afterAutospacing="1" w:line="240" w:lineRule="auto"/>
        <w:jc w:val="both"/>
        <w:rPr>
          <w:rFonts w:eastAsia="Times New Roman" w:cs="Times New Roman"/>
          <w:szCs w:val="28"/>
          <w:lang w:eastAsia="uk-UA"/>
        </w:rPr>
      </w:pPr>
      <w:r w:rsidRPr="00836D48">
        <w:rPr>
          <w:rFonts w:eastAsia="Times New Roman" w:cs="Times New Roman"/>
          <w:szCs w:val="28"/>
          <w:lang w:eastAsia="uk-UA"/>
        </w:rPr>
        <w:lastRenderedPageBreak/>
        <w:t>На підставі належних та допустимих доказів суди встановили, що позивачі за</w:t>
      </w:r>
      <w:r w:rsidR="00F9770F" w:rsidRPr="00836D48">
        <w:rPr>
          <w:rFonts w:eastAsia="Times New Roman" w:cs="Times New Roman"/>
          <w:szCs w:val="28"/>
          <w:lang w:eastAsia="uk-UA"/>
        </w:rPr>
        <w:t> </w:t>
      </w:r>
      <w:r w:rsidRPr="00836D48">
        <w:rPr>
          <w:rFonts w:eastAsia="Times New Roman" w:cs="Times New Roman"/>
          <w:szCs w:val="28"/>
          <w:lang w:eastAsia="uk-UA"/>
        </w:rPr>
        <w:t>зустрічним позовом як учасники товариства шляхом участі та голосування на</w:t>
      </w:r>
      <w:r w:rsidR="00F9770F" w:rsidRPr="00836D48">
        <w:rPr>
          <w:rFonts w:eastAsia="Times New Roman" w:cs="Times New Roman"/>
          <w:szCs w:val="28"/>
          <w:lang w:eastAsia="uk-UA"/>
        </w:rPr>
        <w:t> </w:t>
      </w:r>
      <w:r w:rsidRPr="00836D48">
        <w:rPr>
          <w:rFonts w:eastAsia="Times New Roman" w:cs="Times New Roman"/>
          <w:szCs w:val="28"/>
          <w:lang w:eastAsia="uk-UA"/>
        </w:rPr>
        <w:t>зборах за відчуження іншими учасниками частки в статутному капіталі товариства самі відмовил</w:t>
      </w:r>
      <w:r w:rsidR="00C15764">
        <w:rPr>
          <w:rFonts w:eastAsia="Times New Roman" w:cs="Times New Roman"/>
          <w:szCs w:val="28"/>
          <w:lang w:eastAsia="uk-UA"/>
        </w:rPr>
        <w:t>и</w:t>
      </w:r>
      <w:r w:rsidRPr="00836D48">
        <w:rPr>
          <w:rFonts w:eastAsia="Times New Roman" w:cs="Times New Roman"/>
          <w:szCs w:val="28"/>
          <w:lang w:eastAsia="uk-UA"/>
        </w:rPr>
        <w:t>ся від реалізації свого переважного права</w:t>
      </w:r>
      <w:r w:rsidR="00C15764">
        <w:rPr>
          <w:rFonts w:eastAsia="Times New Roman" w:cs="Times New Roman"/>
          <w:szCs w:val="28"/>
          <w:lang w:eastAsia="uk-UA"/>
        </w:rPr>
        <w:t>. Тож</w:t>
      </w:r>
      <w:r w:rsidRPr="00836D48">
        <w:rPr>
          <w:rFonts w:eastAsia="Times New Roman" w:cs="Times New Roman"/>
          <w:szCs w:val="28"/>
          <w:lang w:eastAsia="uk-UA"/>
        </w:rPr>
        <w:t xml:space="preserve"> така відмова свідчить про обізнаність учасників з</w:t>
      </w:r>
      <w:r w:rsidR="00F9770F" w:rsidRPr="00836D48">
        <w:rPr>
          <w:rFonts w:eastAsia="Times New Roman" w:cs="Times New Roman"/>
          <w:szCs w:val="28"/>
          <w:lang w:eastAsia="uk-UA"/>
        </w:rPr>
        <w:t> </w:t>
      </w:r>
      <w:r w:rsidRPr="00836D48">
        <w:rPr>
          <w:rFonts w:eastAsia="Times New Roman" w:cs="Times New Roman"/>
          <w:szCs w:val="28"/>
          <w:lang w:eastAsia="uk-UA"/>
        </w:rPr>
        <w:t>наміром продати частку і відсутність намірів її придбати.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41"/>
      </w:tblGrid>
      <w:tr w:rsidR="0061566F" w:rsidRPr="00836D48" w14:paraId="09335CF0" w14:textId="77777777" w:rsidTr="0061566F">
        <w:tc>
          <w:tcPr>
            <w:tcW w:w="1555" w:type="dxa"/>
          </w:tcPr>
          <w:p w14:paraId="0F4DC1BF" w14:textId="01E7EAB2" w:rsidR="0061566F" w:rsidRPr="00836D48" w:rsidRDefault="0061566F" w:rsidP="001F4836">
            <w:pPr>
              <w:spacing w:before="100" w:beforeAutospacing="1" w:after="100" w:afterAutospacing="1"/>
              <w:jc w:val="both"/>
              <w:rPr>
                <w:rFonts w:eastAsia="Times New Roman" w:cs="Times New Roman"/>
                <w:szCs w:val="28"/>
                <w:lang w:eastAsia="uk-UA"/>
              </w:rPr>
            </w:pPr>
            <w:r w:rsidRPr="00836D48">
              <w:rPr>
                <w:noProof/>
              </w:rPr>
              <w:drawing>
                <wp:anchor distT="0" distB="0" distL="114300" distR="114300" simplePos="0" relativeHeight="251815936" behindDoc="0" locked="0" layoutInCell="1" allowOverlap="1" wp14:anchorId="3FDE7374" wp14:editId="2E28CF52">
                  <wp:simplePos x="0" y="0"/>
                  <wp:positionH relativeFrom="column">
                    <wp:posOffset>-65405</wp:posOffset>
                  </wp:positionH>
                  <wp:positionV relativeFrom="paragraph">
                    <wp:posOffset>0</wp:posOffset>
                  </wp:positionV>
                  <wp:extent cx="781050" cy="781050"/>
                  <wp:effectExtent l="0" t="0" r="0" b="0"/>
                  <wp:wrapSquare wrapText="bothSides"/>
                  <wp:docPr id="1969561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956127" name=""/>
                          <pic:cNvPicPr/>
                        </pic:nvPicPr>
                        <pic:blipFill>
                          <a:blip r:embed="rId54">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tc>
        <w:tc>
          <w:tcPr>
            <w:tcW w:w="8041" w:type="dxa"/>
          </w:tcPr>
          <w:p w14:paraId="74D8E537" w14:textId="45A885FC" w:rsidR="0061566F" w:rsidRPr="00836D48" w:rsidRDefault="0061566F" w:rsidP="0061566F">
            <w:pPr>
              <w:spacing w:before="100" w:beforeAutospacing="1" w:after="100" w:afterAutospacing="1"/>
              <w:rPr>
                <w:sz w:val="24"/>
                <w:szCs w:val="24"/>
              </w:rPr>
            </w:pPr>
            <w:r w:rsidRPr="00836D48">
              <w:rPr>
                <w:sz w:val="24"/>
                <w:szCs w:val="24"/>
              </w:rPr>
              <w:t>Детальніше з текстом постанови Верховного Суду від 16 березня 2023 року у</w:t>
            </w:r>
            <w:r w:rsidR="00533C3E" w:rsidRPr="00836D48">
              <w:rPr>
                <w:sz w:val="24"/>
                <w:szCs w:val="24"/>
              </w:rPr>
              <w:t> </w:t>
            </w:r>
            <w:r w:rsidRPr="00836D48">
              <w:rPr>
                <w:sz w:val="24"/>
                <w:szCs w:val="24"/>
              </w:rPr>
              <w:t xml:space="preserve">справі № 915/1172/20 можна ознайомитися за посиланням </w:t>
            </w:r>
            <w:r w:rsidRPr="00836D48">
              <w:rPr>
                <w:rStyle w:val="a4"/>
                <w:rFonts w:cs="Roboto Condensed Light"/>
                <w:sz w:val="24"/>
                <w:szCs w:val="24"/>
              </w:rPr>
              <w:t>https://reyestr.court.gov.ua/Review/109645652</w:t>
            </w:r>
            <w:r w:rsidRPr="00836D48">
              <w:rPr>
                <w:sz w:val="24"/>
                <w:szCs w:val="24"/>
              </w:rPr>
              <w:t>.</w:t>
            </w:r>
          </w:p>
          <w:p w14:paraId="350E85E4" w14:textId="3B8D61C6" w:rsidR="00214A9F" w:rsidRPr="00836D48" w:rsidRDefault="00214A9F" w:rsidP="001F4836">
            <w:pPr>
              <w:spacing w:before="100" w:beforeAutospacing="1" w:after="100" w:afterAutospacing="1"/>
              <w:rPr>
                <w:rFonts w:eastAsia="Times New Roman" w:cs="Times New Roman"/>
                <w:szCs w:val="28"/>
                <w:lang w:eastAsia="uk-UA"/>
              </w:rPr>
            </w:pPr>
          </w:p>
        </w:tc>
      </w:tr>
    </w:tbl>
    <w:p w14:paraId="4C269E18" w14:textId="3FC1C2DB" w:rsidR="00DA0B9D" w:rsidRPr="009624FD" w:rsidRDefault="00DA0B9D" w:rsidP="00DA0B9D">
      <w:pPr>
        <w:spacing w:before="100" w:beforeAutospacing="1" w:after="100" w:afterAutospacing="1" w:line="240" w:lineRule="auto"/>
        <w:jc w:val="both"/>
        <w:rPr>
          <w:rFonts w:cs="Roboto Condensed Light"/>
          <w:color w:val="4472C4" w:themeColor="accent1"/>
          <w:szCs w:val="28"/>
        </w:rPr>
      </w:pPr>
      <w:bookmarkStart w:id="42" w:name="_Hlk133481534"/>
      <w:r>
        <w:rPr>
          <w:rFonts w:cs="Roboto Condensed Light"/>
          <w:color w:val="4472C4" w:themeColor="accent1"/>
          <w:szCs w:val="28"/>
        </w:rPr>
        <w:t xml:space="preserve">5.4. </w:t>
      </w:r>
      <w:r w:rsidRPr="009624FD">
        <w:rPr>
          <w:rFonts w:cs="Roboto Condensed Light"/>
          <w:color w:val="4472C4" w:themeColor="accent1"/>
          <w:szCs w:val="28"/>
        </w:rPr>
        <w:t>Підставою для переходу права власності на частку в статутному капіталі до</w:t>
      </w:r>
      <w:r w:rsidR="003435CB">
        <w:rPr>
          <w:rFonts w:cs="Roboto Condensed Light"/>
          <w:color w:val="4472C4" w:themeColor="accent1"/>
          <w:szCs w:val="28"/>
        </w:rPr>
        <w:t> </w:t>
      </w:r>
      <w:r w:rsidRPr="009624FD">
        <w:rPr>
          <w:rFonts w:cs="Roboto Condensed Light"/>
          <w:color w:val="4472C4" w:themeColor="accent1"/>
          <w:szCs w:val="28"/>
        </w:rPr>
        <w:t>третьої особи є спрямований на відчуження частки правочин, вчинений учасником товариства та іншою особою</w:t>
      </w:r>
    </w:p>
    <w:bookmarkEnd w:id="42"/>
    <w:p w14:paraId="008BDBC9" w14:textId="19DB496E" w:rsidR="00DA0B9D" w:rsidRPr="009624FD" w:rsidRDefault="00DA0B9D" w:rsidP="00DA0B9D">
      <w:pPr>
        <w:spacing w:before="100" w:beforeAutospacing="1" w:after="100" w:afterAutospacing="1" w:line="240" w:lineRule="auto"/>
        <w:jc w:val="both"/>
        <w:rPr>
          <w:rFonts w:eastAsia="Times New Roman" w:cs="Times New Roman"/>
          <w:szCs w:val="28"/>
          <w:lang w:eastAsia="uk-UA"/>
        </w:rPr>
      </w:pPr>
      <w:r>
        <w:rPr>
          <w:rFonts w:eastAsia="Times New Roman" w:cs="Times New Roman"/>
          <w:szCs w:val="28"/>
          <w:lang w:eastAsia="uk-UA"/>
        </w:rPr>
        <w:t>О</w:t>
      </w:r>
      <w:r w:rsidRPr="006568D8">
        <w:rPr>
          <w:rFonts w:eastAsia="Times New Roman" w:cs="Times New Roman"/>
          <w:szCs w:val="28"/>
          <w:lang w:eastAsia="uk-UA"/>
        </w:rPr>
        <w:t>скільки позивачка не вчиняла правочин</w:t>
      </w:r>
      <w:r w:rsidR="00C15764">
        <w:rPr>
          <w:rFonts w:eastAsia="Times New Roman" w:cs="Times New Roman"/>
          <w:szCs w:val="28"/>
          <w:lang w:eastAsia="uk-UA"/>
        </w:rPr>
        <w:t>у</w:t>
      </w:r>
      <w:r w:rsidRPr="006568D8">
        <w:rPr>
          <w:rFonts w:eastAsia="Times New Roman" w:cs="Times New Roman"/>
          <w:szCs w:val="28"/>
          <w:lang w:eastAsia="uk-UA"/>
        </w:rPr>
        <w:t xml:space="preserve"> щодо відчуження своєї частки у статутному капіталі Т</w:t>
      </w:r>
      <w:r>
        <w:rPr>
          <w:rFonts w:eastAsia="Times New Roman" w:cs="Times New Roman"/>
          <w:szCs w:val="28"/>
          <w:lang w:eastAsia="uk-UA"/>
        </w:rPr>
        <w:t>ОВ (відповідач-1)</w:t>
      </w:r>
      <w:r w:rsidRPr="006568D8">
        <w:rPr>
          <w:rFonts w:eastAsia="Times New Roman" w:cs="Times New Roman"/>
          <w:szCs w:val="28"/>
          <w:lang w:eastAsia="uk-UA"/>
        </w:rPr>
        <w:t>, то відсутні правові підстави для прийняття 19.10.2017 загальними зборами рішення про виключення її зі складу учасників</w:t>
      </w:r>
      <w:r w:rsidR="00C15764">
        <w:rPr>
          <w:rFonts w:eastAsia="Times New Roman" w:cs="Times New Roman"/>
          <w:szCs w:val="28"/>
          <w:lang w:eastAsia="uk-UA"/>
        </w:rPr>
        <w:t>. П</w:t>
      </w:r>
      <w:r w:rsidRPr="006568D8">
        <w:rPr>
          <w:rFonts w:eastAsia="Times New Roman" w:cs="Times New Roman"/>
          <w:szCs w:val="28"/>
          <w:lang w:eastAsia="uk-UA"/>
        </w:rPr>
        <w:t>озивачка не</w:t>
      </w:r>
      <w:r w:rsidR="003435CB">
        <w:rPr>
          <w:rFonts w:eastAsia="Times New Roman" w:cs="Times New Roman"/>
          <w:szCs w:val="28"/>
          <w:lang w:eastAsia="uk-UA"/>
        </w:rPr>
        <w:t> </w:t>
      </w:r>
      <w:r w:rsidRPr="006568D8">
        <w:rPr>
          <w:rFonts w:eastAsia="Times New Roman" w:cs="Times New Roman"/>
          <w:szCs w:val="28"/>
          <w:lang w:eastAsia="uk-UA"/>
        </w:rPr>
        <w:t xml:space="preserve">повідомляла </w:t>
      </w:r>
      <w:r>
        <w:rPr>
          <w:rFonts w:eastAsia="Times New Roman" w:cs="Times New Roman"/>
          <w:szCs w:val="28"/>
          <w:lang w:eastAsia="uk-UA"/>
        </w:rPr>
        <w:t>ТОВ</w:t>
      </w:r>
      <w:r w:rsidRPr="006568D8">
        <w:rPr>
          <w:rFonts w:eastAsia="Times New Roman" w:cs="Times New Roman"/>
          <w:szCs w:val="28"/>
          <w:lang w:eastAsia="uk-UA"/>
        </w:rPr>
        <w:t xml:space="preserve"> про свій намір вийти з його учасників, </w:t>
      </w:r>
      <w:r w:rsidR="00C15764">
        <w:rPr>
          <w:rFonts w:eastAsia="Times New Roman" w:cs="Times New Roman"/>
          <w:szCs w:val="28"/>
          <w:lang w:eastAsia="uk-UA"/>
        </w:rPr>
        <w:t>бо</w:t>
      </w:r>
      <w:r w:rsidRPr="006568D8">
        <w:rPr>
          <w:rFonts w:eastAsia="Times New Roman" w:cs="Times New Roman"/>
          <w:szCs w:val="28"/>
          <w:lang w:eastAsia="uk-UA"/>
        </w:rPr>
        <w:t xml:space="preserve"> не мала такого наміру, а</w:t>
      </w:r>
      <w:r w:rsidR="00C15764">
        <w:rPr>
          <w:rFonts w:eastAsia="Times New Roman" w:cs="Times New Roman"/>
          <w:szCs w:val="28"/>
          <w:lang w:eastAsia="uk-UA"/>
        </w:rPr>
        <w:t> </w:t>
      </w:r>
      <w:r w:rsidRPr="006568D8">
        <w:rPr>
          <w:rFonts w:eastAsia="Times New Roman" w:cs="Times New Roman"/>
          <w:szCs w:val="28"/>
          <w:lang w:eastAsia="uk-UA"/>
        </w:rPr>
        <w:t>відповідачі цього не заперечили та не спростували</w:t>
      </w:r>
      <w:r>
        <w:rPr>
          <w:rFonts w:eastAsia="Times New Roman" w:cs="Times New Roman"/>
          <w:szCs w:val="28"/>
          <w:lang w:eastAsia="uk-UA"/>
        </w:rPr>
        <w:t>.</w:t>
      </w:r>
    </w:p>
    <w:p w14:paraId="107B5210" w14:textId="7D305A27" w:rsidR="00DA0B9D" w:rsidRPr="006568D8" w:rsidRDefault="00DA0B9D" w:rsidP="00DA0B9D">
      <w:pPr>
        <w:spacing w:before="100" w:beforeAutospacing="1" w:after="100" w:afterAutospacing="1" w:line="240" w:lineRule="auto"/>
        <w:jc w:val="both"/>
        <w:rPr>
          <w:rFonts w:ascii="Times New Roman" w:eastAsia="Times New Roman" w:hAnsi="Times New Roman" w:cs="Times New Roman"/>
          <w:szCs w:val="28"/>
          <w:lang w:eastAsia="uk-UA"/>
        </w:rPr>
      </w:pPr>
      <w:r>
        <w:rPr>
          <w:rFonts w:eastAsia="Times New Roman" w:cs="Times New Roman"/>
          <w:szCs w:val="28"/>
          <w:lang w:eastAsia="uk-UA"/>
        </w:rPr>
        <w:t>Отже, п</w:t>
      </w:r>
      <w:r w:rsidRPr="006568D8">
        <w:rPr>
          <w:rFonts w:eastAsia="Times New Roman" w:cs="Times New Roman"/>
          <w:szCs w:val="28"/>
          <w:lang w:eastAsia="uk-UA"/>
        </w:rPr>
        <w:t>озивачк</w:t>
      </w:r>
      <w:r w:rsidR="00C15764">
        <w:rPr>
          <w:rFonts w:eastAsia="Times New Roman" w:cs="Times New Roman"/>
          <w:szCs w:val="28"/>
          <w:lang w:eastAsia="uk-UA"/>
        </w:rPr>
        <w:t>у</w:t>
      </w:r>
      <w:r w:rsidRPr="006568D8">
        <w:rPr>
          <w:rFonts w:eastAsia="Times New Roman" w:cs="Times New Roman"/>
          <w:szCs w:val="28"/>
          <w:lang w:eastAsia="uk-UA"/>
        </w:rPr>
        <w:t xml:space="preserve"> не повідомлял</w:t>
      </w:r>
      <w:r w:rsidR="00C15764">
        <w:rPr>
          <w:rFonts w:eastAsia="Times New Roman" w:cs="Times New Roman"/>
          <w:szCs w:val="28"/>
          <w:lang w:eastAsia="uk-UA"/>
        </w:rPr>
        <w:t>и</w:t>
      </w:r>
      <w:r w:rsidRPr="006568D8">
        <w:rPr>
          <w:rFonts w:eastAsia="Times New Roman" w:cs="Times New Roman"/>
          <w:szCs w:val="28"/>
          <w:lang w:eastAsia="uk-UA"/>
        </w:rPr>
        <w:t xml:space="preserve"> про проведення загальних зборів 19.10.2017, </w:t>
      </w:r>
      <w:r w:rsidR="00C15764">
        <w:rPr>
          <w:rFonts w:eastAsia="Times New Roman" w:cs="Times New Roman"/>
          <w:szCs w:val="28"/>
          <w:lang w:eastAsia="uk-UA"/>
        </w:rPr>
        <w:t xml:space="preserve">вона </w:t>
      </w:r>
      <w:r w:rsidRPr="006568D8">
        <w:rPr>
          <w:rFonts w:eastAsia="Times New Roman" w:cs="Times New Roman"/>
          <w:szCs w:val="28"/>
          <w:lang w:eastAsia="uk-UA"/>
        </w:rPr>
        <w:t>не</w:t>
      </w:r>
      <w:r w:rsidR="003435CB">
        <w:rPr>
          <w:rFonts w:eastAsia="Times New Roman" w:cs="Times New Roman"/>
          <w:szCs w:val="28"/>
          <w:lang w:eastAsia="uk-UA"/>
        </w:rPr>
        <w:t> </w:t>
      </w:r>
      <w:r w:rsidRPr="006568D8">
        <w:rPr>
          <w:rFonts w:eastAsia="Times New Roman" w:cs="Times New Roman"/>
          <w:szCs w:val="28"/>
          <w:lang w:eastAsia="uk-UA"/>
        </w:rPr>
        <w:t>ініціювала їх проведення та не брала в них участі</w:t>
      </w:r>
      <w:r w:rsidR="00C15764">
        <w:rPr>
          <w:rFonts w:eastAsia="Times New Roman" w:cs="Times New Roman"/>
          <w:szCs w:val="28"/>
          <w:lang w:eastAsia="uk-UA"/>
        </w:rPr>
        <w:t>.</w:t>
      </w:r>
      <w:r w:rsidRPr="006568D8">
        <w:rPr>
          <w:rFonts w:eastAsia="Times New Roman" w:cs="Times New Roman"/>
          <w:szCs w:val="28"/>
          <w:lang w:eastAsia="uk-UA"/>
        </w:rPr>
        <w:t xml:space="preserve"> </w:t>
      </w:r>
      <w:r w:rsidR="00C15764">
        <w:rPr>
          <w:rFonts w:eastAsia="Times New Roman" w:cs="Times New Roman"/>
          <w:szCs w:val="28"/>
          <w:lang w:eastAsia="uk-UA"/>
        </w:rPr>
        <w:t>О</w:t>
      </w:r>
      <w:r w:rsidRPr="006568D8">
        <w:rPr>
          <w:rFonts w:eastAsia="Times New Roman" w:cs="Times New Roman"/>
          <w:szCs w:val="28"/>
          <w:lang w:eastAsia="uk-UA"/>
        </w:rPr>
        <w:t xml:space="preserve">скільки </w:t>
      </w:r>
      <w:r w:rsidR="00C15764">
        <w:rPr>
          <w:rFonts w:eastAsia="Times New Roman" w:cs="Times New Roman"/>
          <w:szCs w:val="28"/>
          <w:lang w:eastAsia="uk-UA"/>
        </w:rPr>
        <w:t>скаржниця</w:t>
      </w:r>
      <w:r w:rsidRPr="006568D8">
        <w:rPr>
          <w:rFonts w:eastAsia="Times New Roman" w:cs="Times New Roman"/>
          <w:szCs w:val="28"/>
          <w:lang w:eastAsia="uk-UA"/>
        </w:rPr>
        <w:t xml:space="preserve"> станом на</w:t>
      </w:r>
      <w:r w:rsidR="003435CB">
        <w:rPr>
          <w:rFonts w:eastAsia="Times New Roman" w:cs="Times New Roman"/>
          <w:szCs w:val="28"/>
          <w:lang w:eastAsia="uk-UA"/>
        </w:rPr>
        <w:t> </w:t>
      </w:r>
      <w:r w:rsidRPr="006568D8">
        <w:rPr>
          <w:rFonts w:eastAsia="Times New Roman" w:cs="Times New Roman"/>
          <w:szCs w:val="28"/>
          <w:lang w:eastAsia="uk-UA"/>
        </w:rPr>
        <w:t>19.10.2017 була власником 100</w:t>
      </w:r>
      <w:r w:rsidR="00C15764">
        <w:rPr>
          <w:rFonts w:eastAsia="Times New Roman" w:cs="Times New Roman"/>
          <w:szCs w:val="28"/>
          <w:lang w:eastAsia="uk-UA"/>
        </w:rPr>
        <w:t> </w:t>
      </w:r>
      <w:r w:rsidRPr="006568D8">
        <w:rPr>
          <w:rFonts w:eastAsia="Times New Roman" w:cs="Times New Roman"/>
          <w:szCs w:val="28"/>
          <w:lang w:eastAsia="uk-UA"/>
        </w:rPr>
        <w:t xml:space="preserve">% частки у статутному капіталі </w:t>
      </w:r>
      <w:r>
        <w:rPr>
          <w:rFonts w:eastAsia="Times New Roman" w:cs="Times New Roman"/>
          <w:szCs w:val="28"/>
          <w:lang w:eastAsia="uk-UA"/>
        </w:rPr>
        <w:t>ТОВ</w:t>
      </w:r>
      <w:r w:rsidRPr="006568D8">
        <w:rPr>
          <w:rFonts w:eastAsia="Times New Roman" w:cs="Times New Roman"/>
          <w:szCs w:val="28"/>
          <w:lang w:eastAsia="uk-UA"/>
        </w:rPr>
        <w:t xml:space="preserve"> (одноосібним власником), то загальні збори не могли бути проведені та правомочні за її відсутності</w:t>
      </w:r>
      <w:r>
        <w:rPr>
          <w:rFonts w:eastAsia="Times New Roman" w:cs="Times New Roman"/>
          <w:szCs w:val="28"/>
          <w:lang w:eastAsia="uk-UA"/>
        </w:rPr>
        <w:t>.</w:t>
      </w:r>
    </w:p>
    <w:p w14:paraId="6607F173" w14:textId="6229BC49" w:rsidR="00DA0B9D" w:rsidRPr="006568D8" w:rsidRDefault="00DA0B9D" w:rsidP="00DA0B9D">
      <w:pPr>
        <w:spacing w:before="100" w:beforeAutospacing="1" w:after="100" w:afterAutospacing="1" w:line="240" w:lineRule="auto"/>
        <w:jc w:val="both"/>
        <w:rPr>
          <w:rFonts w:ascii="Times New Roman" w:eastAsia="Times New Roman" w:hAnsi="Times New Roman" w:cs="Times New Roman"/>
          <w:szCs w:val="28"/>
          <w:lang w:eastAsia="uk-UA"/>
        </w:rPr>
      </w:pPr>
      <w:r>
        <w:rPr>
          <w:rFonts w:eastAsia="Times New Roman" w:cs="Times New Roman"/>
          <w:szCs w:val="28"/>
          <w:lang w:eastAsia="uk-UA"/>
        </w:rPr>
        <w:t>Крім того,</w:t>
      </w:r>
      <w:r w:rsidRPr="006568D8">
        <w:rPr>
          <w:rFonts w:eastAsia="Times New Roman" w:cs="Times New Roman"/>
          <w:szCs w:val="28"/>
          <w:lang w:eastAsia="uk-UA"/>
        </w:rPr>
        <w:t xml:space="preserve">  договір купівлі-продажу від 20.10.2017 визнаний недійсним, </w:t>
      </w:r>
      <w:r w:rsidR="00C15764">
        <w:rPr>
          <w:rFonts w:eastAsia="Times New Roman" w:cs="Times New Roman"/>
          <w:szCs w:val="28"/>
          <w:lang w:eastAsia="uk-UA"/>
        </w:rPr>
        <w:t xml:space="preserve">а </w:t>
      </w:r>
      <w:r>
        <w:rPr>
          <w:rFonts w:eastAsia="Times New Roman" w:cs="Times New Roman"/>
          <w:szCs w:val="28"/>
          <w:lang w:eastAsia="uk-UA"/>
        </w:rPr>
        <w:t xml:space="preserve">тому </w:t>
      </w:r>
      <w:r w:rsidR="00C15764">
        <w:rPr>
          <w:rFonts w:eastAsia="Times New Roman" w:cs="Times New Roman"/>
          <w:szCs w:val="28"/>
          <w:lang w:eastAsia="uk-UA"/>
        </w:rPr>
        <w:t xml:space="preserve">немає </w:t>
      </w:r>
      <w:r w:rsidRPr="006568D8">
        <w:rPr>
          <w:rFonts w:eastAsia="Times New Roman" w:cs="Times New Roman"/>
          <w:szCs w:val="28"/>
          <w:lang w:eastAsia="uk-UA"/>
        </w:rPr>
        <w:t>правов</w:t>
      </w:r>
      <w:r w:rsidR="00C15764">
        <w:rPr>
          <w:rFonts w:eastAsia="Times New Roman" w:cs="Times New Roman"/>
          <w:szCs w:val="28"/>
          <w:lang w:eastAsia="uk-UA"/>
        </w:rPr>
        <w:t>их</w:t>
      </w:r>
      <w:r w:rsidRPr="006568D8">
        <w:rPr>
          <w:rFonts w:eastAsia="Times New Roman" w:cs="Times New Roman"/>
          <w:szCs w:val="28"/>
          <w:lang w:eastAsia="uk-UA"/>
        </w:rPr>
        <w:t xml:space="preserve"> підстав для внесення </w:t>
      </w:r>
      <w:r w:rsidR="00C15764">
        <w:rPr>
          <w:rFonts w:eastAsia="Times New Roman" w:cs="Times New Roman"/>
          <w:szCs w:val="28"/>
          <w:lang w:eastAsia="uk-UA"/>
        </w:rPr>
        <w:t>згідно з</w:t>
      </w:r>
      <w:r w:rsidRPr="006568D8">
        <w:rPr>
          <w:rFonts w:eastAsia="Times New Roman" w:cs="Times New Roman"/>
          <w:szCs w:val="28"/>
          <w:lang w:eastAsia="uk-UA"/>
        </w:rPr>
        <w:t xml:space="preserve"> рішення</w:t>
      </w:r>
      <w:r w:rsidR="00C15764">
        <w:rPr>
          <w:rFonts w:eastAsia="Times New Roman" w:cs="Times New Roman"/>
          <w:szCs w:val="28"/>
          <w:lang w:eastAsia="uk-UA"/>
        </w:rPr>
        <w:t>м</w:t>
      </w:r>
      <w:r w:rsidRPr="006568D8">
        <w:rPr>
          <w:rFonts w:eastAsia="Times New Roman" w:cs="Times New Roman"/>
          <w:szCs w:val="28"/>
          <w:lang w:eastAsia="uk-UA"/>
        </w:rPr>
        <w:t xml:space="preserve"> від 19.10.2017 змін до </w:t>
      </w:r>
      <w:r>
        <w:rPr>
          <w:rFonts w:eastAsia="Times New Roman" w:cs="Times New Roman"/>
          <w:szCs w:val="28"/>
          <w:lang w:eastAsia="uk-UA"/>
        </w:rPr>
        <w:t>ЄДР</w:t>
      </w:r>
      <w:r w:rsidR="00C15764">
        <w:rPr>
          <w:rFonts w:eastAsia="Times New Roman" w:cs="Times New Roman"/>
          <w:szCs w:val="28"/>
          <w:lang w:eastAsia="uk-UA"/>
        </w:rPr>
        <w:t xml:space="preserve"> і, відповідно, </w:t>
      </w:r>
      <w:r w:rsidRPr="006568D8">
        <w:rPr>
          <w:rFonts w:eastAsia="Times New Roman" w:cs="Times New Roman"/>
          <w:szCs w:val="28"/>
          <w:lang w:eastAsia="uk-UA"/>
        </w:rPr>
        <w:t>вимоги про скасування таких змін підлягають задоволенню</w:t>
      </w:r>
      <w:r>
        <w:rPr>
          <w:rFonts w:eastAsia="Times New Roman" w:cs="Times New Roman"/>
          <w:szCs w:val="28"/>
          <w:lang w:eastAsia="uk-UA"/>
        </w:rPr>
        <w:t>. О</w:t>
      </w:r>
      <w:r w:rsidRPr="006568D8">
        <w:rPr>
          <w:rFonts w:eastAsia="Times New Roman" w:cs="Times New Roman"/>
          <w:szCs w:val="28"/>
          <w:lang w:eastAsia="uk-UA"/>
        </w:rPr>
        <w:t xml:space="preserve">скільки недійсний правочин не створює </w:t>
      </w:r>
      <w:r w:rsidR="00C15764">
        <w:rPr>
          <w:rFonts w:eastAsia="Times New Roman" w:cs="Times New Roman"/>
          <w:szCs w:val="28"/>
          <w:lang w:eastAsia="uk-UA"/>
        </w:rPr>
        <w:t xml:space="preserve">жодних </w:t>
      </w:r>
      <w:r w:rsidRPr="006568D8">
        <w:rPr>
          <w:rFonts w:eastAsia="Times New Roman" w:cs="Times New Roman"/>
          <w:szCs w:val="28"/>
          <w:lang w:eastAsia="uk-UA"/>
        </w:rPr>
        <w:t xml:space="preserve">юридичних наслідків і є недійсним з моменту його укладення, то </w:t>
      </w:r>
      <w:r>
        <w:rPr>
          <w:rFonts w:eastAsia="Times New Roman" w:cs="Times New Roman"/>
          <w:szCs w:val="28"/>
          <w:lang w:eastAsia="uk-UA"/>
        </w:rPr>
        <w:t>відповідач-2</w:t>
      </w:r>
      <w:r w:rsidRPr="006568D8">
        <w:rPr>
          <w:rFonts w:eastAsia="Times New Roman" w:cs="Times New Roman"/>
          <w:szCs w:val="28"/>
          <w:lang w:eastAsia="uk-UA"/>
        </w:rPr>
        <w:t xml:space="preserve"> не набув права власності на частку </w:t>
      </w:r>
      <w:r w:rsidR="00B03FC3">
        <w:rPr>
          <w:rFonts w:eastAsia="Times New Roman" w:cs="Times New Roman"/>
          <w:szCs w:val="28"/>
          <w:lang w:eastAsia="uk-UA"/>
        </w:rPr>
        <w:t>в</w:t>
      </w:r>
      <w:r w:rsidRPr="006568D8">
        <w:rPr>
          <w:rFonts w:eastAsia="Times New Roman" w:cs="Times New Roman"/>
          <w:szCs w:val="28"/>
          <w:lang w:eastAsia="uk-UA"/>
        </w:rPr>
        <w:t xml:space="preserve"> статутному капталі </w:t>
      </w:r>
      <w:r>
        <w:rPr>
          <w:rFonts w:eastAsia="Times New Roman" w:cs="Times New Roman"/>
          <w:szCs w:val="28"/>
          <w:lang w:eastAsia="uk-UA"/>
        </w:rPr>
        <w:t>ТОВ</w:t>
      </w:r>
      <w:r w:rsidRPr="006568D8">
        <w:rPr>
          <w:rFonts w:eastAsia="Times New Roman" w:cs="Times New Roman"/>
          <w:szCs w:val="28"/>
          <w:lang w:eastAsia="uk-UA"/>
        </w:rPr>
        <w:t xml:space="preserve"> і не мав повноважень на прийняття рішення про припинення юридичної особи шляхом ліквідації, у зв'язку із чим рішення учасника </w:t>
      </w:r>
      <w:r>
        <w:rPr>
          <w:rFonts w:eastAsia="Times New Roman" w:cs="Times New Roman"/>
          <w:szCs w:val="28"/>
          <w:lang w:eastAsia="uk-UA"/>
        </w:rPr>
        <w:t>ТОВ</w:t>
      </w:r>
      <w:r w:rsidRPr="006568D8">
        <w:rPr>
          <w:rFonts w:eastAsia="Times New Roman" w:cs="Times New Roman"/>
          <w:szCs w:val="28"/>
          <w:lang w:eastAsia="uk-UA"/>
        </w:rPr>
        <w:t xml:space="preserve"> від 11.02.2018 є</w:t>
      </w:r>
      <w:r w:rsidR="003435CB">
        <w:rPr>
          <w:rFonts w:eastAsia="Times New Roman" w:cs="Times New Roman"/>
          <w:szCs w:val="28"/>
          <w:lang w:eastAsia="uk-UA"/>
        </w:rPr>
        <w:t> </w:t>
      </w:r>
      <w:r w:rsidRPr="006568D8">
        <w:rPr>
          <w:rFonts w:eastAsia="Times New Roman" w:cs="Times New Roman"/>
          <w:szCs w:val="28"/>
          <w:lang w:eastAsia="uk-UA"/>
        </w:rPr>
        <w:t>недійсним.</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7770"/>
      </w:tblGrid>
      <w:tr w:rsidR="00DA0B9D" w14:paraId="6D9BF0EB" w14:textId="77777777" w:rsidTr="00D477B7">
        <w:trPr>
          <w:trHeight w:val="1308"/>
        </w:trPr>
        <w:tc>
          <w:tcPr>
            <w:tcW w:w="1836" w:type="dxa"/>
          </w:tcPr>
          <w:p w14:paraId="59C6B29D" w14:textId="77777777" w:rsidR="00DA0B9D" w:rsidRDefault="00DA0B9D" w:rsidP="00472202">
            <w:pPr>
              <w:rPr>
                <w:rFonts w:eastAsia="Times New Roman" w:cs="Times New Roman"/>
                <w:b/>
                <w:bCs/>
                <w:szCs w:val="28"/>
                <w:lang w:eastAsia="uk-UA"/>
              </w:rPr>
            </w:pPr>
            <w:r>
              <w:rPr>
                <w:noProof/>
              </w:rPr>
              <w:drawing>
                <wp:anchor distT="0" distB="0" distL="114300" distR="114300" simplePos="0" relativeHeight="251858944" behindDoc="0" locked="0" layoutInCell="1" allowOverlap="1" wp14:anchorId="12766913" wp14:editId="63A9C190">
                  <wp:simplePos x="0" y="0"/>
                  <wp:positionH relativeFrom="column">
                    <wp:posOffset>0</wp:posOffset>
                  </wp:positionH>
                  <wp:positionV relativeFrom="paragraph">
                    <wp:posOffset>0</wp:posOffset>
                  </wp:positionV>
                  <wp:extent cx="781050" cy="781050"/>
                  <wp:effectExtent l="0" t="0" r="0" b="0"/>
                  <wp:wrapSquare wrapText="bothSides"/>
                  <wp:docPr id="184334508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345081" name=""/>
                          <pic:cNvPicPr/>
                        </pic:nvPicPr>
                        <pic:blipFill>
                          <a:blip r:embed="rId55">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tc>
        <w:tc>
          <w:tcPr>
            <w:tcW w:w="7770" w:type="dxa"/>
          </w:tcPr>
          <w:p w14:paraId="36BF0D7F" w14:textId="54F80D07" w:rsidR="00DA0B9D" w:rsidRDefault="00DA0B9D" w:rsidP="00472202">
            <w:pPr>
              <w:rPr>
                <w:sz w:val="24"/>
                <w:szCs w:val="24"/>
              </w:rPr>
            </w:pPr>
            <w:r w:rsidRPr="00836D48">
              <w:rPr>
                <w:sz w:val="24"/>
                <w:szCs w:val="24"/>
              </w:rPr>
              <w:t>Детальніше з текстом постанови Верховного Суду</w:t>
            </w:r>
            <w:r>
              <w:rPr>
                <w:sz w:val="24"/>
                <w:szCs w:val="24"/>
              </w:rPr>
              <w:t xml:space="preserve"> </w:t>
            </w:r>
            <w:r w:rsidRPr="00AA1735">
              <w:rPr>
                <w:sz w:val="24"/>
                <w:szCs w:val="24"/>
              </w:rPr>
              <w:t>від</w:t>
            </w:r>
            <w:r>
              <w:rPr>
                <w:sz w:val="24"/>
                <w:szCs w:val="24"/>
              </w:rPr>
              <w:t xml:space="preserve"> </w:t>
            </w:r>
            <w:r w:rsidRPr="009E6937">
              <w:rPr>
                <w:sz w:val="24"/>
                <w:szCs w:val="24"/>
              </w:rPr>
              <w:t xml:space="preserve">29 березня 2023 року у </w:t>
            </w:r>
            <w:r>
              <w:rPr>
                <w:sz w:val="24"/>
                <w:szCs w:val="24"/>
              </w:rPr>
              <w:t> </w:t>
            </w:r>
            <w:r w:rsidRPr="009E6937">
              <w:rPr>
                <w:sz w:val="24"/>
                <w:szCs w:val="24"/>
              </w:rPr>
              <w:t>справі № 910/15336/20</w:t>
            </w:r>
            <w:r>
              <w:rPr>
                <w:sz w:val="24"/>
                <w:szCs w:val="24"/>
              </w:rPr>
              <w:t xml:space="preserve"> </w:t>
            </w:r>
            <w:r w:rsidR="00C036DC" w:rsidRPr="00836D48">
              <w:rPr>
                <w:sz w:val="24"/>
                <w:szCs w:val="24"/>
              </w:rPr>
              <w:t>можна ознайомитися за посиланням</w:t>
            </w:r>
          </w:p>
          <w:p w14:paraId="5A75A085" w14:textId="77777777" w:rsidR="00DA0B9D" w:rsidRDefault="00DA0B9D" w:rsidP="00472202">
            <w:pPr>
              <w:rPr>
                <w:rFonts w:eastAsia="Times New Roman" w:cs="Times New Roman"/>
                <w:b/>
                <w:bCs/>
                <w:szCs w:val="28"/>
                <w:lang w:eastAsia="uk-UA"/>
              </w:rPr>
            </w:pPr>
            <w:r w:rsidRPr="00BC6A4E">
              <w:rPr>
                <w:rStyle w:val="a4"/>
                <w:rFonts w:cs="Roboto Condensed Light"/>
                <w:kern w:val="2"/>
                <w:sz w:val="24"/>
                <w:szCs w:val="24"/>
                <w14:ligatures w14:val="standardContextual"/>
              </w:rPr>
              <w:t>https://reyestr.court.gov.ua/Review/110080514</w:t>
            </w:r>
          </w:p>
        </w:tc>
      </w:tr>
    </w:tbl>
    <w:p w14:paraId="227CA34B" w14:textId="7A324116" w:rsidR="00CA713B" w:rsidRPr="00CE4334" w:rsidRDefault="00CA713B" w:rsidP="00CA713B">
      <w:pPr>
        <w:spacing w:before="100" w:beforeAutospacing="1" w:after="100" w:afterAutospacing="1" w:line="240" w:lineRule="auto"/>
        <w:jc w:val="both"/>
        <w:rPr>
          <w:rFonts w:cs="Roboto Condensed Light"/>
          <w:color w:val="4472C4" w:themeColor="accent1"/>
          <w:szCs w:val="28"/>
        </w:rPr>
      </w:pPr>
      <w:bookmarkStart w:id="43" w:name="_Hlk133480198"/>
      <w:r>
        <w:rPr>
          <w:rFonts w:cs="Roboto Condensed Light"/>
          <w:color w:val="4472C4" w:themeColor="accent1"/>
          <w:szCs w:val="28"/>
        </w:rPr>
        <w:lastRenderedPageBreak/>
        <w:t xml:space="preserve">5.5. </w:t>
      </w:r>
      <w:r w:rsidRPr="00CE4334">
        <w:rPr>
          <w:rFonts w:cs="Roboto Condensed Light"/>
          <w:color w:val="4472C4" w:themeColor="accent1"/>
          <w:szCs w:val="28"/>
        </w:rPr>
        <w:t xml:space="preserve">Вимога про визнання договорів купівлі-продажу частки недійсними не є належним способом захисту права чи інтересу </w:t>
      </w:r>
    </w:p>
    <w:bookmarkEnd w:id="43"/>
    <w:p w14:paraId="22913C8E" w14:textId="77777777" w:rsidR="00CA713B" w:rsidRPr="001623D2" w:rsidRDefault="00CA713B" w:rsidP="00CA713B">
      <w:pPr>
        <w:spacing w:before="100" w:beforeAutospacing="1" w:after="100" w:afterAutospacing="1" w:line="240" w:lineRule="auto"/>
        <w:jc w:val="both"/>
        <w:rPr>
          <w:rFonts w:ascii="Times New Roman" w:eastAsia="Times New Roman" w:hAnsi="Times New Roman" w:cs="Times New Roman"/>
          <w:szCs w:val="28"/>
          <w:lang w:eastAsia="uk-UA"/>
        </w:rPr>
      </w:pPr>
      <w:r w:rsidRPr="001623D2">
        <w:rPr>
          <w:rFonts w:eastAsia="Times New Roman" w:cs="Times New Roman"/>
          <w:szCs w:val="28"/>
          <w:lang w:eastAsia="uk-UA"/>
        </w:rPr>
        <w:t xml:space="preserve">З огляду на висновки Великої Палати Верховного Суду стосовно нікчемності правочинів про розпорядження (відчуження) іншим учасником  часткою </w:t>
      </w:r>
      <w:r>
        <w:rPr>
          <w:rFonts w:eastAsia="Times New Roman" w:cs="Times New Roman"/>
          <w:szCs w:val="28"/>
          <w:lang w:eastAsia="uk-UA"/>
        </w:rPr>
        <w:t>в</w:t>
      </w:r>
      <w:r w:rsidRPr="001623D2">
        <w:rPr>
          <w:rFonts w:eastAsia="Times New Roman" w:cs="Times New Roman"/>
          <w:szCs w:val="28"/>
          <w:lang w:eastAsia="uk-UA"/>
        </w:rPr>
        <w:t xml:space="preserve"> статутному капіталі товариства, яку успадкувала позивачка, згідно </w:t>
      </w:r>
      <w:r>
        <w:rPr>
          <w:rFonts w:eastAsia="Times New Roman" w:cs="Times New Roman"/>
          <w:szCs w:val="28"/>
          <w:lang w:eastAsia="uk-UA"/>
        </w:rPr>
        <w:t>і</w:t>
      </w:r>
      <w:r w:rsidRPr="001623D2">
        <w:rPr>
          <w:rFonts w:eastAsia="Times New Roman" w:cs="Times New Roman"/>
          <w:szCs w:val="28"/>
          <w:lang w:eastAsia="uk-UA"/>
        </w:rPr>
        <w:t xml:space="preserve">з частинами першою та другою статті 228 ЦК України </w:t>
      </w:r>
      <w:r w:rsidRPr="009E6937">
        <w:rPr>
          <w:rFonts w:eastAsia="Times New Roman" w:cs="Times New Roman"/>
          <w:szCs w:val="28"/>
          <w:lang w:eastAsia="uk-UA"/>
        </w:rPr>
        <w:t>вимога про визнання договорів купівлі-продажу частки недійсними не є належним способом захисту права чи інтересу позивачки. Тому суд апеляційної інстанції правильно</w:t>
      </w:r>
      <w:r w:rsidRPr="001623D2">
        <w:rPr>
          <w:rFonts w:eastAsia="Times New Roman" w:cs="Times New Roman"/>
          <w:szCs w:val="28"/>
          <w:lang w:eastAsia="uk-UA"/>
        </w:rPr>
        <w:t xml:space="preserve"> відмовив у задоволенні цієї вимоги, хоч і з інших мотивів.</w:t>
      </w:r>
      <w:r>
        <w:rPr>
          <w:rFonts w:eastAsia="Times New Roman" w:cs="Times New Roman"/>
          <w:szCs w:val="28"/>
          <w:lang w:eastAsia="uk-UA"/>
        </w:rPr>
        <w:t xml:space="preserve"> У</w:t>
      </w:r>
      <w:r w:rsidRPr="001623D2">
        <w:rPr>
          <w:rFonts w:eastAsia="Times New Roman" w:cs="Times New Roman"/>
          <w:szCs w:val="28"/>
          <w:lang w:eastAsia="uk-UA"/>
        </w:rPr>
        <w:t xml:space="preserve"> цій частині </w:t>
      </w:r>
      <w:r>
        <w:rPr>
          <w:rFonts w:eastAsia="Times New Roman" w:cs="Times New Roman"/>
          <w:szCs w:val="28"/>
          <w:lang w:eastAsia="uk-UA"/>
        </w:rPr>
        <w:t>немає</w:t>
      </w:r>
      <w:r w:rsidRPr="001623D2">
        <w:rPr>
          <w:rFonts w:eastAsia="Times New Roman" w:cs="Times New Roman"/>
          <w:szCs w:val="28"/>
          <w:lang w:eastAsia="uk-UA"/>
        </w:rPr>
        <w:t xml:space="preserve"> підстав для скасування постанови суду апеляційної інстанції про відмову в позові.</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7488"/>
      </w:tblGrid>
      <w:tr w:rsidR="00CA713B" w14:paraId="500B6391" w14:textId="77777777" w:rsidTr="00DB4F0D">
        <w:trPr>
          <w:trHeight w:val="1176"/>
        </w:trPr>
        <w:tc>
          <w:tcPr>
            <w:tcW w:w="2122" w:type="dxa"/>
          </w:tcPr>
          <w:p w14:paraId="38CCD1ED" w14:textId="77777777" w:rsidR="00CA713B" w:rsidRDefault="00CA713B" w:rsidP="00DB4F0D">
            <w:pPr>
              <w:rPr>
                <w:rFonts w:eastAsia="Times New Roman" w:cs="Times New Roman"/>
                <w:b/>
                <w:bCs/>
                <w:szCs w:val="28"/>
                <w:lang w:eastAsia="uk-UA"/>
              </w:rPr>
            </w:pPr>
            <w:r>
              <w:rPr>
                <w:noProof/>
              </w:rPr>
              <w:drawing>
                <wp:anchor distT="0" distB="0" distL="114300" distR="114300" simplePos="0" relativeHeight="251867136" behindDoc="0" locked="0" layoutInCell="1" allowOverlap="1" wp14:anchorId="5FF79E3F" wp14:editId="397EB84B">
                  <wp:simplePos x="0" y="0"/>
                  <wp:positionH relativeFrom="column">
                    <wp:posOffset>-66675</wp:posOffset>
                  </wp:positionH>
                  <wp:positionV relativeFrom="paragraph">
                    <wp:posOffset>0</wp:posOffset>
                  </wp:positionV>
                  <wp:extent cx="781050" cy="781050"/>
                  <wp:effectExtent l="0" t="0" r="0" b="0"/>
                  <wp:wrapSquare wrapText="bothSides"/>
                  <wp:docPr id="107798616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986168" name=""/>
                          <pic:cNvPicPr/>
                        </pic:nvPicPr>
                        <pic:blipFill>
                          <a:blip r:embed="rId56">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p w14:paraId="249E4FBC" w14:textId="77777777" w:rsidR="00CA713B" w:rsidRDefault="00CA713B" w:rsidP="00DB4F0D">
            <w:pPr>
              <w:rPr>
                <w:rFonts w:eastAsia="Times New Roman" w:cs="Times New Roman"/>
                <w:b/>
                <w:bCs/>
                <w:szCs w:val="28"/>
                <w:lang w:eastAsia="uk-UA"/>
              </w:rPr>
            </w:pPr>
          </w:p>
          <w:p w14:paraId="6865A295" w14:textId="77777777" w:rsidR="00CA713B" w:rsidRDefault="00CA713B" w:rsidP="00DB4F0D">
            <w:pPr>
              <w:rPr>
                <w:rFonts w:eastAsia="Times New Roman" w:cs="Times New Roman"/>
                <w:b/>
                <w:bCs/>
                <w:szCs w:val="28"/>
                <w:lang w:eastAsia="uk-UA"/>
              </w:rPr>
            </w:pPr>
          </w:p>
          <w:p w14:paraId="1E1B0C51" w14:textId="77777777" w:rsidR="00CA713B" w:rsidRDefault="00CA713B" w:rsidP="00DB4F0D">
            <w:pPr>
              <w:rPr>
                <w:rFonts w:eastAsia="Times New Roman" w:cs="Times New Roman"/>
                <w:b/>
                <w:bCs/>
                <w:szCs w:val="28"/>
                <w:lang w:eastAsia="uk-UA"/>
              </w:rPr>
            </w:pPr>
          </w:p>
        </w:tc>
        <w:tc>
          <w:tcPr>
            <w:tcW w:w="7507" w:type="dxa"/>
          </w:tcPr>
          <w:p w14:paraId="0EB43F45" w14:textId="77777777" w:rsidR="00CA713B" w:rsidRDefault="00CA713B" w:rsidP="00DB4F0D">
            <w:pPr>
              <w:rPr>
                <w:sz w:val="24"/>
                <w:szCs w:val="24"/>
              </w:rPr>
            </w:pPr>
            <w:r w:rsidRPr="00836D48">
              <w:rPr>
                <w:sz w:val="24"/>
                <w:szCs w:val="24"/>
              </w:rPr>
              <w:t>Детальніше з текстом постанови Верховного Суду</w:t>
            </w:r>
            <w:r>
              <w:rPr>
                <w:rFonts w:eastAsia="Times New Roman" w:cs="Times New Roman"/>
                <w:b/>
                <w:bCs/>
                <w:szCs w:val="28"/>
                <w:lang w:eastAsia="uk-UA"/>
              </w:rPr>
              <w:t xml:space="preserve"> </w:t>
            </w:r>
            <w:r w:rsidRPr="00AA1735">
              <w:rPr>
                <w:sz w:val="24"/>
                <w:szCs w:val="24"/>
              </w:rPr>
              <w:t>від 14.03.2023 у</w:t>
            </w:r>
            <w:r>
              <w:rPr>
                <w:sz w:val="24"/>
                <w:szCs w:val="24"/>
              </w:rPr>
              <w:t> </w:t>
            </w:r>
            <w:r w:rsidRPr="00AA1735">
              <w:rPr>
                <w:sz w:val="24"/>
                <w:szCs w:val="24"/>
              </w:rPr>
              <w:t>справі</w:t>
            </w:r>
            <w:r>
              <w:rPr>
                <w:sz w:val="24"/>
                <w:szCs w:val="24"/>
              </w:rPr>
              <w:t> </w:t>
            </w:r>
            <w:r w:rsidRPr="00AA1735">
              <w:rPr>
                <w:sz w:val="24"/>
                <w:szCs w:val="24"/>
              </w:rPr>
              <w:t>№</w:t>
            </w:r>
            <w:r>
              <w:rPr>
                <w:sz w:val="24"/>
                <w:szCs w:val="24"/>
              </w:rPr>
              <w:t> </w:t>
            </w:r>
            <w:r w:rsidRPr="00AA1735">
              <w:rPr>
                <w:sz w:val="24"/>
                <w:szCs w:val="24"/>
              </w:rPr>
              <w:t xml:space="preserve">740/612/19 </w:t>
            </w:r>
            <w:r w:rsidRPr="00836D48">
              <w:rPr>
                <w:sz w:val="24"/>
                <w:szCs w:val="24"/>
              </w:rPr>
              <w:t>можна ознайомитися за посиланням</w:t>
            </w:r>
          </w:p>
          <w:p w14:paraId="33EBE441" w14:textId="77777777" w:rsidR="00CA713B" w:rsidRPr="00CD4226" w:rsidRDefault="00CA713B" w:rsidP="00DB4F0D">
            <w:pPr>
              <w:rPr>
                <w:rStyle w:val="a4"/>
                <w:rFonts w:cs="Roboto Condensed Light"/>
                <w:sz w:val="24"/>
                <w:szCs w:val="24"/>
              </w:rPr>
            </w:pPr>
            <w:r w:rsidRPr="00CD4226">
              <w:rPr>
                <w:rStyle w:val="a4"/>
                <w:rFonts w:cs="Roboto Condensed Light"/>
                <w:sz w:val="24"/>
                <w:szCs w:val="24"/>
              </w:rPr>
              <w:t>https://reyestr.court.gov.ua/Review/110253076</w:t>
            </w:r>
          </w:p>
          <w:p w14:paraId="7BA04F33" w14:textId="77777777" w:rsidR="00CA713B" w:rsidRDefault="00CA713B" w:rsidP="00DB4F0D">
            <w:pPr>
              <w:rPr>
                <w:rFonts w:eastAsia="Times New Roman" w:cs="Times New Roman"/>
                <w:b/>
                <w:bCs/>
                <w:szCs w:val="28"/>
                <w:lang w:eastAsia="uk-UA"/>
              </w:rPr>
            </w:pPr>
          </w:p>
        </w:tc>
      </w:tr>
    </w:tbl>
    <w:p w14:paraId="1514D6E2" w14:textId="3C3E14D4" w:rsidR="00D477B7" w:rsidRDefault="00D477B7" w:rsidP="00443C91">
      <w:pPr>
        <w:spacing w:before="240"/>
        <w:jc w:val="both"/>
        <w:rPr>
          <w:rFonts w:cs="Roboto Condensed Light"/>
          <w:szCs w:val="28"/>
        </w:rPr>
      </w:pPr>
      <w:r>
        <w:rPr>
          <w:b/>
          <w:bCs/>
          <w:color w:val="4472C4" w:themeColor="accent1"/>
          <w:szCs w:val="28"/>
        </w:rPr>
        <w:t>6</w:t>
      </w:r>
      <w:r w:rsidRPr="00BE46A8">
        <w:rPr>
          <w:b/>
          <w:bCs/>
          <w:color w:val="4472C4" w:themeColor="accent1"/>
          <w:szCs w:val="28"/>
        </w:rPr>
        <w:t>.</w:t>
      </w:r>
      <w:r w:rsidRPr="00E223A0">
        <w:rPr>
          <w:b/>
          <w:bCs/>
          <w:color w:val="4472C4" w:themeColor="accent1"/>
          <w:szCs w:val="28"/>
        </w:rPr>
        <w:t xml:space="preserve"> </w:t>
      </w:r>
      <w:r>
        <w:rPr>
          <w:b/>
          <w:bCs/>
          <w:color w:val="4472C4" w:themeColor="accent1"/>
          <w:szCs w:val="28"/>
        </w:rPr>
        <w:t>ОКРЕМІ КОРПОРАТИВНІ ПИТАННЯ</w:t>
      </w:r>
      <w:r w:rsidRPr="00836D48">
        <w:rPr>
          <w:rFonts w:cs="Roboto Condensed Light"/>
          <w:szCs w:val="28"/>
        </w:rPr>
        <w:t xml:space="preserve"> </w:t>
      </w:r>
    </w:p>
    <w:p w14:paraId="45627117" w14:textId="77777777" w:rsidR="00D477B7" w:rsidRPr="003A422B" w:rsidRDefault="00D477B7" w:rsidP="00D477B7">
      <w:pPr>
        <w:pStyle w:val="Default"/>
        <w:spacing w:before="240"/>
        <w:rPr>
          <w:color w:val="4472C4" w:themeColor="accent1"/>
          <w:sz w:val="28"/>
          <w:szCs w:val="28"/>
        </w:rPr>
      </w:pPr>
      <w:r w:rsidRPr="003A422B">
        <w:rPr>
          <w:color w:val="4472C4" w:themeColor="accent1"/>
          <w:sz w:val="28"/>
          <w:szCs w:val="28"/>
        </w:rPr>
        <w:t>6.1. Виплата дивідендів</w:t>
      </w:r>
    </w:p>
    <w:p w14:paraId="46AA84D7" w14:textId="482CF0FD" w:rsidR="00E326EB" w:rsidRPr="00836D48" w:rsidRDefault="00F017AD" w:rsidP="00443C91">
      <w:pPr>
        <w:spacing w:before="240"/>
        <w:jc w:val="both"/>
        <w:rPr>
          <w:rFonts w:cs="Roboto Condensed Light"/>
          <w:szCs w:val="28"/>
        </w:rPr>
      </w:pPr>
      <w:r w:rsidRPr="00836D48">
        <w:rPr>
          <w:rFonts w:cs="Roboto Condensed Light"/>
          <w:szCs w:val="28"/>
        </w:rPr>
        <w:t>У</w:t>
      </w:r>
      <w:r w:rsidR="00E326EB" w:rsidRPr="00836D48">
        <w:rPr>
          <w:rFonts w:cs="Roboto Condensed Light"/>
          <w:szCs w:val="28"/>
        </w:rPr>
        <w:t xml:space="preserve"> зв</w:t>
      </w:r>
      <w:r w:rsidR="004160BF" w:rsidRPr="00836D48">
        <w:rPr>
          <w:rFonts w:cs="Roboto Condensed Light"/>
          <w:szCs w:val="28"/>
        </w:rPr>
        <w:t>’</w:t>
      </w:r>
      <w:r w:rsidR="00E326EB" w:rsidRPr="00836D48">
        <w:rPr>
          <w:rFonts w:cs="Roboto Condensed Light"/>
          <w:szCs w:val="28"/>
        </w:rPr>
        <w:t xml:space="preserve">язку з відсутністю відповідного рішення загальних зборів акціонерів </w:t>
      </w:r>
      <w:r w:rsidRPr="00836D48">
        <w:rPr>
          <w:rFonts w:cs="Roboto Condensed Light"/>
          <w:szCs w:val="28"/>
        </w:rPr>
        <w:t xml:space="preserve">ПАТ </w:t>
      </w:r>
      <w:r w:rsidR="00E326EB" w:rsidRPr="00836D48">
        <w:rPr>
          <w:rFonts w:cs="Roboto Condensed Light"/>
          <w:szCs w:val="28"/>
        </w:rPr>
        <w:t>про</w:t>
      </w:r>
      <w:r w:rsidR="0088174A" w:rsidRPr="00836D48">
        <w:rPr>
          <w:rFonts w:cs="Roboto Condensed Light"/>
          <w:szCs w:val="28"/>
        </w:rPr>
        <w:t> </w:t>
      </w:r>
      <w:r w:rsidR="00E326EB" w:rsidRPr="00836D48">
        <w:rPr>
          <w:rFonts w:cs="Roboto Condensed Light"/>
          <w:szCs w:val="28"/>
        </w:rPr>
        <w:t>виплату дивідендів за 2017 рік відсутні й підстави для виплати дивідендів учасникам товариства</w:t>
      </w:r>
      <w:r w:rsidR="00B03FC3">
        <w:rPr>
          <w:rFonts w:cs="Roboto Condensed Light"/>
          <w:szCs w:val="28"/>
        </w:rPr>
        <w:t>.</w:t>
      </w:r>
      <w:r w:rsidR="00E326EB" w:rsidRPr="00836D48">
        <w:rPr>
          <w:rFonts w:cs="Roboto Condensed Light"/>
          <w:szCs w:val="28"/>
        </w:rPr>
        <w:t xml:space="preserve"> </w:t>
      </w:r>
      <w:r w:rsidR="00B03FC3">
        <w:rPr>
          <w:rFonts w:cs="Roboto Condensed Light"/>
          <w:szCs w:val="28"/>
        </w:rPr>
        <w:t>З</w:t>
      </w:r>
      <w:r w:rsidR="00E326EB" w:rsidRPr="00836D48">
        <w:rPr>
          <w:rFonts w:cs="Roboto Condensed Light"/>
          <w:szCs w:val="28"/>
        </w:rPr>
        <w:t xml:space="preserve"> огляду на </w:t>
      </w:r>
      <w:r w:rsidR="00B03FC3">
        <w:rPr>
          <w:rFonts w:cs="Roboto Condensed Light"/>
          <w:szCs w:val="28"/>
        </w:rPr>
        <w:t>це</w:t>
      </w:r>
      <w:r w:rsidR="00E326EB" w:rsidRPr="00836D48">
        <w:rPr>
          <w:rFonts w:cs="Roboto Condensed Light"/>
          <w:szCs w:val="28"/>
        </w:rPr>
        <w:t xml:space="preserve"> позовна вимога про стягнення з відповідача дивідендів за 2017 рік, а також похідні від неї вимоги про стягнення трьох відсотків річних та інфляційних втрат </w:t>
      </w:r>
      <w:r w:rsidR="00B03FC3">
        <w:rPr>
          <w:rFonts w:cs="Roboto Condensed Light"/>
          <w:szCs w:val="28"/>
        </w:rPr>
        <w:t>за</w:t>
      </w:r>
      <w:r w:rsidR="00E326EB" w:rsidRPr="00836D48">
        <w:rPr>
          <w:rFonts w:cs="Roboto Condensed Light"/>
          <w:szCs w:val="28"/>
        </w:rPr>
        <w:t xml:space="preserve"> прострочення виконання грошового зобов’язання з</w:t>
      </w:r>
      <w:r w:rsidR="0088174A" w:rsidRPr="00836D48">
        <w:rPr>
          <w:rFonts w:cs="Roboto Condensed Light"/>
          <w:szCs w:val="28"/>
        </w:rPr>
        <w:t> </w:t>
      </w:r>
      <w:r w:rsidR="00E326EB" w:rsidRPr="00836D48">
        <w:rPr>
          <w:rFonts w:cs="Roboto Condensed Light"/>
          <w:szCs w:val="28"/>
        </w:rPr>
        <w:t xml:space="preserve">виплати дивідендів є необґрунтованими та задоволенню не підлягають.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41"/>
      </w:tblGrid>
      <w:tr w:rsidR="00700D2B" w:rsidRPr="00836D48" w14:paraId="16B2E10D" w14:textId="77777777" w:rsidTr="00700D2B">
        <w:tc>
          <w:tcPr>
            <w:tcW w:w="1555" w:type="dxa"/>
          </w:tcPr>
          <w:p w14:paraId="7FC33E5A" w14:textId="0DF168DE" w:rsidR="00700D2B" w:rsidRPr="00836D48" w:rsidRDefault="00700D2B" w:rsidP="001F4836">
            <w:pPr>
              <w:spacing w:before="100" w:beforeAutospacing="1" w:after="100" w:afterAutospacing="1"/>
              <w:jc w:val="both"/>
              <w:rPr>
                <w:rFonts w:eastAsia="Times New Roman" w:cs="Times New Roman"/>
                <w:szCs w:val="28"/>
                <w:lang w:eastAsia="uk-UA"/>
              </w:rPr>
            </w:pPr>
            <w:r w:rsidRPr="00836D48">
              <w:rPr>
                <w:noProof/>
              </w:rPr>
              <w:drawing>
                <wp:anchor distT="0" distB="0" distL="114300" distR="114300" simplePos="0" relativeHeight="251817984" behindDoc="1" locked="0" layoutInCell="1" allowOverlap="1" wp14:anchorId="361E680F" wp14:editId="2EE42E01">
                  <wp:simplePos x="0" y="0"/>
                  <wp:positionH relativeFrom="margin">
                    <wp:posOffset>-65405</wp:posOffset>
                  </wp:positionH>
                  <wp:positionV relativeFrom="paragraph">
                    <wp:posOffset>171450</wp:posOffset>
                  </wp:positionV>
                  <wp:extent cx="781050" cy="781050"/>
                  <wp:effectExtent l="0" t="0" r="0" b="0"/>
                  <wp:wrapTight wrapText="bothSides">
                    <wp:wrapPolygon edited="0">
                      <wp:start x="0" y="0"/>
                      <wp:lineTo x="0" y="21073"/>
                      <wp:lineTo x="21073" y="21073"/>
                      <wp:lineTo x="21073"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tc>
        <w:tc>
          <w:tcPr>
            <w:tcW w:w="8041" w:type="dxa"/>
          </w:tcPr>
          <w:p w14:paraId="21BBA10E" w14:textId="4B1896B1" w:rsidR="00700D2B" w:rsidRPr="00836D48" w:rsidRDefault="00700D2B" w:rsidP="00295529">
            <w:pPr>
              <w:pStyle w:val="Default"/>
              <w:spacing w:before="240"/>
            </w:pPr>
            <w:r w:rsidRPr="00836D48">
              <w:t xml:space="preserve">Детальніше з текстом постанови Верховного Суду від 02 лютого 2023 року у справі № 910/10164/21 можна ознайомитися за посиланням  </w:t>
            </w:r>
            <w:hyperlink r:id="rId58" w:history="1">
              <w:r w:rsidRPr="00836D48">
                <w:rPr>
                  <w:rStyle w:val="a4"/>
                </w:rPr>
                <w:t>https://reyestr.court.gov.ua/Review/108765785</w:t>
              </w:r>
            </w:hyperlink>
            <w:r w:rsidRPr="00836D48">
              <w:t xml:space="preserve">. </w:t>
            </w:r>
          </w:p>
          <w:p w14:paraId="003BF1AB" w14:textId="77777777" w:rsidR="00700D2B" w:rsidRPr="00836D48" w:rsidRDefault="00700D2B" w:rsidP="001F4836">
            <w:pPr>
              <w:spacing w:before="100" w:beforeAutospacing="1" w:after="100" w:afterAutospacing="1"/>
              <w:rPr>
                <w:rFonts w:eastAsia="Times New Roman" w:cs="Times New Roman"/>
                <w:szCs w:val="28"/>
                <w:lang w:eastAsia="uk-UA"/>
              </w:rPr>
            </w:pPr>
          </w:p>
        </w:tc>
      </w:tr>
    </w:tbl>
    <w:p w14:paraId="137CC8D8" w14:textId="05D609CD" w:rsidR="008C6153" w:rsidRPr="00836D48" w:rsidRDefault="00D477B7" w:rsidP="008C6153">
      <w:pPr>
        <w:spacing w:before="100" w:beforeAutospacing="1" w:after="100" w:afterAutospacing="1" w:line="240" w:lineRule="auto"/>
        <w:jc w:val="both"/>
        <w:rPr>
          <w:rFonts w:cs="Roboto Condensed Light"/>
          <w:color w:val="4472C4" w:themeColor="accent1"/>
          <w:szCs w:val="28"/>
        </w:rPr>
      </w:pPr>
      <w:bookmarkStart w:id="44" w:name="_Hlk131687468"/>
      <w:r>
        <w:rPr>
          <w:rFonts w:cs="Roboto Condensed Light"/>
          <w:color w:val="4472C4" w:themeColor="accent1"/>
          <w:szCs w:val="28"/>
        </w:rPr>
        <w:t>6.2.</w:t>
      </w:r>
      <w:r w:rsidR="008C6153" w:rsidRPr="00836D48">
        <w:rPr>
          <w:rFonts w:cs="Roboto Condensed Light"/>
          <w:color w:val="4472C4" w:themeColor="accent1"/>
          <w:szCs w:val="28"/>
        </w:rPr>
        <w:t> Виключення учасника зі складу членів кооперативу належить до виключної компетенції загальних зборів</w:t>
      </w:r>
    </w:p>
    <w:bookmarkEnd w:id="44"/>
    <w:p w14:paraId="3531BFDD" w14:textId="46AAB5C6" w:rsidR="008C6153" w:rsidRPr="00836D48" w:rsidRDefault="008C6153" w:rsidP="008C6153">
      <w:pPr>
        <w:spacing w:before="100" w:beforeAutospacing="1" w:after="100" w:afterAutospacing="1" w:line="240" w:lineRule="auto"/>
        <w:jc w:val="both"/>
        <w:rPr>
          <w:rFonts w:eastAsia="Times New Roman" w:cs="Times New Roman"/>
          <w:szCs w:val="28"/>
          <w:lang w:eastAsia="uk-UA"/>
        </w:rPr>
      </w:pPr>
      <w:r w:rsidRPr="00836D48">
        <w:rPr>
          <w:rFonts w:eastAsia="Times New Roman" w:cs="Times New Roman"/>
          <w:szCs w:val="28"/>
          <w:lang w:eastAsia="uk-UA"/>
        </w:rPr>
        <w:t>Відмовляючи у задоволенні позову, господарські суди дійшли висновку про</w:t>
      </w:r>
      <w:r w:rsidR="003044C5" w:rsidRPr="00836D48">
        <w:rPr>
          <w:rFonts w:eastAsia="Times New Roman" w:cs="Times New Roman"/>
          <w:szCs w:val="28"/>
          <w:lang w:eastAsia="uk-UA"/>
        </w:rPr>
        <w:t> </w:t>
      </w:r>
      <w:r w:rsidRPr="00836D48">
        <w:rPr>
          <w:rFonts w:eastAsia="Times New Roman" w:cs="Times New Roman"/>
          <w:szCs w:val="28"/>
          <w:lang w:eastAsia="uk-UA"/>
        </w:rPr>
        <w:t>відсутність правових підстав для задоволення позовних вимог позивачів про</w:t>
      </w:r>
      <w:r w:rsidR="003044C5" w:rsidRPr="00836D48">
        <w:rPr>
          <w:rFonts w:eastAsia="Times New Roman" w:cs="Times New Roman"/>
          <w:szCs w:val="28"/>
          <w:lang w:eastAsia="uk-UA"/>
        </w:rPr>
        <w:t> </w:t>
      </w:r>
      <w:r w:rsidRPr="00836D48">
        <w:rPr>
          <w:rFonts w:eastAsia="Times New Roman" w:cs="Times New Roman"/>
          <w:szCs w:val="28"/>
          <w:lang w:eastAsia="uk-UA"/>
        </w:rPr>
        <w:t xml:space="preserve">виключення їх зі складу членів (засновників) кооперативу на підставі рішення суду, </w:t>
      </w:r>
      <w:r w:rsidRPr="00836D48">
        <w:rPr>
          <w:rFonts w:eastAsia="Times New Roman" w:cs="Times New Roman"/>
          <w:szCs w:val="28"/>
          <w:lang w:eastAsia="uk-UA"/>
        </w:rPr>
        <w:lastRenderedPageBreak/>
        <w:t xml:space="preserve">оскільки вони не надали доказів скликання в установленому порядку загальних зборів членів кооперативу, до виключної компетенції яких згідно з нормами </w:t>
      </w:r>
      <w:bookmarkStart w:id="45" w:name="_Hlk131427885"/>
      <w:r w:rsidRPr="00836D48">
        <w:rPr>
          <w:rFonts w:eastAsia="Times New Roman" w:cs="Times New Roman"/>
          <w:szCs w:val="28"/>
          <w:lang w:eastAsia="uk-UA"/>
        </w:rPr>
        <w:t>Закону України “Про кооперацію” та статут</w:t>
      </w:r>
      <w:r w:rsidR="00B03FC3">
        <w:rPr>
          <w:rFonts w:eastAsia="Times New Roman" w:cs="Times New Roman"/>
          <w:szCs w:val="28"/>
          <w:lang w:eastAsia="uk-UA"/>
        </w:rPr>
        <w:t>ом</w:t>
      </w:r>
      <w:r w:rsidRPr="00836D48">
        <w:rPr>
          <w:rFonts w:eastAsia="Times New Roman" w:cs="Times New Roman"/>
          <w:szCs w:val="28"/>
          <w:lang w:eastAsia="uk-UA"/>
        </w:rPr>
        <w:t xml:space="preserve"> </w:t>
      </w:r>
      <w:r w:rsidR="00B03FC3">
        <w:rPr>
          <w:rFonts w:eastAsia="Times New Roman" w:cs="Times New Roman"/>
          <w:szCs w:val="28"/>
          <w:lang w:eastAsia="uk-UA"/>
        </w:rPr>
        <w:t>належить</w:t>
      </w:r>
      <w:r w:rsidRPr="00836D48">
        <w:rPr>
          <w:rFonts w:eastAsia="Times New Roman" w:cs="Times New Roman"/>
          <w:szCs w:val="28"/>
          <w:lang w:eastAsia="uk-UA"/>
        </w:rPr>
        <w:t xml:space="preserve"> вирішення </w:t>
      </w:r>
      <w:r w:rsidR="00B03FC3">
        <w:rPr>
          <w:rFonts w:eastAsia="Times New Roman" w:cs="Times New Roman"/>
          <w:szCs w:val="28"/>
          <w:lang w:eastAsia="uk-UA"/>
        </w:rPr>
        <w:t>цього</w:t>
      </w:r>
      <w:r w:rsidRPr="00836D48">
        <w:rPr>
          <w:rFonts w:eastAsia="Times New Roman" w:cs="Times New Roman"/>
          <w:szCs w:val="28"/>
          <w:lang w:eastAsia="uk-UA"/>
        </w:rPr>
        <w:t xml:space="preserve"> питання</w:t>
      </w:r>
      <w:r w:rsidR="00B03FC3">
        <w:rPr>
          <w:rFonts w:eastAsia="Times New Roman" w:cs="Times New Roman"/>
          <w:szCs w:val="28"/>
          <w:lang w:eastAsia="uk-UA"/>
        </w:rPr>
        <w:t>. Н</w:t>
      </w:r>
      <w:r w:rsidRPr="00836D48">
        <w:rPr>
          <w:rFonts w:eastAsia="Times New Roman" w:cs="Times New Roman"/>
          <w:szCs w:val="28"/>
          <w:lang w:eastAsia="uk-UA"/>
        </w:rPr>
        <w:t xml:space="preserve">орми </w:t>
      </w:r>
      <w:r w:rsidR="00B03FC3">
        <w:rPr>
          <w:rFonts w:eastAsia="Times New Roman" w:cs="Times New Roman"/>
          <w:szCs w:val="28"/>
          <w:lang w:eastAsia="uk-UA"/>
        </w:rPr>
        <w:t>зазначеног</w:t>
      </w:r>
      <w:r w:rsidRPr="00836D48">
        <w:rPr>
          <w:rFonts w:eastAsia="Times New Roman" w:cs="Times New Roman"/>
          <w:szCs w:val="28"/>
          <w:lang w:eastAsia="uk-UA"/>
        </w:rPr>
        <w:t>о Закону та статуту не передбачають можливості виключення осіб зі складу членів кооперативу за рішенням суду, який не може перебирати на себе повноваження органів управління кооперативу та приймати таке рішення самостійно.</w:t>
      </w:r>
    </w:p>
    <w:p w14:paraId="509A605E" w14:textId="6A5240BB" w:rsidR="008C6153" w:rsidRPr="00836D48" w:rsidRDefault="008C6153" w:rsidP="008C6153">
      <w:pPr>
        <w:spacing w:before="100" w:beforeAutospacing="1" w:after="100" w:afterAutospacing="1" w:line="240" w:lineRule="auto"/>
        <w:jc w:val="both"/>
        <w:rPr>
          <w:rFonts w:eastAsia="Times New Roman" w:cs="Times New Roman"/>
          <w:szCs w:val="28"/>
          <w:lang w:eastAsia="uk-UA"/>
        </w:rPr>
      </w:pPr>
      <w:r w:rsidRPr="00836D48">
        <w:rPr>
          <w:rFonts w:eastAsia="Times New Roman" w:cs="Times New Roman"/>
          <w:szCs w:val="28"/>
          <w:lang w:eastAsia="uk-UA"/>
        </w:rPr>
        <w:t>Тож виключна компетенція загальних зборів полягає в тому, що вони є єдиним органом, який може вирішувати питання про виключення учасника з товариства, а</w:t>
      </w:r>
      <w:r w:rsidR="003044C5" w:rsidRPr="00836D48">
        <w:rPr>
          <w:rFonts w:eastAsia="Times New Roman" w:cs="Times New Roman"/>
          <w:szCs w:val="28"/>
          <w:lang w:eastAsia="uk-UA"/>
        </w:rPr>
        <w:t> </w:t>
      </w:r>
      <w:r w:rsidRPr="00836D48">
        <w:rPr>
          <w:rFonts w:eastAsia="Times New Roman" w:cs="Times New Roman"/>
          <w:szCs w:val="28"/>
          <w:lang w:eastAsia="uk-UA"/>
        </w:rPr>
        <w:t>не</w:t>
      </w:r>
      <w:r w:rsidR="003044C5" w:rsidRPr="00836D48">
        <w:rPr>
          <w:rFonts w:eastAsia="Times New Roman" w:cs="Times New Roman"/>
          <w:szCs w:val="28"/>
          <w:lang w:eastAsia="uk-UA"/>
        </w:rPr>
        <w:t> </w:t>
      </w:r>
      <w:r w:rsidRPr="00836D48">
        <w:rPr>
          <w:rFonts w:eastAsia="Times New Roman" w:cs="Times New Roman"/>
          <w:szCs w:val="28"/>
          <w:lang w:eastAsia="uk-UA"/>
        </w:rPr>
        <w:t>учасники товариства як такі чи суд.</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41"/>
      </w:tblGrid>
      <w:tr w:rsidR="003E7F70" w:rsidRPr="00836D48" w14:paraId="2A6F1920" w14:textId="77777777" w:rsidTr="003E7F70">
        <w:tc>
          <w:tcPr>
            <w:tcW w:w="1555" w:type="dxa"/>
          </w:tcPr>
          <w:p w14:paraId="25492FC7" w14:textId="132B4414" w:rsidR="003E7F70" w:rsidRPr="00836D48" w:rsidRDefault="003E7F70" w:rsidP="001F4836">
            <w:pPr>
              <w:spacing w:before="100" w:beforeAutospacing="1" w:after="100" w:afterAutospacing="1"/>
              <w:jc w:val="both"/>
              <w:rPr>
                <w:rFonts w:eastAsia="Times New Roman" w:cs="Times New Roman"/>
                <w:szCs w:val="28"/>
                <w:lang w:eastAsia="uk-UA"/>
              </w:rPr>
            </w:pPr>
            <w:r w:rsidRPr="00836D48">
              <w:rPr>
                <w:noProof/>
              </w:rPr>
              <w:drawing>
                <wp:anchor distT="0" distB="0" distL="114300" distR="114300" simplePos="0" relativeHeight="251820032" behindDoc="0" locked="0" layoutInCell="1" allowOverlap="1" wp14:anchorId="0B5763F6" wp14:editId="1DCDC3BC">
                  <wp:simplePos x="0" y="0"/>
                  <wp:positionH relativeFrom="column">
                    <wp:posOffset>-65405</wp:posOffset>
                  </wp:positionH>
                  <wp:positionV relativeFrom="paragraph">
                    <wp:posOffset>0</wp:posOffset>
                  </wp:positionV>
                  <wp:extent cx="781050" cy="781050"/>
                  <wp:effectExtent l="0" t="0" r="0" b="0"/>
                  <wp:wrapSquare wrapText="bothSides"/>
                  <wp:docPr id="10774302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430234" name=""/>
                          <pic:cNvPicPr/>
                        </pic:nvPicPr>
                        <pic:blipFill>
                          <a:blip r:embed="rId59">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tc>
        <w:tc>
          <w:tcPr>
            <w:tcW w:w="8041" w:type="dxa"/>
          </w:tcPr>
          <w:p w14:paraId="2E1F8C55" w14:textId="0959D347" w:rsidR="003E7F70" w:rsidRPr="00836D48" w:rsidRDefault="003E7F70" w:rsidP="00295529">
            <w:pPr>
              <w:rPr>
                <w:rFonts w:cs="Roboto Condensed Light"/>
                <w:szCs w:val="28"/>
              </w:rPr>
            </w:pPr>
            <w:r w:rsidRPr="00836D48">
              <w:rPr>
                <w:sz w:val="24"/>
                <w:szCs w:val="24"/>
              </w:rPr>
              <w:t>Детальніше з текстом постанови Верховного Суду від 09 березня 2023 року у справі № 910/1442/22</w:t>
            </w:r>
            <w:r w:rsidRPr="00836D48">
              <w:rPr>
                <w:rFonts w:eastAsia="Times New Roman" w:cs="Times New Roman"/>
                <w:szCs w:val="28"/>
                <w:lang w:eastAsia="uk-UA"/>
              </w:rPr>
              <w:t xml:space="preserve"> </w:t>
            </w:r>
            <w:r w:rsidRPr="00836D48">
              <w:rPr>
                <w:sz w:val="24"/>
                <w:szCs w:val="24"/>
              </w:rPr>
              <w:t xml:space="preserve">можна ознайомитися за посиланням  </w:t>
            </w:r>
            <w:r w:rsidRPr="00836D48">
              <w:rPr>
                <w:rStyle w:val="a4"/>
                <w:rFonts w:cs="Roboto Condensed Light"/>
                <w:sz w:val="24"/>
                <w:szCs w:val="24"/>
              </w:rPr>
              <w:t>https://reyestr.court.gov.ua/Review/109440766</w:t>
            </w:r>
            <w:r w:rsidRPr="00836D48">
              <w:rPr>
                <w:sz w:val="24"/>
                <w:szCs w:val="24"/>
              </w:rPr>
              <w:t>.</w:t>
            </w:r>
          </w:p>
          <w:p w14:paraId="03BAA596" w14:textId="77777777" w:rsidR="003E7F70" w:rsidRPr="00836D48" w:rsidRDefault="003E7F70" w:rsidP="001F4836">
            <w:pPr>
              <w:spacing w:before="100" w:beforeAutospacing="1" w:after="100" w:afterAutospacing="1"/>
              <w:rPr>
                <w:rFonts w:eastAsia="Times New Roman" w:cs="Times New Roman"/>
                <w:szCs w:val="28"/>
                <w:lang w:eastAsia="uk-UA"/>
              </w:rPr>
            </w:pPr>
          </w:p>
        </w:tc>
      </w:tr>
    </w:tbl>
    <w:p w14:paraId="3728C864" w14:textId="77777777" w:rsidR="003A422B" w:rsidRPr="00204E9E" w:rsidRDefault="003A422B" w:rsidP="003A422B">
      <w:pPr>
        <w:spacing w:before="100" w:beforeAutospacing="1" w:after="100" w:afterAutospacing="1" w:line="240" w:lineRule="auto"/>
        <w:jc w:val="both"/>
        <w:rPr>
          <w:rFonts w:cs="Roboto Condensed Light"/>
          <w:color w:val="4472C4" w:themeColor="accent1"/>
          <w:szCs w:val="28"/>
        </w:rPr>
      </w:pPr>
      <w:bookmarkStart w:id="46" w:name="_Hlk133481850"/>
      <w:bookmarkEnd w:id="45"/>
      <w:r>
        <w:rPr>
          <w:rFonts w:cs="Roboto Condensed Light"/>
          <w:color w:val="4472C4" w:themeColor="accent1"/>
          <w:szCs w:val="28"/>
        </w:rPr>
        <w:t>6.3. П</w:t>
      </w:r>
      <w:r w:rsidRPr="00204E9E">
        <w:rPr>
          <w:rFonts w:cs="Roboto Condensed Light"/>
          <w:color w:val="4472C4" w:themeColor="accent1"/>
          <w:szCs w:val="28"/>
        </w:rPr>
        <w:t>раву учасника на одержання інформації кореспондує обов'язок товариства надати учаснику відповідну інформацію на його вимогу</w:t>
      </w:r>
    </w:p>
    <w:bookmarkEnd w:id="46"/>
    <w:p w14:paraId="329C7540" w14:textId="25538AAB" w:rsidR="003A422B" w:rsidRPr="00204E9E" w:rsidRDefault="003A422B" w:rsidP="003A422B">
      <w:pPr>
        <w:spacing w:before="100" w:beforeAutospacing="1" w:after="100" w:afterAutospacing="1" w:line="240" w:lineRule="auto"/>
        <w:jc w:val="both"/>
        <w:rPr>
          <w:rFonts w:eastAsia="Times New Roman" w:cs="Times New Roman"/>
          <w:szCs w:val="28"/>
          <w:lang w:eastAsia="uk-UA"/>
        </w:rPr>
      </w:pPr>
      <w:r w:rsidRPr="00204E9E">
        <w:rPr>
          <w:rFonts w:eastAsia="Times New Roman" w:cs="Times New Roman"/>
          <w:szCs w:val="28"/>
          <w:lang w:eastAsia="uk-UA"/>
        </w:rPr>
        <w:t xml:space="preserve">Частиною </w:t>
      </w:r>
      <w:r w:rsidR="00B03FC3">
        <w:rPr>
          <w:rFonts w:eastAsia="Times New Roman" w:cs="Times New Roman"/>
          <w:szCs w:val="28"/>
          <w:lang w:eastAsia="uk-UA"/>
        </w:rPr>
        <w:t>п’ятою</w:t>
      </w:r>
      <w:r w:rsidRPr="00204E9E">
        <w:rPr>
          <w:rFonts w:eastAsia="Times New Roman" w:cs="Times New Roman"/>
          <w:szCs w:val="28"/>
          <w:lang w:eastAsia="uk-UA"/>
        </w:rPr>
        <w:t xml:space="preserve"> статті 78 Закону України </w:t>
      </w:r>
      <w:r w:rsidR="00DF1E1E">
        <w:rPr>
          <w:rFonts w:eastAsia="Times New Roman" w:cs="Times New Roman"/>
          <w:szCs w:val="28"/>
          <w:lang w:eastAsia="uk-UA"/>
        </w:rPr>
        <w:t>«</w:t>
      </w:r>
      <w:r w:rsidRPr="00204E9E">
        <w:rPr>
          <w:rFonts w:eastAsia="Times New Roman" w:cs="Times New Roman"/>
          <w:szCs w:val="28"/>
          <w:lang w:eastAsia="uk-UA"/>
        </w:rPr>
        <w:t>Про акціонерні товариства</w:t>
      </w:r>
      <w:r w:rsidR="00DF1E1E">
        <w:rPr>
          <w:rFonts w:eastAsia="Times New Roman" w:cs="Times New Roman"/>
          <w:szCs w:val="28"/>
          <w:lang w:eastAsia="uk-UA"/>
        </w:rPr>
        <w:t>»</w:t>
      </w:r>
      <w:r w:rsidRPr="00204E9E">
        <w:rPr>
          <w:rFonts w:eastAsia="Times New Roman" w:cs="Times New Roman"/>
          <w:szCs w:val="28"/>
          <w:lang w:eastAsia="uk-UA"/>
        </w:rPr>
        <w:t xml:space="preserve"> (в редакції, чинній на</w:t>
      </w:r>
      <w:r>
        <w:rPr>
          <w:rFonts w:eastAsia="Times New Roman" w:cs="Times New Roman"/>
          <w:szCs w:val="28"/>
          <w:lang w:eastAsia="uk-UA"/>
        </w:rPr>
        <w:t> </w:t>
      </w:r>
      <w:r w:rsidRPr="00204E9E">
        <w:rPr>
          <w:rFonts w:eastAsia="Times New Roman" w:cs="Times New Roman"/>
          <w:szCs w:val="28"/>
          <w:lang w:eastAsia="uk-UA"/>
        </w:rPr>
        <w:t>час виникнення спірних правовідносин) передбачено, що акціонерне товариство зобов'язане розкривати інформацію відповідно до законів України. Отже,</w:t>
      </w:r>
      <w:r w:rsidR="003435CB">
        <w:rPr>
          <w:rFonts w:eastAsia="Times New Roman" w:cs="Times New Roman"/>
          <w:szCs w:val="28"/>
          <w:lang w:eastAsia="uk-UA"/>
        </w:rPr>
        <w:t> </w:t>
      </w:r>
      <w:r w:rsidRPr="00204E9E">
        <w:rPr>
          <w:rFonts w:eastAsia="Times New Roman" w:cs="Times New Roman"/>
          <w:szCs w:val="28"/>
          <w:lang w:eastAsia="uk-UA"/>
        </w:rPr>
        <w:t>праву учасника на одержання інформації кореспондує обов'язок товариства надати учаснику відповідну інформацію на його вимогу.</w:t>
      </w:r>
    </w:p>
    <w:p w14:paraId="374AF8AF" w14:textId="1C4DE410" w:rsidR="003A422B" w:rsidRPr="00204E9E" w:rsidRDefault="003A422B" w:rsidP="003A422B">
      <w:pPr>
        <w:spacing w:before="100" w:beforeAutospacing="1" w:after="100" w:afterAutospacing="1" w:line="240" w:lineRule="auto"/>
        <w:jc w:val="both"/>
        <w:rPr>
          <w:rFonts w:eastAsia="Times New Roman" w:cs="Times New Roman"/>
          <w:szCs w:val="28"/>
          <w:lang w:eastAsia="uk-UA"/>
        </w:rPr>
      </w:pPr>
      <w:r w:rsidRPr="00204E9E">
        <w:rPr>
          <w:rFonts w:eastAsia="Times New Roman" w:cs="Times New Roman"/>
          <w:szCs w:val="28"/>
          <w:lang w:eastAsia="uk-UA"/>
        </w:rPr>
        <w:t>Оскільки отримання учасником зазначеної інформації від товариства є необхідним для</w:t>
      </w:r>
      <w:r>
        <w:rPr>
          <w:rFonts w:eastAsia="Times New Roman" w:cs="Times New Roman"/>
          <w:szCs w:val="28"/>
          <w:lang w:eastAsia="uk-UA"/>
        </w:rPr>
        <w:t> </w:t>
      </w:r>
      <w:r w:rsidRPr="00204E9E">
        <w:rPr>
          <w:rFonts w:eastAsia="Times New Roman" w:cs="Times New Roman"/>
          <w:szCs w:val="28"/>
          <w:lang w:eastAsia="uk-UA"/>
        </w:rPr>
        <w:t xml:space="preserve">реалізації ним своїх корпоративних прав, зокрема правомочностей на участь в </w:t>
      </w:r>
      <w:r>
        <w:rPr>
          <w:rFonts w:eastAsia="Times New Roman" w:cs="Times New Roman"/>
          <w:szCs w:val="28"/>
          <w:lang w:eastAsia="uk-UA"/>
        </w:rPr>
        <w:t> </w:t>
      </w:r>
      <w:r w:rsidRPr="00204E9E">
        <w:rPr>
          <w:rFonts w:eastAsia="Times New Roman" w:cs="Times New Roman"/>
          <w:szCs w:val="28"/>
          <w:lang w:eastAsia="uk-UA"/>
        </w:rPr>
        <w:t xml:space="preserve">управлінні акціонерним товариством, то </w:t>
      </w:r>
      <w:r w:rsidR="00B03FC3">
        <w:rPr>
          <w:rFonts w:eastAsia="Times New Roman" w:cs="Times New Roman"/>
          <w:szCs w:val="28"/>
          <w:lang w:eastAsia="uk-UA"/>
        </w:rPr>
        <w:t xml:space="preserve">в разі </w:t>
      </w:r>
      <w:r w:rsidRPr="00204E9E">
        <w:rPr>
          <w:rFonts w:eastAsia="Times New Roman" w:cs="Times New Roman"/>
          <w:szCs w:val="28"/>
          <w:lang w:eastAsia="uk-UA"/>
        </w:rPr>
        <w:t>невиконання акціонерним товариством свого обов'язку з надання учаснику товариства на його вимогу для</w:t>
      </w:r>
      <w:r w:rsidR="003435CB">
        <w:rPr>
          <w:rFonts w:eastAsia="Times New Roman" w:cs="Times New Roman"/>
          <w:szCs w:val="28"/>
          <w:lang w:eastAsia="uk-UA"/>
        </w:rPr>
        <w:t> </w:t>
      </w:r>
      <w:r w:rsidRPr="00204E9E">
        <w:rPr>
          <w:rFonts w:eastAsia="Times New Roman" w:cs="Times New Roman"/>
          <w:szCs w:val="28"/>
          <w:lang w:eastAsia="uk-UA"/>
        </w:rPr>
        <w:t>ознайомлення документів, передбачених положеннями закону та статуту, можуть бути визнані порушеними як права учасника товариства на інформацію, так і його корпоративн</w:t>
      </w:r>
      <w:r w:rsidR="00B03FC3">
        <w:rPr>
          <w:rFonts w:eastAsia="Times New Roman" w:cs="Times New Roman"/>
          <w:szCs w:val="28"/>
          <w:lang w:eastAsia="uk-UA"/>
        </w:rPr>
        <w:t>і</w:t>
      </w:r>
      <w:r w:rsidRPr="00204E9E">
        <w:rPr>
          <w:rFonts w:eastAsia="Times New Roman" w:cs="Times New Roman"/>
          <w:szCs w:val="28"/>
          <w:lang w:eastAsia="uk-UA"/>
        </w:rPr>
        <w:t xml:space="preserve"> прав</w:t>
      </w:r>
      <w:r w:rsidR="00B03FC3">
        <w:rPr>
          <w:rFonts w:eastAsia="Times New Roman" w:cs="Times New Roman"/>
          <w:szCs w:val="28"/>
          <w:lang w:eastAsia="uk-UA"/>
        </w:rPr>
        <w:t>а</w:t>
      </w:r>
      <w:r w:rsidRPr="00204E9E">
        <w:rPr>
          <w:rFonts w:eastAsia="Times New Roman" w:cs="Times New Roman"/>
          <w:szCs w:val="28"/>
          <w:lang w:eastAsia="uk-UA"/>
        </w:rPr>
        <w:t>.</w:t>
      </w:r>
    </w:p>
    <w:p w14:paraId="523322A5" w14:textId="3A6A1DD7" w:rsidR="003A422B" w:rsidRDefault="003A422B" w:rsidP="003A422B">
      <w:pPr>
        <w:spacing w:before="100" w:beforeAutospacing="1" w:after="100" w:afterAutospacing="1" w:line="240" w:lineRule="auto"/>
        <w:jc w:val="both"/>
        <w:rPr>
          <w:rFonts w:eastAsia="Times New Roman" w:cs="Times New Roman"/>
          <w:szCs w:val="28"/>
          <w:lang w:eastAsia="uk-UA"/>
        </w:rPr>
      </w:pPr>
      <w:r w:rsidRPr="007244F7">
        <w:rPr>
          <w:rFonts w:eastAsia="Times New Roman" w:cs="Times New Roman"/>
          <w:szCs w:val="28"/>
          <w:lang w:eastAsia="uk-UA"/>
        </w:rPr>
        <w:t xml:space="preserve">Тобто, як встановлено судами першої та апеляційної інстанцій, </w:t>
      </w:r>
      <w:r>
        <w:rPr>
          <w:rFonts w:eastAsia="Times New Roman" w:cs="Times New Roman"/>
          <w:szCs w:val="28"/>
          <w:lang w:eastAsia="uk-UA"/>
        </w:rPr>
        <w:t>ПрАТ</w:t>
      </w:r>
      <w:r w:rsidRPr="007244F7">
        <w:rPr>
          <w:rFonts w:eastAsia="Times New Roman" w:cs="Times New Roman"/>
          <w:szCs w:val="28"/>
          <w:lang w:eastAsia="uk-UA"/>
        </w:rPr>
        <w:t xml:space="preserve"> відмовилося надати у повному обсязі витребувану акціонером  інформацію та копії документів</w:t>
      </w:r>
      <w:r w:rsidR="00B03FC3">
        <w:rPr>
          <w:rFonts w:eastAsia="Times New Roman" w:cs="Times New Roman"/>
          <w:szCs w:val="28"/>
          <w:lang w:eastAsia="uk-UA"/>
        </w:rPr>
        <w:t>. В</w:t>
      </w:r>
      <w:r w:rsidRPr="007244F7">
        <w:rPr>
          <w:rFonts w:eastAsia="Times New Roman" w:cs="Times New Roman"/>
          <w:szCs w:val="28"/>
          <w:lang w:eastAsia="uk-UA"/>
        </w:rPr>
        <w:t xml:space="preserve">ідмовляючи позивачу </w:t>
      </w:r>
      <w:r w:rsidR="00B03FC3">
        <w:rPr>
          <w:rFonts w:eastAsia="Times New Roman" w:cs="Times New Roman"/>
          <w:szCs w:val="28"/>
          <w:lang w:eastAsia="uk-UA"/>
        </w:rPr>
        <w:t>в</w:t>
      </w:r>
      <w:r w:rsidRPr="007244F7">
        <w:rPr>
          <w:rFonts w:eastAsia="Times New Roman" w:cs="Times New Roman"/>
          <w:szCs w:val="28"/>
          <w:lang w:eastAsia="uk-UA"/>
        </w:rPr>
        <w:t xml:space="preserve"> наданні копій правочинів, відповідач у своєму листі послався лише на одну підставу</w:t>
      </w:r>
      <w:r w:rsidR="00B03FC3">
        <w:rPr>
          <w:rFonts w:eastAsia="Times New Roman" w:cs="Times New Roman"/>
          <w:szCs w:val="28"/>
          <w:lang w:eastAsia="uk-UA"/>
        </w:rPr>
        <w:t>:</w:t>
      </w:r>
      <w:r w:rsidRPr="007244F7">
        <w:rPr>
          <w:rFonts w:eastAsia="Times New Roman" w:cs="Times New Roman"/>
          <w:szCs w:val="28"/>
          <w:lang w:eastAsia="uk-UA"/>
        </w:rPr>
        <w:t xml:space="preserve"> відомості, які просив надати акціонер становлять інформацію з обмеженим доступом.</w:t>
      </w:r>
      <w:r>
        <w:rPr>
          <w:rFonts w:eastAsia="Times New Roman" w:cs="Times New Roman"/>
          <w:szCs w:val="28"/>
          <w:lang w:eastAsia="uk-UA"/>
        </w:rPr>
        <w:t xml:space="preserve"> </w:t>
      </w:r>
    </w:p>
    <w:p w14:paraId="0EC50250" w14:textId="0DE3E5E9" w:rsidR="003A422B" w:rsidRPr="007244F7" w:rsidRDefault="003A422B" w:rsidP="003A422B">
      <w:pPr>
        <w:spacing w:before="100" w:beforeAutospacing="1" w:after="100" w:afterAutospacing="1" w:line="240" w:lineRule="auto"/>
        <w:jc w:val="both"/>
        <w:rPr>
          <w:rFonts w:eastAsia="Times New Roman" w:cs="Times New Roman"/>
          <w:szCs w:val="28"/>
          <w:lang w:eastAsia="uk-UA"/>
        </w:rPr>
      </w:pPr>
      <w:r>
        <w:rPr>
          <w:rFonts w:eastAsia="Times New Roman" w:cs="Times New Roman"/>
          <w:szCs w:val="28"/>
          <w:lang w:eastAsia="uk-UA"/>
        </w:rPr>
        <w:lastRenderedPageBreak/>
        <w:t>КГС ВС погодився з правовою позицією господарських судів попередніх інстанцій</w:t>
      </w:r>
      <w:r w:rsidRPr="007244F7">
        <w:rPr>
          <w:rFonts w:eastAsia="Times New Roman" w:cs="Times New Roman"/>
          <w:szCs w:val="28"/>
          <w:lang w:eastAsia="uk-UA"/>
        </w:rPr>
        <w:t>, що</w:t>
      </w:r>
      <w:r>
        <w:rPr>
          <w:rFonts w:eastAsia="Times New Roman" w:cs="Times New Roman"/>
          <w:szCs w:val="28"/>
          <w:lang w:eastAsia="uk-UA"/>
        </w:rPr>
        <w:t> </w:t>
      </w:r>
      <w:r w:rsidRPr="007244F7">
        <w:rPr>
          <w:rFonts w:eastAsia="Times New Roman" w:cs="Times New Roman"/>
          <w:szCs w:val="28"/>
          <w:lang w:eastAsia="uk-UA"/>
        </w:rPr>
        <w:t xml:space="preserve">відмова </w:t>
      </w:r>
      <w:r w:rsidR="00B03FC3">
        <w:rPr>
          <w:rFonts w:eastAsia="Times New Roman" w:cs="Times New Roman"/>
          <w:szCs w:val="28"/>
          <w:lang w:eastAsia="uk-UA"/>
        </w:rPr>
        <w:t>в</w:t>
      </w:r>
      <w:r w:rsidRPr="007244F7">
        <w:rPr>
          <w:rFonts w:eastAsia="Times New Roman" w:cs="Times New Roman"/>
          <w:szCs w:val="28"/>
          <w:lang w:eastAsia="uk-UA"/>
        </w:rPr>
        <w:t xml:space="preserve"> наданні копій правочинів (документів) була неправомірною.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7770"/>
      </w:tblGrid>
      <w:tr w:rsidR="003A422B" w14:paraId="5FEC6A15" w14:textId="77777777" w:rsidTr="00472202">
        <w:trPr>
          <w:trHeight w:val="1322"/>
        </w:trPr>
        <w:tc>
          <w:tcPr>
            <w:tcW w:w="1838" w:type="dxa"/>
          </w:tcPr>
          <w:p w14:paraId="36F67FE5" w14:textId="77777777" w:rsidR="003A422B" w:rsidRDefault="003A422B" w:rsidP="00472202">
            <w:pPr>
              <w:rPr>
                <w:rFonts w:eastAsia="Times New Roman" w:cs="Times New Roman"/>
                <w:b/>
                <w:bCs/>
                <w:szCs w:val="28"/>
                <w:lang w:eastAsia="uk-UA"/>
              </w:rPr>
            </w:pPr>
            <w:r>
              <w:rPr>
                <w:noProof/>
              </w:rPr>
              <w:drawing>
                <wp:anchor distT="0" distB="0" distL="114300" distR="114300" simplePos="0" relativeHeight="251860992" behindDoc="0" locked="0" layoutInCell="1" allowOverlap="1" wp14:anchorId="0BAE9387" wp14:editId="435E6B19">
                  <wp:simplePos x="0" y="0"/>
                  <wp:positionH relativeFrom="column">
                    <wp:posOffset>0</wp:posOffset>
                  </wp:positionH>
                  <wp:positionV relativeFrom="paragraph">
                    <wp:posOffset>4445</wp:posOffset>
                  </wp:positionV>
                  <wp:extent cx="781050" cy="781050"/>
                  <wp:effectExtent l="0" t="0" r="0" b="0"/>
                  <wp:wrapSquare wrapText="bothSides"/>
                  <wp:docPr id="32061217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612170" name=""/>
                          <pic:cNvPicPr/>
                        </pic:nvPicPr>
                        <pic:blipFill>
                          <a:blip r:embed="rId60">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tc>
        <w:tc>
          <w:tcPr>
            <w:tcW w:w="7791" w:type="dxa"/>
          </w:tcPr>
          <w:p w14:paraId="29953CF3" w14:textId="015E90FF" w:rsidR="003A422B" w:rsidRDefault="003A422B" w:rsidP="00472202">
            <w:pPr>
              <w:rPr>
                <w:sz w:val="24"/>
                <w:szCs w:val="24"/>
              </w:rPr>
            </w:pPr>
            <w:r w:rsidRPr="00836D48">
              <w:rPr>
                <w:sz w:val="24"/>
                <w:szCs w:val="24"/>
              </w:rPr>
              <w:t>Детальніше з текстом постанови Верховного Суду</w:t>
            </w:r>
            <w:r>
              <w:rPr>
                <w:sz w:val="24"/>
                <w:szCs w:val="24"/>
              </w:rPr>
              <w:t xml:space="preserve"> </w:t>
            </w:r>
            <w:r w:rsidRPr="00AA1735">
              <w:rPr>
                <w:sz w:val="24"/>
                <w:szCs w:val="24"/>
              </w:rPr>
              <w:t>від</w:t>
            </w:r>
            <w:r>
              <w:rPr>
                <w:sz w:val="24"/>
                <w:szCs w:val="24"/>
              </w:rPr>
              <w:t xml:space="preserve"> </w:t>
            </w:r>
            <w:r w:rsidRPr="009E6937">
              <w:rPr>
                <w:sz w:val="24"/>
                <w:szCs w:val="24"/>
              </w:rPr>
              <w:t>28 лютого 2023 року у</w:t>
            </w:r>
            <w:r>
              <w:rPr>
                <w:sz w:val="24"/>
                <w:szCs w:val="24"/>
              </w:rPr>
              <w:t> </w:t>
            </w:r>
            <w:r w:rsidRPr="009E6937">
              <w:rPr>
                <w:sz w:val="24"/>
                <w:szCs w:val="24"/>
              </w:rPr>
              <w:t>справі № 925/5/22</w:t>
            </w:r>
            <w:r>
              <w:rPr>
                <w:sz w:val="24"/>
                <w:szCs w:val="24"/>
              </w:rPr>
              <w:t xml:space="preserve"> </w:t>
            </w:r>
            <w:r w:rsidR="00C036DC" w:rsidRPr="00836D48">
              <w:rPr>
                <w:sz w:val="24"/>
                <w:szCs w:val="24"/>
              </w:rPr>
              <w:t>можна ознайомитися за посиланням</w:t>
            </w:r>
          </w:p>
          <w:p w14:paraId="5D4FF810" w14:textId="77777777" w:rsidR="003A422B" w:rsidRDefault="003A422B" w:rsidP="00472202">
            <w:pPr>
              <w:rPr>
                <w:rFonts w:eastAsia="Times New Roman" w:cs="Times New Roman"/>
                <w:b/>
                <w:bCs/>
                <w:szCs w:val="28"/>
                <w:lang w:eastAsia="uk-UA"/>
              </w:rPr>
            </w:pPr>
            <w:r w:rsidRPr="00CB0FD2">
              <w:rPr>
                <w:rStyle w:val="a4"/>
                <w:rFonts w:cs="Roboto Condensed Light"/>
                <w:kern w:val="2"/>
                <w:sz w:val="24"/>
                <w:szCs w:val="24"/>
                <w14:ligatures w14:val="standardContextual"/>
              </w:rPr>
              <w:t>https://reyestr.court.gov.ua/Review/109673261</w:t>
            </w:r>
          </w:p>
        </w:tc>
      </w:tr>
    </w:tbl>
    <w:p w14:paraId="715A6D2A" w14:textId="3ECFD1D3" w:rsidR="003218BC" w:rsidRPr="00836D48" w:rsidRDefault="00D477B7" w:rsidP="003218BC">
      <w:pPr>
        <w:pStyle w:val="Default"/>
        <w:spacing w:before="240"/>
        <w:rPr>
          <w:b/>
          <w:bCs/>
          <w:color w:val="4472C4" w:themeColor="accent1"/>
          <w:sz w:val="28"/>
          <w:szCs w:val="28"/>
        </w:rPr>
      </w:pPr>
      <w:r>
        <w:rPr>
          <w:b/>
          <w:bCs/>
          <w:color w:val="4472C4" w:themeColor="accent1"/>
          <w:sz w:val="28"/>
          <w:szCs w:val="28"/>
        </w:rPr>
        <w:t>7</w:t>
      </w:r>
      <w:r w:rsidR="003218BC" w:rsidRPr="00836D48">
        <w:rPr>
          <w:b/>
          <w:bCs/>
          <w:color w:val="4472C4" w:themeColor="accent1"/>
          <w:sz w:val="28"/>
          <w:szCs w:val="28"/>
        </w:rPr>
        <w:t xml:space="preserve">. </w:t>
      </w:r>
      <w:r w:rsidR="001B559D">
        <w:rPr>
          <w:b/>
          <w:bCs/>
          <w:color w:val="4472C4" w:themeColor="accent1"/>
          <w:sz w:val="28"/>
          <w:szCs w:val="28"/>
        </w:rPr>
        <w:t>НОВИЙ РОЗГЛЯД</w:t>
      </w:r>
    </w:p>
    <w:p w14:paraId="715DBA27" w14:textId="070D5BCC" w:rsidR="00527E4F" w:rsidRPr="00836D48" w:rsidRDefault="00D477B7" w:rsidP="00527E4F">
      <w:pPr>
        <w:spacing w:before="100" w:beforeAutospacing="1" w:after="100" w:afterAutospacing="1" w:line="240" w:lineRule="auto"/>
        <w:jc w:val="both"/>
        <w:rPr>
          <w:rFonts w:cs="Roboto Condensed Light"/>
          <w:color w:val="4472C4" w:themeColor="accent1"/>
          <w:szCs w:val="28"/>
        </w:rPr>
      </w:pPr>
      <w:r>
        <w:rPr>
          <w:rFonts w:cs="Roboto Condensed Light"/>
          <w:color w:val="4472C4" w:themeColor="accent1"/>
          <w:szCs w:val="28"/>
        </w:rPr>
        <w:t>7</w:t>
      </w:r>
      <w:r w:rsidR="003218BC" w:rsidRPr="00836D48">
        <w:rPr>
          <w:rFonts w:cs="Roboto Condensed Light"/>
          <w:color w:val="4472C4" w:themeColor="accent1"/>
          <w:szCs w:val="28"/>
        </w:rPr>
        <w:t xml:space="preserve">.1. </w:t>
      </w:r>
      <w:r w:rsidR="00527E4F" w:rsidRPr="00836D48">
        <w:rPr>
          <w:rFonts w:cs="Roboto Condensed Light"/>
          <w:color w:val="4472C4" w:themeColor="accent1"/>
          <w:szCs w:val="28"/>
        </w:rPr>
        <w:t>Щодо забезпечення повного та всебічного дослідження обставин, доказів та</w:t>
      </w:r>
      <w:r w:rsidR="003435CB">
        <w:rPr>
          <w:rFonts w:cs="Roboto Condensed Light"/>
          <w:color w:val="4472C4" w:themeColor="accent1"/>
          <w:szCs w:val="28"/>
        </w:rPr>
        <w:t> </w:t>
      </w:r>
      <w:r w:rsidR="00527E4F" w:rsidRPr="00836D48">
        <w:rPr>
          <w:rFonts w:cs="Roboto Condensed Light"/>
          <w:color w:val="4472C4" w:themeColor="accent1"/>
          <w:szCs w:val="28"/>
        </w:rPr>
        <w:t>аргументів сторін, що</w:t>
      </w:r>
      <w:r w:rsidR="00527E4F" w:rsidRPr="00836D48">
        <w:rPr>
          <w:rFonts w:eastAsia="Times New Roman" w:cs="Times New Roman"/>
          <w:szCs w:val="28"/>
          <w:lang w:eastAsia="uk-UA"/>
        </w:rPr>
        <w:t xml:space="preserve"> </w:t>
      </w:r>
      <w:r w:rsidR="00527E4F" w:rsidRPr="00836D48">
        <w:rPr>
          <w:rFonts w:cs="Roboto Condensed Light"/>
          <w:color w:val="4472C4" w:themeColor="accent1"/>
          <w:szCs w:val="28"/>
        </w:rPr>
        <w:t>мають значення для правильного розгляду позовних вимог</w:t>
      </w:r>
    </w:p>
    <w:p w14:paraId="33BB6ECB" w14:textId="07EB634A" w:rsidR="00527E4F" w:rsidRPr="00836D48" w:rsidRDefault="00527E4F" w:rsidP="00527E4F">
      <w:pPr>
        <w:spacing w:before="100" w:beforeAutospacing="1" w:after="100" w:afterAutospacing="1" w:line="240" w:lineRule="auto"/>
        <w:jc w:val="both"/>
        <w:rPr>
          <w:rFonts w:ascii="Times New Roman" w:eastAsia="Times New Roman" w:hAnsi="Times New Roman" w:cs="Times New Roman"/>
          <w:szCs w:val="28"/>
          <w:lang w:eastAsia="uk-UA"/>
        </w:rPr>
      </w:pPr>
      <w:r w:rsidRPr="00836D48">
        <w:rPr>
          <w:rFonts w:eastAsia="Times New Roman" w:cs="Times New Roman"/>
          <w:szCs w:val="28"/>
          <w:lang w:eastAsia="uk-UA"/>
        </w:rPr>
        <w:t xml:space="preserve">Верховний Суд констатував, </w:t>
      </w:r>
      <w:r w:rsidR="00B03FC3">
        <w:rPr>
          <w:rFonts w:eastAsia="Times New Roman" w:cs="Times New Roman"/>
          <w:szCs w:val="28"/>
          <w:lang w:eastAsia="uk-UA"/>
        </w:rPr>
        <w:t>щ</w:t>
      </w:r>
      <w:r w:rsidRPr="00836D48">
        <w:rPr>
          <w:rFonts w:eastAsia="Times New Roman" w:cs="Times New Roman"/>
          <w:szCs w:val="28"/>
          <w:lang w:eastAsia="uk-UA"/>
        </w:rPr>
        <w:t xml:space="preserve">о суд апеляційної інстанції не </w:t>
      </w:r>
      <w:r w:rsidR="00B03FC3">
        <w:rPr>
          <w:rFonts w:eastAsia="Times New Roman" w:cs="Times New Roman"/>
          <w:szCs w:val="28"/>
          <w:lang w:eastAsia="uk-UA"/>
        </w:rPr>
        <w:t>над</w:t>
      </w:r>
      <w:r w:rsidRPr="00836D48">
        <w:rPr>
          <w:rFonts w:eastAsia="Times New Roman" w:cs="Times New Roman"/>
          <w:szCs w:val="28"/>
          <w:lang w:eastAsia="uk-UA"/>
        </w:rPr>
        <w:t xml:space="preserve">ав оцінки описовій частині висновку експертів, зокрема в частині проведеного дослідження </w:t>
      </w:r>
      <w:r w:rsidR="00B03FC3">
        <w:rPr>
          <w:rFonts w:eastAsia="Times New Roman" w:cs="Times New Roman"/>
          <w:szCs w:val="28"/>
          <w:lang w:eastAsia="uk-UA"/>
        </w:rPr>
        <w:t xml:space="preserve">щодо </w:t>
      </w:r>
      <w:r w:rsidRPr="00836D48">
        <w:rPr>
          <w:rFonts w:eastAsia="Times New Roman" w:cs="Times New Roman"/>
          <w:szCs w:val="28"/>
          <w:lang w:eastAsia="uk-UA"/>
        </w:rPr>
        <w:t>першо</w:t>
      </w:r>
      <w:r w:rsidR="00B03FC3">
        <w:rPr>
          <w:rFonts w:eastAsia="Times New Roman" w:cs="Times New Roman"/>
          <w:szCs w:val="28"/>
          <w:lang w:eastAsia="uk-UA"/>
        </w:rPr>
        <w:t>го</w:t>
      </w:r>
      <w:r w:rsidRPr="00836D48">
        <w:rPr>
          <w:rFonts w:eastAsia="Times New Roman" w:cs="Times New Roman"/>
          <w:szCs w:val="28"/>
          <w:lang w:eastAsia="uk-UA"/>
        </w:rPr>
        <w:t xml:space="preserve"> питанн</w:t>
      </w:r>
      <w:r w:rsidR="00B03FC3">
        <w:rPr>
          <w:rFonts w:eastAsia="Times New Roman" w:cs="Times New Roman"/>
          <w:szCs w:val="28"/>
          <w:lang w:eastAsia="uk-UA"/>
        </w:rPr>
        <w:t>я</w:t>
      </w:r>
      <w:r w:rsidRPr="00836D48">
        <w:rPr>
          <w:rFonts w:eastAsia="Times New Roman" w:cs="Times New Roman"/>
          <w:szCs w:val="28"/>
          <w:lang w:eastAsia="uk-UA"/>
        </w:rPr>
        <w:t xml:space="preserve"> (в частині товарознавчого дослідження) </w:t>
      </w:r>
      <w:r w:rsidR="00B03FC3">
        <w:rPr>
          <w:rFonts w:eastAsia="Times New Roman" w:cs="Times New Roman"/>
          <w:szCs w:val="28"/>
          <w:lang w:eastAsia="uk-UA"/>
        </w:rPr>
        <w:t>стосовно</w:t>
      </w:r>
      <w:r w:rsidRPr="00836D48">
        <w:rPr>
          <w:rFonts w:eastAsia="Times New Roman" w:cs="Times New Roman"/>
          <w:szCs w:val="28"/>
          <w:lang w:eastAsia="uk-UA"/>
        </w:rPr>
        <w:t xml:space="preserve"> визначення вартості транспортних засобів ТОВ; в частині проведеного дослідження </w:t>
      </w:r>
      <w:r w:rsidR="00B03FC3">
        <w:rPr>
          <w:rFonts w:eastAsia="Times New Roman" w:cs="Times New Roman"/>
          <w:szCs w:val="28"/>
          <w:lang w:eastAsia="uk-UA"/>
        </w:rPr>
        <w:t xml:space="preserve">щодо </w:t>
      </w:r>
      <w:r w:rsidRPr="00836D48">
        <w:rPr>
          <w:rFonts w:eastAsia="Times New Roman" w:cs="Times New Roman"/>
          <w:szCs w:val="28"/>
          <w:lang w:eastAsia="uk-UA"/>
        </w:rPr>
        <w:t>друго</w:t>
      </w:r>
      <w:r w:rsidR="00B03FC3">
        <w:rPr>
          <w:rFonts w:eastAsia="Times New Roman" w:cs="Times New Roman"/>
          <w:szCs w:val="28"/>
          <w:lang w:eastAsia="uk-UA"/>
        </w:rPr>
        <w:t>го – третього</w:t>
      </w:r>
      <w:r w:rsidRPr="00836D48">
        <w:rPr>
          <w:rFonts w:eastAsia="Times New Roman" w:cs="Times New Roman"/>
          <w:szCs w:val="28"/>
          <w:lang w:eastAsia="uk-UA"/>
        </w:rPr>
        <w:t xml:space="preserve"> питанн</w:t>
      </w:r>
      <w:r w:rsidR="00B03FC3">
        <w:rPr>
          <w:rFonts w:eastAsia="Times New Roman" w:cs="Times New Roman"/>
          <w:szCs w:val="28"/>
          <w:lang w:eastAsia="uk-UA"/>
        </w:rPr>
        <w:t>я</w:t>
      </w:r>
      <w:r w:rsidRPr="00836D48">
        <w:rPr>
          <w:rFonts w:eastAsia="Times New Roman" w:cs="Times New Roman"/>
          <w:szCs w:val="28"/>
          <w:lang w:eastAsia="uk-UA"/>
        </w:rPr>
        <w:t xml:space="preserve"> (економічне дослідження) </w:t>
      </w:r>
      <w:r w:rsidR="00B03FC3">
        <w:rPr>
          <w:rFonts w:eastAsia="Times New Roman" w:cs="Times New Roman"/>
          <w:szCs w:val="28"/>
          <w:lang w:eastAsia="uk-UA"/>
        </w:rPr>
        <w:t>стосовно</w:t>
      </w:r>
      <w:r w:rsidRPr="00836D48">
        <w:rPr>
          <w:rFonts w:eastAsia="Times New Roman" w:cs="Times New Roman"/>
          <w:szCs w:val="28"/>
          <w:lang w:eastAsia="uk-UA"/>
        </w:rPr>
        <w:t xml:space="preserve"> вартості майна, пропорційного частці учасника ТОВ </w:t>
      </w:r>
      <w:r w:rsidR="00B03FC3">
        <w:rPr>
          <w:rFonts w:eastAsia="Times New Roman" w:cs="Times New Roman"/>
          <w:szCs w:val="28"/>
          <w:lang w:eastAsia="uk-UA"/>
        </w:rPr>
        <w:t xml:space="preserve">у </w:t>
      </w:r>
      <w:r w:rsidRPr="00836D48">
        <w:rPr>
          <w:rFonts w:eastAsia="Times New Roman" w:cs="Times New Roman"/>
          <w:szCs w:val="28"/>
          <w:lang w:eastAsia="uk-UA"/>
        </w:rPr>
        <w:t>розмір</w:t>
      </w:r>
      <w:r w:rsidR="00B03FC3">
        <w:rPr>
          <w:rFonts w:eastAsia="Times New Roman" w:cs="Times New Roman"/>
          <w:szCs w:val="28"/>
          <w:lang w:eastAsia="uk-UA"/>
        </w:rPr>
        <w:t>і</w:t>
      </w:r>
      <w:r w:rsidRPr="00836D48">
        <w:rPr>
          <w:rFonts w:eastAsia="Times New Roman" w:cs="Times New Roman"/>
          <w:szCs w:val="28"/>
          <w:lang w:eastAsia="uk-UA"/>
        </w:rPr>
        <w:t xml:space="preserve"> 39</w:t>
      </w:r>
      <w:r w:rsidR="00CA617E" w:rsidRPr="00836D48">
        <w:rPr>
          <w:rFonts w:eastAsia="Times New Roman" w:cs="Times New Roman"/>
          <w:szCs w:val="28"/>
          <w:lang w:eastAsia="uk-UA"/>
        </w:rPr>
        <w:t> </w:t>
      </w:r>
      <w:r w:rsidRPr="00836D48">
        <w:rPr>
          <w:rFonts w:eastAsia="Times New Roman" w:cs="Times New Roman"/>
          <w:szCs w:val="28"/>
          <w:lang w:eastAsia="uk-UA"/>
        </w:rPr>
        <w:t>% у статутному капіталі товариства</w:t>
      </w:r>
      <w:r w:rsidR="00B03FC3">
        <w:rPr>
          <w:rFonts w:eastAsia="Times New Roman" w:cs="Times New Roman"/>
          <w:szCs w:val="28"/>
          <w:lang w:eastAsia="uk-UA"/>
        </w:rPr>
        <w:t>,</w:t>
      </w:r>
      <w:r w:rsidRPr="00836D48">
        <w:rPr>
          <w:rFonts w:eastAsia="Times New Roman" w:cs="Times New Roman"/>
          <w:szCs w:val="28"/>
          <w:lang w:eastAsia="uk-UA"/>
        </w:rPr>
        <w:t xml:space="preserve"> з урахуванням наявності двох балансів товариства </w:t>
      </w:r>
      <w:r w:rsidR="00B03FC3">
        <w:rPr>
          <w:rFonts w:eastAsia="Times New Roman" w:cs="Times New Roman"/>
          <w:szCs w:val="28"/>
          <w:lang w:eastAsia="uk-UA"/>
        </w:rPr>
        <w:t>і,</w:t>
      </w:r>
      <w:r w:rsidRPr="00836D48">
        <w:rPr>
          <w:rFonts w:eastAsia="Times New Roman" w:cs="Times New Roman"/>
          <w:szCs w:val="28"/>
          <w:lang w:eastAsia="uk-UA"/>
        </w:rPr>
        <w:t xml:space="preserve"> відповідно</w:t>
      </w:r>
      <w:r w:rsidR="00B03FC3">
        <w:rPr>
          <w:rFonts w:eastAsia="Times New Roman" w:cs="Times New Roman"/>
          <w:szCs w:val="28"/>
          <w:lang w:eastAsia="uk-UA"/>
        </w:rPr>
        <w:t>,</w:t>
      </w:r>
      <w:r w:rsidRPr="00836D48">
        <w:rPr>
          <w:rFonts w:eastAsia="Times New Roman" w:cs="Times New Roman"/>
          <w:szCs w:val="28"/>
          <w:lang w:eastAsia="uk-UA"/>
        </w:rPr>
        <w:t xml:space="preserve"> здійснених експертами двох варіантів розрахунку.</w:t>
      </w:r>
    </w:p>
    <w:p w14:paraId="389628B4" w14:textId="32053DD6" w:rsidR="00527E4F" w:rsidRPr="00836D48" w:rsidRDefault="00527E4F" w:rsidP="00527E4F">
      <w:pPr>
        <w:spacing w:before="100" w:beforeAutospacing="1" w:after="100" w:afterAutospacing="1" w:line="240" w:lineRule="auto"/>
        <w:jc w:val="both"/>
        <w:rPr>
          <w:rFonts w:eastAsia="Times New Roman" w:cs="Times New Roman"/>
          <w:szCs w:val="28"/>
          <w:lang w:eastAsia="uk-UA"/>
        </w:rPr>
      </w:pPr>
      <w:r w:rsidRPr="00836D48">
        <w:rPr>
          <w:rFonts w:eastAsia="Times New Roman" w:cs="Times New Roman"/>
          <w:szCs w:val="28"/>
          <w:lang w:eastAsia="uk-UA"/>
        </w:rPr>
        <w:t>Також колегія суддів Верховного Суду виснувала, що суд апеляційної інстанції, двічі</w:t>
      </w:r>
      <w:r w:rsidR="003435CB">
        <w:rPr>
          <w:rFonts w:eastAsia="Times New Roman" w:cs="Times New Roman"/>
          <w:szCs w:val="28"/>
          <w:lang w:eastAsia="uk-UA"/>
        </w:rPr>
        <w:t> </w:t>
      </w:r>
      <w:r w:rsidRPr="00836D48">
        <w:rPr>
          <w:rFonts w:eastAsia="Times New Roman" w:cs="Times New Roman"/>
          <w:szCs w:val="28"/>
          <w:lang w:eastAsia="uk-UA"/>
        </w:rPr>
        <w:t>відмовляючи в задоволенні клопотання експерта науково-дослідного інституту судових експертиз, якому доручено виконання судової експертизи у справі про</w:t>
      </w:r>
      <w:r w:rsidR="00327827" w:rsidRPr="00836D48">
        <w:rPr>
          <w:rFonts w:eastAsia="Times New Roman" w:cs="Times New Roman"/>
          <w:szCs w:val="28"/>
          <w:lang w:eastAsia="uk-UA"/>
        </w:rPr>
        <w:t> </w:t>
      </w:r>
      <w:r w:rsidRPr="00836D48">
        <w:rPr>
          <w:rFonts w:eastAsia="Times New Roman" w:cs="Times New Roman"/>
          <w:szCs w:val="28"/>
          <w:lang w:eastAsia="uk-UA"/>
        </w:rPr>
        <w:t>надання додаткових матеріалів з урахуванням пояснень відповідача про те, що всі первинні документи були знищені, не перевірив наявності правових підстав для</w:t>
      </w:r>
      <w:r w:rsidR="00327827" w:rsidRPr="00836D48">
        <w:rPr>
          <w:rFonts w:eastAsia="Times New Roman" w:cs="Times New Roman"/>
          <w:szCs w:val="28"/>
          <w:lang w:eastAsia="uk-UA"/>
        </w:rPr>
        <w:t> </w:t>
      </w:r>
      <w:r w:rsidRPr="00836D48">
        <w:rPr>
          <w:rFonts w:eastAsia="Times New Roman" w:cs="Times New Roman"/>
          <w:szCs w:val="28"/>
          <w:lang w:eastAsia="uk-UA"/>
        </w:rPr>
        <w:t xml:space="preserve">застосування наслідків, передбачених частиною </w:t>
      </w:r>
      <w:r w:rsidR="00DD51E4" w:rsidRPr="00836D48">
        <w:rPr>
          <w:rFonts w:eastAsia="Times New Roman" w:cs="Times New Roman"/>
          <w:szCs w:val="28"/>
          <w:lang w:eastAsia="uk-UA"/>
        </w:rPr>
        <w:t>четвертою</w:t>
      </w:r>
      <w:r w:rsidRPr="00836D48">
        <w:rPr>
          <w:rFonts w:eastAsia="Times New Roman" w:cs="Times New Roman"/>
          <w:szCs w:val="28"/>
          <w:lang w:eastAsia="uk-UA"/>
        </w:rPr>
        <w:t xml:space="preserve"> статті 102 ГПК України</w:t>
      </w:r>
      <w:r w:rsidR="00B03FC3">
        <w:rPr>
          <w:rFonts w:eastAsia="Times New Roman" w:cs="Times New Roman"/>
          <w:szCs w:val="28"/>
          <w:lang w:eastAsia="uk-UA"/>
        </w:rPr>
        <w:t>. В</w:t>
      </w:r>
      <w:r w:rsidRPr="00836D48">
        <w:rPr>
          <w:rFonts w:eastAsia="Times New Roman" w:cs="Times New Roman"/>
          <w:szCs w:val="28"/>
          <w:lang w:eastAsia="uk-UA"/>
        </w:rPr>
        <w:t xml:space="preserve">ідповідно до </w:t>
      </w:r>
      <w:r w:rsidR="00B03FC3">
        <w:rPr>
          <w:rFonts w:eastAsia="Times New Roman" w:cs="Times New Roman"/>
          <w:szCs w:val="28"/>
          <w:lang w:eastAsia="uk-UA"/>
        </w:rPr>
        <w:t xml:space="preserve">зазначеної норми </w:t>
      </w:r>
      <w:r w:rsidRPr="00836D48">
        <w:rPr>
          <w:rFonts w:eastAsia="Times New Roman" w:cs="Times New Roman"/>
          <w:szCs w:val="28"/>
          <w:lang w:eastAsia="uk-UA"/>
        </w:rPr>
        <w:t>у разі ухилення учасника справи від подання суду на його вимогу необхідних для проведення експертизи матеріалів, документів або від іншої участі в</w:t>
      </w:r>
      <w:r w:rsidR="00327827" w:rsidRPr="00836D48">
        <w:rPr>
          <w:rFonts w:eastAsia="Times New Roman" w:cs="Times New Roman"/>
          <w:szCs w:val="28"/>
          <w:lang w:eastAsia="uk-UA"/>
        </w:rPr>
        <w:t> </w:t>
      </w:r>
      <w:r w:rsidRPr="00836D48">
        <w:rPr>
          <w:rFonts w:eastAsia="Times New Roman" w:cs="Times New Roman"/>
          <w:szCs w:val="28"/>
          <w:lang w:eastAsia="uk-UA"/>
        </w:rPr>
        <w:t>експертизі, що перешкоджає її проведенню, суд залежно від того, яка</w:t>
      </w:r>
      <w:r w:rsidR="003435CB">
        <w:rPr>
          <w:rFonts w:eastAsia="Times New Roman" w:cs="Times New Roman"/>
          <w:szCs w:val="28"/>
          <w:lang w:eastAsia="uk-UA"/>
        </w:rPr>
        <w:t> </w:t>
      </w:r>
      <w:r w:rsidRPr="00836D48">
        <w:rPr>
          <w:rFonts w:eastAsia="Times New Roman" w:cs="Times New Roman"/>
          <w:szCs w:val="28"/>
          <w:lang w:eastAsia="uk-UA"/>
        </w:rPr>
        <w:t>особа ухиляється, а також, яке ця експертиза має значення, може визнати встановленою обставину, для</w:t>
      </w:r>
      <w:r w:rsidR="00327827" w:rsidRPr="00836D48">
        <w:rPr>
          <w:rFonts w:eastAsia="Times New Roman" w:cs="Times New Roman"/>
          <w:szCs w:val="28"/>
          <w:lang w:eastAsia="uk-UA"/>
        </w:rPr>
        <w:t xml:space="preserve"> </w:t>
      </w:r>
      <w:r w:rsidRPr="00836D48">
        <w:rPr>
          <w:rFonts w:eastAsia="Times New Roman" w:cs="Times New Roman"/>
          <w:szCs w:val="28"/>
          <w:lang w:eastAsia="uk-UA"/>
        </w:rPr>
        <w:t>з’ясування якої експертиза була призначена, або</w:t>
      </w:r>
      <w:r w:rsidR="003435CB">
        <w:rPr>
          <w:rFonts w:eastAsia="Times New Roman" w:cs="Times New Roman"/>
          <w:szCs w:val="28"/>
          <w:lang w:eastAsia="uk-UA"/>
        </w:rPr>
        <w:t> </w:t>
      </w:r>
      <w:r w:rsidRPr="00836D48">
        <w:rPr>
          <w:rFonts w:eastAsia="Times New Roman" w:cs="Times New Roman"/>
          <w:szCs w:val="28"/>
          <w:lang w:eastAsia="uk-UA"/>
        </w:rPr>
        <w:t>відмовити у її визнанні.</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41"/>
      </w:tblGrid>
      <w:tr w:rsidR="00D74D81" w:rsidRPr="00836D48" w14:paraId="5023C41B" w14:textId="77777777" w:rsidTr="00D74D81">
        <w:tc>
          <w:tcPr>
            <w:tcW w:w="1555" w:type="dxa"/>
          </w:tcPr>
          <w:p w14:paraId="52D82F91" w14:textId="5D99AEED" w:rsidR="00D74D81" w:rsidRPr="00836D48" w:rsidRDefault="00D74D81" w:rsidP="00295529">
            <w:pPr>
              <w:spacing w:before="100" w:beforeAutospacing="1" w:after="100" w:afterAutospacing="1"/>
              <w:rPr>
                <w:rFonts w:eastAsia="Times New Roman" w:cs="Times New Roman"/>
                <w:szCs w:val="28"/>
                <w:lang w:eastAsia="uk-UA"/>
              </w:rPr>
            </w:pPr>
            <w:r w:rsidRPr="00836D48">
              <w:rPr>
                <w:noProof/>
              </w:rPr>
              <w:drawing>
                <wp:anchor distT="0" distB="0" distL="114300" distR="114300" simplePos="0" relativeHeight="251716608" behindDoc="0" locked="0" layoutInCell="1" allowOverlap="1" wp14:anchorId="0029815A" wp14:editId="3878A3E2">
                  <wp:simplePos x="0" y="0"/>
                  <wp:positionH relativeFrom="margin">
                    <wp:posOffset>-62230</wp:posOffset>
                  </wp:positionH>
                  <wp:positionV relativeFrom="paragraph">
                    <wp:posOffset>17145</wp:posOffset>
                  </wp:positionV>
                  <wp:extent cx="781050" cy="781050"/>
                  <wp:effectExtent l="0" t="0" r="0" b="0"/>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tc>
        <w:tc>
          <w:tcPr>
            <w:tcW w:w="8041" w:type="dxa"/>
          </w:tcPr>
          <w:p w14:paraId="18F2D1AF" w14:textId="23ED44E7" w:rsidR="00D74D81" w:rsidRPr="00836D48" w:rsidRDefault="00D74D81" w:rsidP="00295529">
            <w:pPr>
              <w:spacing w:before="100" w:beforeAutospacing="1" w:after="100" w:afterAutospacing="1"/>
              <w:rPr>
                <w:rStyle w:val="a4"/>
                <w:rFonts w:cs="Roboto Condensed Light"/>
                <w:sz w:val="24"/>
                <w:szCs w:val="24"/>
              </w:rPr>
            </w:pPr>
            <w:r w:rsidRPr="00836D48">
              <w:rPr>
                <w:sz w:val="24"/>
                <w:szCs w:val="24"/>
              </w:rPr>
              <w:t xml:space="preserve">Детальніше з текстом постанови Верховного Суду від </w:t>
            </w:r>
            <w:r w:rsidRPr="00836D48">
              <w:rPr>
                <w:rFonts w:eastAsia="Times New Roman" w:cs="Times New Roman"/>
                <w:sz w:val="24"/>
                <w:szCs w:val="24"/>
                <w:lang w:eastAsia="uk-UA"/>
              </w:rPr>
              <w:t xml:space="preserve">16 лютого 2023 року </w:t>
            </w:r>
            <w:r w:rsidRPr="00836D48">
              <w:rPr>
                <w:sz w:val="24"/>
                <w:szCs w:val="24"/>
              </w:rPr>
              <w:t>у справі № </w:t>
            </w:r>
            <w:r w:rsidRPr="00836D48">
              <w:rPr>
                <w:rFonts w:eastAsia="Times New Roman" w:cs="Times New Roman"/>
                <w:sz w:val="24"/>
                <w:szCs w:val="24"/>
                <w:lang w:eastAsia="uk-UA"/>
              </w:rPr>
              <w:t xml:space="preserve">902/710/16 </w:t>
            </w:r>
            <w:r w:rsidRPr="00836D48">
              <w:rPr>
                <w:sz w:val="24"/>
                <w:szCs w:val="24"/>
              </w:rPr>
              <w:t xml:space="preserve">можна ознайомитися за посиланням  </w:t>
            </w:r>
            <w:r w:rsidRPr="00836D48">
              <w:rPr>
                <w:rStyle w:val="a4"/>
                <w:rFonts w:cs="Roboto Condensed Light"/>
                <w:sz w:val="24"/>
                <w:szCs w:val="24"/>
              </w:rPr>
              <w:t>https://reyestr.court.gov.ua/Review/109072184</w:t>
            </w:r>
            <w:r w:rsidRPr="00836D48">
              <w:rPr>
                <w:rStyle w:val="a4"/>
                <w:rFonts w:cs="Roboto Condensed Light"/>
                <w:sz w:val="24"/>
                <w:szCs w:val="24"/>
                <w:u w:val="none"/>
              </w:rPr>
              <w:t>.</w:t>
            </w:r>
          </w:p>
          <w:p w14:paraId="4AA5A7D0" w14:textId="77777777" w:rsidR="00D74D81" w:rsidRPr="00836D48" w:rsidRDefault="00D74D81" w:rsidP="00295529">
            <w:pPr>
              <w:spacing w:before="100" w:beforeAutospacing="1" w:after="100" w:afterAutospacing="1"/>
              <w:rPr>
                <w:rFonts w:eastAsia="Times New Roman" w:cs="Times New Roman"/>
                <w:szCs w:val="28"/>
                <w:lang w:eastAsia="uk-UA"/>
              </w:rPr>
            </w:pPr>
          </w:p>
        </w:tc>
      </w:tr>
    </w:tbl>
    <w:p w14:paraId="7147BC05" w14:textId="72BFDD07" w:rsidR="003218BC" w:rsidRPr="00836D48" w:rsidRDefault="00D477B7" w:rsidP="003218BC">
      <w:pPr>
        <w:spacing w:before="100" w:beforeAutospacing="1" w:after="100" w:afterAutospacing="1" w:line="240" w:lineRule="auto"/>
        <w:jc w:val="both"/>
        <w:rPr>
          <w:rFonts w:cs="Roboto Condensed Light"/>
          <w:color w:val="4472C4" w:themeColor="accent1"/>
          <w:szCs w:val="28"/>
        </w:rPr>
      </w:pPr>
      <w:r>
        <w:rPr>
          <w:rFonts w:cs="Roboto Condensed Light"/>
          <w:color w:val="4472C4" w:themeColor="accent1"/>
          <w:szCs w:val="28"/>
        </w:rPr>
        <w:lastRenderedPageBreak/>
        <w:t>7</w:t>
      </w:r>
      <w:r w:rsidR="003218BC" w:rsidRPr="00836D48">
        <w:rPr>
          <w:rFonts w:cs="Roboto Condensed Light"/>
          <w:color w:val="4472C4" w:themeColor="accent1"/>
          <w:szCs w:val="28"/>
        </w:rPr>
        <w:t xml:space="preserve">.2. Надсилання телефонограми не є належним повідомленням про час та місце судового розгляду </w:t>
      </w:r>
    </w:p>
    <w:p w14:paraId="68050187" w14:textId="41266296" w:rsidR="003218BC" w:rsidRPr="00836D48" w:rsidRDefault="00B03FC3" w:rsidP="003218BC">
      <w:pPr>
        <w:spacing w:before="100" w:beforeAutospacing="1" w:after="100" w:afterAutospacing="1" w:line="240" w:lineRule="auto"/>
        <w:jc w:val="both"/>
        <w:rPr>
          <w:rFonts w:ascii="Times New Roman" w:eastAsia="Times New Roman" w:hAnsi="Times New Roman" w:cs="Times New Roman"/>
          <w:szCs w:val="28"/>
          <w:lang w:eastAsia="uk-UA"/>
        </w:rPr>
      </w:pPr>
      <w:r>
        <w:rPr>
          <w:rFonts w:eastAsia="Times New Roman" w:cs="Times New Roman"/>
          <w:szCs w:val="28"/>
          <w:lang w:eastAsia="uk-UA"/>
        </w:rPr>
        <w:t>У</w:t>
      </w:r>
      <w:r w:rsidR="003218BC" w:rsidRPr="00836D48">
        <w:rPr>
          <w:rFonts w:eastAsia="Times New Roman" w:cs="Times New Roman"/>
          <w:szCs w:val="28"/>
          <w:lang w:eastAsia="uk-UA"/>
        </w:rPr>
        <w:t xml:space="preserve"> матеріалах справи наявна телефонограма від 26.04.2022, яко</w:t>
      </w:r>
      <w:r>
        <w:rPr>
          <w:rFonts w:eastAsia="Times New Roman" w:cs="Times New Roman"/>
          <w:szCs w:val="28"/>
          <w:lang w:eastAsia="uk-UA"/>
        </w:rPr>
        <w:t>ю</w:t>
      </w:r>
      <w:r w:rsidR="003218BC" w:rsidRPr="00836D48">
        <w:rPr>
          <w:rFonts w:eastAsia="Times New Roman" w:cs="Times New Roman"/>
          <w:szCs w:val="28"/>
          <w:lang w:eastAsia="uk-UA"/>
        </w:rPr>
        <w:t xml:space="preserve"> скаржник</w:t>
      </w:r>
      <w:r>
        <w:rPr>
          <w:rFonts w:eastAsia="Times New Roman" w:cs="Times New Roman"/>
          <w:szCs w:val="28"/>
          <w:lang w:eastAsia="uk-UA"/>
        </w:rPr>
        <w:t>а</w:t>
      </w:r>
      <w:r w:rsidR="003218BC" w:rsidRPr="00836D48">
        <w:rPr>
          <w:rFonts w:eastAsia="Times New Roman" w:cs="Times New Roman"/>
          <w:szCs w:val="28"/>
          <w:lang w:eastAsia="uk-UA"/>
        </w:rPr>
        <w:t xml:space="preserve"> повідомл</w:t>
      </w:r>
      <w:r>
        <w:rPr>
          <w:rFonts w:eastAsia="Times New Roman" w:cs="Times New Roman"/>
          <w:szCs w:val="28"/>
          <w:lang w:eastAsia="uk-UA"/>
        </w:rPr>
        <w:t>ено</w:t>
      </w:r>
      <w:r w:rsidR="003218BC" w:rsidRPr="00836D48">
        <w:rPr>
          <w:rFonts w:eastAsia="Times New Roman" w:cs="Times New Roman"/>
          <w:szCs w:val="28"/>
          <w:lang w:eastAsia="uk-UA"/>
        </w:rPr>
        <w:t xml:space="preserve"> про судове засідання, призначене на 27.04.2022. Однак</w:t>
      </w:r>
      <w:r w:rsidR="00D6559D" w:rsidRPr="00836D48">
        <w:rPr>
          <w:rFonts w:eastAsia="Times New Roman" w:cs="Times New Roman"/>
          <w:szCs w:val="28"/>
          <w:lang w:eastAsia="uk-UA"/>
        </w:rPr>
        <w:t> </w:t>
      </w:r>
      <w:r w:rsidR="003218BC" w:rsidRPr="00836D48">
        <w:rPr>
          <w:rFonts w:eastAsia="Times New Roman" w:cs="Times New Roman"/>
          <w:szCs w:val="28"/>
          <w:lang w:eastAsia="uk-UA"/>
        </w:rPr>
        <w:t xml:space="preserve">Верховний Суд звернув увагу, що </w:t>
      </w:r>
      <w:r>
        <w:rPr>
          <w:rFonts w:eastAsia="Times New Roman" w:cs="Times New Roman"/>
          <w:szCs w:val="28"/>
          <w:lang w:eastAsia="uk-UA"/>
        </w:rPr>
        <w:t>позивач</w:t>
      </w:r>
      <w:r w:rsidR="003218BC" w:rsidRPr="00836D48">
        <w:rPr>
          <w:rFonts w:eastAsia="Times New Roman" w:cs="Times New Roman"/>
          <w:szCs w:val="28"/>
          <w:lang w:eastAsia="uk-UA"/>
        </w:rPr>
        <w:t xml:space="preserve"> заперечує факт отримання такої телефонограми. Крім того, надсилання телефонограми не є належним повідомленням про час та місце судового розгляду в розумінні частин </w:t>
      </w:r>
      <w:r w:rsidR="00D6559D" w:rsidRPr="00836D48">
        <w:rPr>
          <w:rFonts w:eastAsia="Times New Roman" w:cs="Times New Roman"/>
          <w:szCs w:val="28"/>
          <w:lang w:eastAsia="uk-UA"/>
        </w:rPr>
        <w:t xml:space="preserve">першої </w:t>
      </w:r>
      <w:r w:rsidR="003218BC" w:rsidRPr="00836D48">
        <w:rPr>
          <w:rFonts w:eastAsia="Times New Roman" w:cs="Times New Roman"/>
          <w:szCs w:val="28"/>
          <w:lang w:eastAsia="uk-UA"/>
        </w:rPr>
        <w:t>–</w:t>
      </w:r>
      <w:r w:rsidR="00D6559D" w:rsidRPr="00836D48">
        <w:rPr>
          <w:rFonts w:eastAsia="Times New Roman" w:cs="Times New Roman"/>
          <w:szCs w:val="28"/>
          <w:lang w:eastAsia="uk-UA"/>
        </w:rPr>
        <w:t xml:space="preserve"> третьої статті </w:t>
      </w:r>
      <w:r w:rsidR="003218BC" w:rsidRPr="00836D48">
        <w:rPr>
          <w:rFonts w:eastAsia="Times New Roman" w:cs="Times New Roman"/>
          <w:szCs w:val="28"/>
          <w:lang w:eastAsia="uk-UA"/>
        </w:rPr>
        <w:t>120 ГПК</w:t>
      </w:r>
      <w:r w:rsidR="00D6559D" w:rsidRPr="00836D48">
        <w:rPr>
          <w:rFonts w:eastAsia="Times New Roman" w:cs="Times New Roman"/>
          <w:szCs w:val="28"/>
          <w:lang w:eastAsia="uk-UA"/>
        </w:rPr>
        <w:t xml:space="preserve"> України</w:t>
      </w:r>
      <w:r w:rsidR="003218BC" w:rsidRPr="00836D48">
        <w:rPr>
          <w:rFonts w:eastAsia="Times New Roman" w:cs="Times New Roman"/>
          <w:szCs w:val="28"/>
          <w:lang w:eastAsia="uk-UA"/>
        </w:rPr>
        <w:t xml:space="preserve">. </w:t>
      </w:r>
    </w:p>
    <w:p w14:paraId="23187FAC" w14:textId="731CF70B" w:rsidR="003218BC" w:rsidRPr="00836D48" w:rsidRDefault="003218BC" w:rsidP="003218BC">
      <w:pPr>
        <w:spacing w:before="100" w:beforeAutospacing="1" w:after="100" w:afterAutospacing="1" w:line="240" w:lineRule="auto"/>
        <w:jc w:val="both"/>
        <w:rPr>
          <w:rFonts w:eastAsia="Times New Roman" w:cs="Times New Roman"/>
          <w:szCs w:val="28"/>
          <w:lang w:eastAsia="uk-UA"/>
        </w:rPr>
      </w:pPr>
      <w:r w:rsidRPr="00836D48">
        <w:rPr>
          <w:rFonts w:eastAsia="Times New Roman" w:cs="Times New Roman"/>
          <w:szCs w:val="28"/>
          <w:lang w:eastAsia="uk-UA"/>
        </w:rPr>
        <w:t>У зв'язку з цим Верховний Суд погодився з доводами скаржника про те, що позивач не</w:t>
      </w:r>
      <w:r w:rsidR="008367AB" w:rsidRPr="00836D48">
        <w:rPr>
          <w:rFonts w:eastAsia="Times New Roman" w:cs="Times New Roman"/>
          <w:szCs w:val="28"/>
          <w:lang w:eastAsia="uk-UA"/>
        </w:rPr>
        <w:t> </w:t>
      </w:r>
      <w:r w:rsidRPr="00836D48">
        <w:rPr>
          <w:rFonts w:eastAsia="Times New Roman" w:cs="Times New Roman"/>
          <w:szCs w:val="28"/>
          <w:lang w:eastAsia="uk-UA"/>
        </w:rPr>
        <w:t>був повідомлений про час та місце судового розгляду відповідно до вимог ст</w:t>
      </w:r>
      <w:r w:rsidR="00D6559D" w:rsidRPr="00836D48">
        <w:rPr>
          <w:rFonts w:eastAsia="Times New Roman" w:cs="Times New Roman"/>
          <w:szCs w:val="28"/>
          <w:lang w:eastAsia="uk-UA"/>
        </w:rPr>
        <w:t>атті </w:t>
      </w:r>
      <w:r w:rsidRPr="00836D48">
        <w:rPr>
          <w:rFonts w:eastAsia="Times New Roman" w:cs="Times New Roman"/>
          <w:szCs w:val="28"/>
          <w:lang w:eastAsia="uk-UA"/>
        </w:rPr>
        <w:t>120 ГПК</w:t>
      </w:r>
      <w:r w:rsidR="00D6559D" w:rsidRPr="00836D48">
        <w:rPr>
          <w:rFonts w:eastAsia="Times New Roman" w:cs="Times New Roman"/>
          <w:szCs w:val="28"/>
          <w:lang w:eastAsia="uk-UA"/>
        </w:rPr>
        <w:t xml:space="preserve"> України</w:t>
      </w:r>
      <w:r w:rsidRPr="00836D48">
        <w:rPr>
          <w:rFonts w:eastAsia="Times New Roman" w:cs="Times New Roman"/>
          <w:szCs w:val="28"/>
          <w:lang w:eastAsia="uk-UA"/>
        </w:rPr>
        <w:t xml:space="preserve">. Це </w:t>
      </w:r>
      <w:r w:rsidR="00B03FC3">
        <w:rPr>
          <w:rFonts w:eastAsia="Times New Roman" w:cs="Times New Roman"/>
          <w:szCs w:val="28"/>
          <w:lang w:eastAsia="uk-UA"/>
        </w:rPr>
        <w:t>згідно з</w:t>
      </w:r>
      <w:r w:rsidRPr="00836D48">
        <w:rPr>
          <w:rFonts w:eastAsia="Times New Roman" w:cs="Times New Roman"/>
          <w:szCs w:val="28"/>
          <w:lang w:eastAsia="uk-UA"/>
        </w:rPr>
        <w:t xml:space="preserve"> п</w:t>
      </w:r>
      <w:r w:rsidR="00D6559D" w:rsidRPr="00836D48">
        <w:rPr>
          <w:rFonts w:eastAsia="Times New Roman" w:cs="Times New Roman"/>
          <w:szCs w:val="28"/>
          <w:lang w:eastAsia="uk-UA"/>
        </w:rPr>
        <w:t>ункт</w:t>
      </w:r>
      <w:r w:rsidR="00B03FC3">
        <w:rPr>
          <w:rFonts w:eastAsia="Times New Roman" w:cs="Times New Roman"/>
          <w:szCs w:val="28"/>
          <w:lang w:eastAsia="uk-UA"/>
        </w:rPr>
        <w:t>ом</w:t>
      </w:r>
      <w:r w:rsidR="00D6559D" w:rsidRPr="00836D48">
        <w:rPr>
          <w:rFonts w:eastAsia="Times New Roman" w:cs="Times New Roman"/>
          <w:szCs w:val="28"/>
          <w:lang w:eastAsia="uk-UA"/>
        </w:rPr>
        <w:t xml:space="preserve"> </w:t>
      </w:r>
      <w:r w:rsidRPr="00836D48">
        <w:rPr>
          <w:rFonts w:eastAsia="Times New Roman" w:cs="Times New Roman"/>
          <w:szCs w:val="28"/>
          <w:lang w:eastAsia="uk-UA"/>
        </w:rPr>
        <w:t xml:space="preserve">5 </w:t>
      </w:r>
      <w:r w:rsidR="00D6559D" w:rsidRPr="00836D48">
        <w:rPr>
          <w:rFonts w:eastAsia="Times New Roman" w:cs="Times New Roman"/>
          <w:szCs w:val="28"/>
          <w:lang w:eastAsia="uk-UA"/>
        </w:rPr>
        <w:t>частини першої статті </w:t>
      </w:r>
      <w:r w:rsidRPr="00836D48">
        <w:rPr>
          <w:rFonts w:eastAsia="Times New Roman" w:cs="Times New Roman"/>
          <w:szCs w:val="28"/>
          <w:lang w:eastAsia="uk-UA"/>
        </w:rPr>
        <w:t>310 ГПК</w:t>
      </w:r>
      <w:r w:rsidR="00D6559D" w:rsidRPr="00836D48">
        <w:rPr>
          <w:rFonts w:eastAsia="Times New Roman" w:cs="Times New Roman"/>
          <w:szCs w:val="28"/>
          <w:lang w:eastAsia="uk-UA"/>
        </w:rPr>
        <w:t xml:space="preserve"> України</w:t>
      </w:r>
      <w:r w:rsidRPr="00836D48">
        <w:rPr>
          <w:rFonts w:eastAsia="Times New Roman" w:cs="Times New Roman"/>
          <w:szCs w:val="28"/>
          <w:lang w:eastAsia="uk-UA"/>
        </w:rPr>
        <w:t xml:space="preserve"> є</w:t>
      </w:r>
      <w:r w:rsidR="003435CB">
        <w:rPr>
          <w:rFonts w:eastAsia="Times New Roman" w:cs="Times New Roman"/>
          <w:szCs w:val="28"/>
          <w:lang w:eastAsia="uk-UA"/>
        </w:rPr>
        <w:t> </w:t>
      </w:r>
      <w:r w:rsidRPr="00836D48">
        <w:rPr>
          <w:rFonts w:eastAsia="Times New Roman" w:cs="Times New Roman"/>
          <w:szCs w:val="28"/>
          <w:lang w:eastAsia="uk-UA"/>
        </w:rPr>
        <w:t>безумовною підставою для скасування судових рішень з направленням справи на</w:t>
      </w:r>
      <w:r w:rsidR="003435CB">
        <w:rPr>
          <w:rFonts w:eastAsia="Times New Roman" w:cs="Times New Roman"/>
          <w:szCs w:val="28"/>
          <w:lang w:eastAsia="uk-UA"/>
        </w:rPr>
        <w:t> </w:t>
      </w:r>
      <w:r w:rsidRPr="00836D48">
        <w:rPr>
          <w:rFonts w:eastAsia="Times New Roman" w:cs="Times New Roman"/>
          <w:szCs w:val="28"/>
          <w:lang w:eastAsia="uk-UA"/>
        </w:rPr>
        <w:t>новий розгляд. Тому Верховний Суд не</w:t>
      </w:r>
      <w:r w:rsidR="008367AB" w:rsidRPr="00836D48">
        <w:rPr>
          <w:rFonts w:eastAsia="Times New Roman" w:cs="Times New Roman"/>
          <w:szCs w:val="28"/>
          <w:lang w:eastAsia="uk-UA"/>
        </w:rPr>
        <w:t> </w:t>
      </w:r>
      <w:r w:rsidRPr="00836D48">
        <w:rPr>
          <w:rFonts w:eastAsia="Times New Roman" w:cs="Times New Roman"/>
          <w:szCs w:val="28"/>
          <w:lang w:eastAsia="uk-UA"/>
        </w:rPr>
        <w:t>розглядав інші доводи скаржника по</w:t>
      </w:r>
      <w:r w:rsidR="00AD1281" w:rsidRPr="00836D48">
        <w:rPr>
          <w:rFonts w:eastAsia="Times New Roman" w:cs="Times New Roman"/>
          <w:szCs w:val="28"/>
          <w:lang w:eastAsia="uk-UA"/>
        </w:rPr>
        <w:t> </w:t>
      </w:r>
      <w:r w:rsidRPr="00836D48">
        <w:rPr>
          <w:rFonts w:eastAsia="Times New Roman" w:cs="Times New Roman"/>
          <w:szCs w:val="28"/>
          <w:lang w:eastAsia="uk-UA"/>
        </w:rPr>
        <w:t xml:space="preserve">суті спору.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41"/>
      </w:tblGrid>
      <w:tr w:rsidR="002C7DF8" w:rsidRPr="00836D48" w14:paraId="2013D4FD" w14:textId="77777777" w:rsidTr="002C7DF8">
        <w:tc>
          <w:tcPr>
            <w:tcW w:w="1555" w:type="dxa"/>
          </w:tcPr>
          <w:p w14:paraId="650E9490" w14:textId="34EE0A77" w:rsidR="002C7DF8" w:rsidRPr="00836D48" w:rsidRDefault="002C7DF8" w:rsidP="001F4836">
            <w:pPr>
              <w:spacing w:before="100" w:beforeAutospacing="1" w:after="100" w:afterAutospacing="1"/>
              <w:jc w:val="both"/>
              <w:rPr>
                <w:rFonts w:eastAsia="Times New Roman" w:cs="Times New Roman"/>
                <w:szCs w:val="28"/>
                <w:lang w:eastAsia="uk-UA"/>
              </w:rPr>
            </w:pPr>
            <w:r w:rsidRPr="00836D48">
              <w:rPr>
                <w:noProof/>
              </w:rPr>
              <w:drawing>
                <wp:anchor distT="0" distB="0" distL="114300" distR="114300" simplePos="0" relativeHeight="251822080" behindDoc="0" locked="0" layoutInCell="1" allowOverlap="1" wp14:anchorId="06944C7C" wp14:editId="7DD83C0A">
                  <wp:simplePos x="0" y="0"/>
                  <wp:positionH relativeFrom="column">
                    <wp:posOffset>-65405</wp:posOffset>
                  </wp:positionH>
                  <wp:positionV relativeFrom="paragraph">
                    <wp:posOffset>3175</wp:posOffset>
                  </wp:positionV>
                  <wp:extent cx="781050" cy="781050"/>
                  <wp:effectExtent l="0" t="0" r="0" b="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tc>
        <w:tc>
          <w:tcPr>
            <w:tcW w:w="8041" w:type="dxa"/>
          </w:tcPr>
          <w:p w14:paraId="55BB1EAA" w14:textId="60792995" w:rsidR="002C7DF8" w:rsidRPr="00836D48" w:rsidRDefault="002C7DF8" w:rsidP="00295529">
            <w:pPr>
              <w:spacing w:before="100" w:beforeAutospacing="1" w:after="100" w:afterAutospacing="1"/>
              <w:rPr>
                <w:rFonts w:eastAsia="Times New Roman" w:cs="Times New Roman"/>
                <w:sz w:val="24"/>
                <w:szCs w:val="24"/>
                <w:lang w:eastAsia="uk-UA"/>
              </w:rPr>
            </w:pPr>
            <w:r w:rsidRPr="00836D48">
              <w:rPr>
                <w:sz w:val="24"/>
                <w:szCs w:val="24"/>
              </w:rPr>
              <w:t xml:space="preserve">Детальніше з текстом постанови Верховного Суду від </w:t>
            </w:r>
            <w:r w:rsidRPr="00836D48">
              <w:rPr>
                <w:rFonts w:eastAsia="Times New Roman" w:cs="Times New Roman"/>
                <w:sz w:val="24"/>
                <w:szCs w:val="24"/>
                <w:lang w:eastAsia="uk-UA"/>
              </w:rPr>
              <w:t xml:space="preserve">18 січня 2023 року  </w:t>
            </w:r>
            <w:r w:rsidRPr="00836D48">
              <w:rPr>
                <w:sz w:val="24"/>
                <w:szCs w:val="24"/>
              </w:rPr>
              <w:t>у справі № </w:t>
            </w:r>
            <w:r w:rsidRPr="00836D48">
              <w:rPr>
                <w:rFonts w:eastAsia="Times New Roman" w:cs="Times New Roman"/>
                <w:sz w:val="24"/>
                <w:szCs w:val="24"/>
                <w:lang w:eastAsia="uk-UA"/>
              </w:rPr>
              <w:t xml:space="preserve">908/174/20 </w:t>
            </w:r>
            <w:r w:rsidRPr="00836D48">
              <w:rPr>
                <w:sz w:val="24"/>
                <w:szCs w:val="24"/>
              </w:rPr>
              <w:t xml:space="preserve">можна ознайомитися за посиланням  </w:t>
            </w:r>
            <w:r w:rsidRPr="00836D48">
              <w:rPr>
                <w:rStyle w:val="a4"/>
                <w:rFonts w:cs="Roboto Condensed Light"/>
                <w:sz w:val="24"/>
                <w:szCs w:val="24"/>
              </w:rPr>
              <w:t>https://reyestr.court.gov.ua/Review/108581407</w:t>
            </w:r>
            <w:r w:rsidRPr="00836D48">
              <w:rPr>
                <w:sz w:val="24"/>
                <w:szCs w:val="24"/>
              </w:rPr>
              <w:t>.</w:t>
            </w:r>
          </w:p>
          <w:p w14:paraId="7B665690" w14:textId="77777777" w:rsidR="002C7DF8" w:rsidRPr="00836D48" w:rsidRDefault="002C7DF8" w:rsidP="001F4836">
            <w:pPr>
              <w:spacing w:before="100" w:beforeAutospacing="1" w:after="100" w:afterAutospacing="1"/>
              <w:rPr>
                <w:rFonts w:eastAsia="Times New Roman" w:cs="Times New Roman"/>
                <w:szCs w:val="28"/>
                <w:lang w:eastAsia="uk-UA"/>
              </w:rPr>
            </w:pPr>
          </w:p>
        </w:tc>
      </w:tr>
    </w:tbl>
    <w:p w14:paraId="1A229F77" w14:textId="0BA34590" w:rsidR="00EB1391" w:rsidRPr="00836D48" w:rsidRDefault="00D477B7" w:rsidP="00EB1391">
      <w:pPr>
        <w:spacing w:before="100" w:beforeAutospacing="1" w:after="100" w:afterAutospacing="1" w:line="240" w:lineRule="auto"/>
        <w:jc w:val="both"/>
        <w:rPr>
          <w:rFonts w:cs="Roboto Condensed Light"/>
          <w:color w:val="4472C4" w:themeColor="accent1"/>
          <w:szCs w:val="28"/>
        </w:rPr>
      </w:pPr>
      <w:r>
        <w:rPr>
          <w:rFonts w:cs="Roboto Condensed Light"/>
          <w:color w:val="4472C4" w:themeColor="accent1"/>
          <w:szCs w:val="28"/>
        </w:rPr>
        <w:t>7</w:t>
      </w:r>
      <w:r w:rsidR="00EB1391" w:rsidRPr="00836D48">
        <w:rPr>
          <w:rFonts w:cs="Roboto Condensed Light"/>
          <w:color w:val="4472C4" w:themeColor="accent1"/>
          <w:szCs w:val="28"/>
        </w:rPr>
        <w:t xml:space="preserve">.3. </w:t>
      </w:r>
      <w:r w:rsidR="00B03FC3">
        <w:rPr>
          <w:rFonts w:cs="Roboto Condensed Light"/>
          <w:color w:val="4472C4" w:themeColor="accent1"/>
          <w:szCs w:val="28"/>
        </w:rPr>
        <w:t>В</w:t>
      </w:r>
      <w:r w:rsidR="00EB1391" w:rsidRPr="00836D48">
        <w:rPr>
          <w:rFonts w:cs="Roboto Condensed Light"/>
          <w:color w:val="4472C4" w:themeColor="accent1"/>
          <w:szCs w:val="28"/>
        </w:rPr>
        <w:t>иріш</w:t>
      </w:r>
      <w:r w:rsidR="00B03FC3">
        <w:rPr>
          <w:rFonts w:cs="Roboto Condensed Light"/>
          <w:color w:val="4472C4" w:themeColor="accent1"/>
          <w:szCs w:val="28"/>
        </w:rPr>
        <w:t>уючи</w:t>
      </w:r>
      <w:r w:rsidR="00EB1391" w:rsidRPr="00836D48">
        <w:rPr>
          <w:rFonts w:cs="Roboto Condensed Light"/>
          <w:color w:val="4472C4" w:themeColor="accent1"/>
          <w:szCs w:val="28"/>
        </w:rPr>
        <w:t xml:space="preserve"> питання про наявність підстав для відкладення розгляду справи, у якій на початок судового засідання оголошено сигнал </w:t>
      </w:r>
      <w:r w:rsidR="00DF1E1E">
        <w:rPr>
          <w:rFonts w:cs="Roboto Condensed Light"/>
          <w:color w:val="4472C4" w:themeColor="accent1"/>
          <w:szCs w:val="28"/>
        </w:rPr>
        <w:t>«</w:t>
      </w:r>
      <w:r w:rsidR="00EB1391" w:rsidRPr="00836D48">
        <w:rPr>
          <w:rFonts w:cs="Roboto Condensed Light"/>
          <w:color w:val="4472C4" w:themeColor="accent1"/>
          <w:szCs w:val="28"/>
        </w:rPr>
        <w:t>повітряна тривога</w:t>
      </w:r>
      <w:r w:rsidR="00DF1E1E">
        <w:rPr>
          <w:rFonts w:cs="Roboto Condensed Light"/>
          <w:color w:val="4472C4" w:themeColor="accent1"/>
          <w:szCs w:val="28"/>
        </w:rPr>
        <w:t>»</w:t>
      </w:r>
      <w:r w:rsidR="00A85ED7" w:rsidRPr="00836D48">
        <w:rPr>
          <w:rFonts w:cs="Roboto Condensed Light"/>
          <w:color w:val="4472C4" w:themeColor="accent1"/>
          <w:szCs w:val="28"/>
        </w:rPr>
        <w:t>,</w:t>
      </w:r>
      <w:r w:rsidR="00EB1391" w:rsidRPr="00836D48">
        <w:rPr>
          <w:rFonts w:cs="Roboto Condensed Light"/>
          <w:color w:val="4472C4" w:themeColor="accent1"/>
          <w:szCs w:val="28"/>
        </w:rPr>
        <w:t xml:space="preserve"> господарський суд має керуватися пріоритетом збереження життя і здоров'я людини</w:t>
      </w:r>
    </w:p>
    <w:p w14:paraId="3D4C5898" w14:textId="4D571D10" w:rsidR="00EB1391" w:rsidRPr="00836D48" w:rsidRDefault="00B03FC3" w:rsidP="00EB1391">
      <w:pPr>
        <w:spacing w:before="100" w:beforeAutospacing="1" w:after="100" w:afterAutospacing="1" w:line="240" w:lineRule="auto"/>
        <w:jc w:val="both"/>
        <w:rPr>
          <w:rFonts w:ascii="Times New Roman" w:eastAsia="Times New Roman" w:hAnsi="Times New Roman" w:cs="Times New Roman"/>
          <w:szCs w:val="28"/>
          <w:lang w:eastAsia="uk-UA"/>
        </w:rPr>
      </w:pPr>
      <w:r>
        <w:rPr>
          <w:rFonts w:eastAsia="Times New Roman" w:cs="Times New Roman"/>
          <w:szCs w:val="28"/>
          <w:lang w:eastAsia="uk-UA"/>
        </w:rPr>
        <w:t>В</w:t>
      </w:r>
      <w:r w:rsidR="00EB1391" w:rsidRPr="00836D48">
        <w:rPr>
          <w:rFonts w:eastAsia="Times New Roman" w:cs="Times New Roman"/>
          <w:szCs w:val="28"/>
          <w:lang w:eastAsia="uk-UA"/>
        </w:rPr>
        <w:t>иріш</w:t>
      </w:r>
      <w:r>
        <w:rPr>
          <w:rFonts w:eastAsia="Times New Roman" w:cs="Times New Roman"/>
          <w:szCs w:val="28"/>
          <w:lang w:eastAsia="uk-UA"/>
        </w:rPr>
        <w:t>уючи</w:t>
      </w:r>
      <w:r w:rsidR="00EB1391" w:rsidRPr="00836D48">
        <w:rPr>
          <w:rFonts w:eastAsia="Times New Roman" w:cs="Times New Roman"/>
          <w:szCs w:val="28"/>
          <w:lang w:eastAsia="uk-UA"/>
        </w:rPr>
        <w:t xml:space="preserve"> питання про наявність підстав для відкладення розгляду справи, у якій на</w:t>
      </w:r>
      <w:r w:rsidR="003435CB">
        <w:rPr>
          <w:rFonts w:eastAsia="Times New Roman" w:cs="Times New Roman"/>
          <w:szCs w:val="28"/>
          <w:lang w:eastAsia="uk-UA"/>
        </w:rPr>
        <w:t> </w:t>
      </w:r>
      <w:r w:rsidR="00EB1391" w:rsidRPr="00836D48">
        <w:rPr>
          <w:rFonts w:eastAsia="Times New Roman" w:cs="Times New Roman"/>
          <w:szCs w:val="28"/>
          <w:lang w:eastAsia="uk-UA"/>
        </w:rPr>
        <w:t xml:space="preserve">початок судового засідання оголошено сигнал </w:t>
      </w:r>
      <w:r w:rsidR="00DF1E1E">
        <w:rPr>
          <w:rFonts w:eastAsia="Times New Roman" w:cs="Times New Roman"/>
          <w:szCs w:val="28"/>
          <w:lang w:eastAsia="uk-UA"/>
        </w:rPr>
        <w:t>«</w:t>
      </w:r>
      <w:r w:rsidR="00EB1391" w:rsidRPr="00836D48">
        <w:rPr>
          <w:rFonts w:eastAsia="Times New Roman" w:cs="Times New Roman"/>
          <w:szCs w:val="28"/>
          <w:lang w:eastAsia="uk-UA"/>
        </w:rPr>
        <w:t>повітряна тривога</w:t>
      </w:r>
      <w:r w:rsidR="00DF1E1E">
        <w:rPr>
          <w:rFonts w:eastAsia="Times New Roman" w:cs="Times New Roman"/>
          <w:szCs w:val="28"/>
          <w:lang w:eastAsia="uk-UA"/>
        </w:rPr>
        <w:t>»</w:t>
      </w:r>
      <w:r w:rsidR="00A85ED7" w:rsidRPr="00836D48">
        <w:rPr>
          <w:rFonts w:eastAsia="Times New Roman" w:cs="Times New Roman"/>
          <w:szCs w:val="28"/>
          <w:lang w:eastAsia="uk-UA"/>
        </w:rPr>
        <w:t>,</w:t>
      </w:r>
      <w:r w:rsidR="00EB1391" w:rsidRPr="00836D48">
        <w:rPr>
          <w:rFonts w:eastAsia="Times New Roman" w:cs="Times New Roman"/>
          <w:szCs w:val="28"/>
          <w:lang w:eastAsia="uk-UA"/>
        </w:rPr>
        <w:t xml:space="preserve"> господарський суд має керуватися пріоритетом збереження життя і здоров'я людини, а обов'язком суду є сприяти учасникам судового процесу в реалізації ними процесуальних прав, зокрема на участь у судовому розгляді, та виходити з того, що учасник справи не</w:t>
      </w:r>
      <w:r w:rsidR="003435CB">
        <w:rPr>
          <w:rFonts w:eastAsia="Times New Roman" w:cs="Times New Roman"/>
          <w:szCs w:val="28"/>
          <w:lang w:eastAsia="uk-UA"/>
        </w:rPr>
        <w:t> </w:t>
      </w:r>
      <w:r w:rsidR="00EB1391" w:rsidRPr="00836D48">
        <w:rPr>
          <w:rFonts w:eastAsia="Times New Roman" w:cs="Times New Roman"/>
          <w:szCs w:val="28"/>
          <w:lang w:eastAsia="uk-UA"/>
        </w:rPr>
        <w:t xml:space="preserve">з'явився в судове засідання з об'єктивних і поважних причин. При цьому обставини оголошення сигналу </w:t>
      </w:r>
      <w:r w:rsidR="00DF1E1E">
        <w:rPr>
          <w:rFonts w:eastAsia="Times New Roman" w:cs="Times New Roman"/>
          <w:szCs w:val="28"/>
          <w:lang w:eastAsia="uk-UA"/>
        </w:rPr>
        <w:t>«</w:t>
      </w:r>
      <w:r w:rsidR="00EB1391" w:rsidRPr="00836D48">
        <w:rPr>
          <w:rFonts w:eastAsia="Times New Roman" w:cs="Times New Roman"/>
          <w:szCs w:val="28"/>
          <w:lang w:eastAsia="uk-UA"/>
        </w:rPr>
        <w:t>повітряна тривога</w:t>
      </w:r>
      <w:r w:rsidR="00DF1E1E">
        <w:rPr>
          <w:rFonts w:eastAsia="Times New Roman" w:cs="Times New Roman"/>
          <w:szCs w:val="28"/>
          <w:lang w:eastAsia="uk-UA"/>
        </w:rPr>
        <w:t>»</w:t>
      </w:r>
      <w:r w:rsidR="00EB1391" w:rsidRPr="00836D48">
        <w:rPr>
          <w:rFonts w:eastAsia="Times New Roman" w:cs="Times New Roman"/>
          <w:szCs w:val="28"/>
          <w:lang w:eastAsia="uk-UA"/>
        </w:rPr>
        <w:t xml:space="preserve"> у певному регіоні слід вважати загальновідомими, тобто такими</w:t>
      </w:r>
      <w:r w:rsidR="00A85ED7" w:rsidRPr="00836D48">
        <w:rPr>
          <w:rFonts w:eastAsia="Times New Roman" w:cs="Times New Roman"/>
          <w:szCs w:val="28"/>
          <w:lang w:eastAsia="uk-UA"/>
        </w:rPr>
        <w:t>,</w:t>
      </w:r>
      <w:r w:rsidR="00EB1391" w:rsidRPr="00836D48">
        <w:rPr>
          <w:rFonts w:eastAsia="Times New Roman" w:cs="Times New Roman"/>
          <w:szCs w:val="28"/>
          <w:lang w:eastAsia="uk-UA"/>
        </w:rPr>
        <w:t xml:space="preserve"> що не потребують доказування, а неявка у судове засідання учасників справи може бути спричинена такою надзвичайною ситуацією.</w:t>
      </w:r>
    </w:p>
    <w:p w14:paraId="34EF9A2F" w14:textId="40D3612E" w:rsidR="00EB1391" w:rsidRPr="00836D48" w:rsidRDefault="00EB1391" w:rsidP="00EB1391">
      <w:pPr>
        <w:spacing w:before="100" w:beforeAutospacing="1" w:after="100" w:afterAutospacing="1" w:line="240" w:lineRule="auto"/>
        <w:jc w:val="both"/>
        <w:rPr>
          <w:rFonts w:ascii="Times New Roman" w:eastAsia="Times New Roman" w:hAnsi="Times New Roman" w:cs="Times New Roman"/>
          <w:szCs w:val="28"/>
          <w:lang w:eastAsia="uk-UA"/>
        </w:rPr>
      </w:pPr>
      <w:r w:rsidRPr="00836D48">
        <w:rPr>
          <w:rFonts w:eastAsia="Times New Roman" w:cs="Times New Roman"/>
          <w:szCs w:val="28"/>
          <w:lang w:eastAsia="uk-UA"/>
        </w:rPr>
        <w:t>Під час повітряної тривоги представником ТОВ було подано клопотання про</w:t>
      </w:r>
      <w:r w:rsidR="007A16F2" w:rsidRPr="00836D48">
        <w:rPr>
          <w:rFonts w:eastAsia="Times New Roman" w:cs="Times New Roman"/>
          <w:szCs w:val="28"/>
          <w:lang w:eastAsia="uk-UA"/>
        </w:rPr>
        <w:t> </w:t>
      </w:r>
      <w:r w:rsidRPr="00836D48">
        <w:rPr>
          <w:rFonts w:eastAsia="Times New Roman" w:cs="Times New Roman"/>
          <w:szCs w:val="28"/>
          <w:lang w:eastAsia="uk-UA"/>
        </w:rPr>
        <w:t>відкладення розгляду справи, призначеної на 17.10.2022 о 14:00, у зв’язку з</w:t>
      </w:r>
      <w:r w:rsidR="004A0462" w:rsidRPr="00836D48">
        <w:rPr>
          <w:rFonts w:eastAsia="Times New Roman" w:cs="Times New Roman"/>
          <w:szCs w:val="28"/>
          <w:lang w:eastAsia="uk-UA"/>
        </w:rPr>
        <w:t> </w:t>
      </w:r>
      <w:r w:rsidRPr="00836D48">
        <w:rPr>
          <w:rFonts w:eastAsia="Times New Roman" w:cs="Times New Roman"/>
          <w:szCs w:val="28"/>
          <w:lang w:eastAsia="uk-UA"/>
        </w:rPr>
        <w:t xml:space="preserve">оголошеною повітряною тривогою та необхідністю перебувати в укритті. </w:t>
      </w:r>
      <w:r w:rsidR="00B03FC3">
        <w:rPr>
          <w:rFonts w:eastAsia="Times New Roman" w:cs="Times New Roman"/>
          <w:szCs w:val="28"/>
          <w:lang w:eastAsia="uk-UA"/>
        </w:rPr>
        <w:t>А</w:t>
      </w:r>
      <w:r w:rsidR="00B03FC3" w:rsidRPr="00836D48">
        <w:rPr>
          <w:rFonts w:eastAsia="Times New Roman" w:cs="Times New Roman"/>
          <w:szCs w:val="28"/>
          <w:lang w:eastAsia="uk-UA"/>
        </w:rPr>
        <w:t xml:space="preserve">пеляційний господарський суд </w:t>
      </w:r>
      <w:r w:rsidRPr="00836D48">
        <w:rPr>
          <w:rFonts w:eastAsia="Times New Roman" w:cs="Times New Roman"/>
          <w:szCs w:val="28"/>
          <w:lang w:eastAsia="uk-UA"/>
        </w:rPr>
        <w:t xml:space="preserve">17.10.2022 о 15:37 (тобто через 1 год 37 хв після 14:00 </w:t>
      </w:r>
      <w:r w:rsidRPr="00836D48">
        <w:rPr>
          <w:rFonts w:eastAsia="Times New Roman" w:cs="Times New Roman"/>
          <w:szCs w:val="28"/>
          <w:lang w:eastAsia="uk-UA"/>
        </w:rPr>
        <w:lastRenderedPageBreak/>
        <w:t xml:space="preserve">– часу початку судового засідання, визначеного в ухвалі від 06.10.2022) розпочав судове засідання у справі, в яке представник ТОВ не з’явився. </w:t>
      </w:r>
      <w:r w:rsidR="00B03FC3">
        <w:rPr>
          <w:rFonts w:eastAsia="Times New Roman" w:cs="Times New Roman"/>
          <w:szCs w:val="28"/>
          <w:lang w:eastAsia="uk-UA"/>
        </w:rPr>
        <w:t>Водночас у</w:t>
      </w:r>
      <w:r w:rsidRPr="00836D48">
        <w:rPr>
          <w:rFonts w:eastAsia="Times New Roman" w:cs="Times New Roman"/>
          <w:szCs w:val="28"/>
          <w:lang w:eastAsia="uk-UA"/>
        </w:rPr>
        <w:t xml:space="preserve"> матеріалах справи відсутні докази повідомлення ТОВ про час розгляду справи 17.10.2022 о 15:37. </w:t>
      </w:r>
    </w:p>
    <w:p w14:paraId="66FAC42E" w14:textId="79F6289D" w:rsidR="00EB1391" w:rsidRPr="00836D48" w:rsidRDefault="00EB1391" w:rsidP="00EB1391">
      <w:pPr>
        <w:spacing w:before="100" w:beforeAutospacing="1" w:after="100" w:afterAutospacing="1" w:line="240" w:lineRule="auto"/>
        <w:jc w:val="both"/>
        <w:rPr>
          <w:rFonts w:ascii="Times New Roman" w:eastAsia="Times New Roman" w:hAnsi="Times New Roman" w:cs="Times New Roman"/>
          <w:szCs w:val="28"/>
          <w:lang w:eastAsia="uk-UA"/>
        </w:rPr>
      </w:pPr>
      <w:r w:rsidRPr="00836D48">
        <w:rPr>
          <w:rFonts w:eastAsia="Times New Roman" w:cs="Times New Roman"/>
          <w:szCs w:val="28"/>
          <w:lang w:eastAsia="uk-UA"/>
        </w:rPr>
        <w:t>Так, в матеріалах справи відсутні відомості про те, що апеляційни</w:t>
      </w:r>
      <w:r w:rsidR="00B03FC3">
        <w:rPr>
          <w:rFonts w:eastAsia="Times New Roman" w:cs="Times New Roman"/>
          <w:szCs w:val="28"/>
          <w:lang w:eastAsia="uk-UA"/>
        </w:rPr>
        <w:t>й</w:t>
      </w:r>
      <w:r w:rsidRPr="00836D48">
        <w:rPr>
          <w:rFonts w:eastAsia="Times New Roman" w:cs="Times New Roman"/>
          <w:szCs w:val="28"/>
          <w:lang w:eastAsia="uk-UA"/>
        </w:rPr>
        <w:t xml:space="preserve"> господарськи</w:t>
      </w:r>
      <w:r w:rsidR="00B03FC3">
        <w:rPr>
          <w:rFonts w:eastAsia="Times New Roman" w:cs="Times New Roman"/>
          <w:szCs w:val="28"/>
          <w:lang w:eastAsia="uk-UA"/>
        </w:rPr>
        <w:t>й</w:t>
      </w:r>
      <w:r w:rsidRPr="00836D48">
        <w:rPr>
          <w:rFonts w:eastAsia="Times New Roman" w:cs="Times New Roman"/>
          <w:szCs w:val="28"/>
          <w:lang w:eastAsia="uk-UA"/>
        </w:rPr>
        <w:t xml:space="preserve"> суд повідом</w:t>
      </w:r>
      <w:r w:rsidR="0074566A">
        <w:rPr>
          <w:rFonts w:eastAsia="Times New Roman" w:cs="Times New Roman"/>
          <w:szCs w:val="28"/>
          <w:lang w:eastAsia="uk-UA"/>
        </w:rPr>
        <w:t>ив</w:t>
      </w:r>
      <w:r w:rsidRPr="00836D48">
        <w:rPr>
          <w:rFonts w:eastAsia="Times New Roman" w:cs="Times New Roman"/>
          <w:szCs w:val="28"/>
          <w:lang w:eastAsia="uk-UA"/>
        </w:rPr>
        <w:t xml:space="preserve"> ТОВ про те, що розгляд справи відбудеться після закінчення повітряної тривоги та через який саме час. Клопотання відповідача про відкладення розгляду справи</w:t>
      </w:r>
      <w:r w:rsidR="0074566A">
        <w:rPr>
          <w:rFonts w:eastAsia="Times New Roman" w:cs="Times New Roman"/>
          <w:szCs w:val="28"/>
          <w:lang w:eastAsia="uk-UA"/>
        </w:rPr>
        <w:t>,</w:t>
      </w:r>
      <w:r w:rsidRPr="00836D48">
        <w:rPr>
          <w:rFonts w:eastAsia="Times New Roman" w:cs="Times New Roman"/>
          <w:szCs w:val="28"/>
          <w:lang w:eastAsia="uk-UA"/>
        </w:rPr>
        <w:t xml:space="preserve"> призначеного на 14:00</w:t>
      </w:r>
      <w:r w:rsidR="0074566A">
        <w:rPr>
          <w:rFonts w:eastAsia="Times New Roman" w:cs="Times New Roman"/>
          <w:szCs w:val="28"/>
          <w:lang w:eastAsia="uk-UA"/>
        </w:rPr>
        <w:t>,</w:t>
      </w:r>
      <w:r w:rsidRPr="00836D48">
        <w:rPr>
          <w:rFonts w:eastAsia="Times New Roman" w:cs="Times New Roman"/>
          <w:szCs w:val="28"/>
          <w:lang w:eastAsia="uk-UA"/>
        </w:rPr>
        <w:t xml:space="preserve"> у зв’язку з оголошеною повітряною тривогою та необхідністю перебувати в укритті помилково залишено без задоволення, оскільки суд відкладає розгляд справи у разі неявки в судове засідання учасника справи неповідомленого про час судового засідання. Відтак у цьому конкретному випадку сторона в справі не була повідомлена про час судового засідання 17.10.2022 о 15:37 належно, щоб мати можливість </w:t>
      </w:r>
      <w:r w:rsidR="0074566A">
        <w:rPr>
          <w:rFonts w:eastAsia="Times New Roman" w:cs="Times New Roman"/>
          <w:szCs w:val="28"/>
          <w:lang w:eastAsia="uk-UA"/>
        </w:rPr>
        <w:t xml:space="preserve">взяти </w:t>
      </w:r>
      <w:r w:rsidRPr="00836D48">
        <w:rPr>
          <w:rFonts w:eastAsia="Times New Roman" w:cs="Times New Roman"/>
          <w:szCs w:val="28"/>
          <w:lang w:eastAsia="uk-UA"/>
        </w:rPr>
        <w:t xml:space="preserve">участь </w:t>
      </w:r>
      <w:r w:rsidR="0074566A">
        <w:rPr>
          <w:rFonts w:eastAsia="Times New Roman" w:cs="Times New Roman"/>
          <w:szCs w:val="28"/>
          <w:lang w:eastAsia="uk-UA"/>
        </w:rPr>
        <w:t>у</w:t>
      </w:r>
      <w:r w:rsidRPr="00836D48">
        <w:rPr>
          <w:rFonts w:eastAsia="Times New Roman" w:cs="Times New Roman"/>
          <w:szCs w:val="28"/>
          <w:lang w:eastAsia="uk-UA"/>
        </w:rPr>
        <w:t xml:space="preserve"> ньому.</w:t>
      </w:r>
    </w:p>
    <w:p w14:paraId="3D450103" w14:textId="3AA53826" w:rsidR="00EB1391" w:rsidRPr="00836D48" w:rsidRDefault="00EB1391" w:rsidP="00EB1391">
      <w:pPr>
        <w:spacing w:before="100" w:beforeAutospacing="1" w:after="100" w:afterAutospacing="1" w:line="240" w:lineRule="auto"/>
        <w:jc w:val="both"/>
        <w:rPr>
          <w:rFonts w:eastAsia="Times New Roman" w:cs="Times New Roman"/>
          <w:szCs w:val="28"/>
          <w:lang w:eastAsia="uk-UA"/>
        </w:rPr>
      </w:pPr>
      <w:r w:rsidRPr="00836D48">
        <w:rPr>
          <w:rFonts w:eastAsia="Times New Roman" w:cs="Times New Roman"/>
          <w:szCs w:val="28"/>
          <w:lang w:eastAsia="uk-UA"/>
        </w:rPr>
        <w:t>При цьому не йдеться про затримку судового засідання на певний час, коли особа мала обов’язок з’явитис</w:t>
      </w:r>
      <w:r w:rsidR="0074566A">
        <w:rPr>
          <w:rFonts w:eastAsia="Times New Roman" w:cs="Times New Roman"/>
          <w:szCs w:val="28"/>
          <w:lang w:eastAsia="uk-UA"/>
        </w:rPr>
        <w:t>я</w:t>
      </w:r>
      <w:r w:rsidRPr="00836D48">
        <w:rPr>
          <w:rFonts w:eastAsia="Times New Roman" w:cs="Times New Roman"/>
          <w:szCs w:val="28"/>
          <w:lang w:eastAsia="uk-UA"/>
        </w:rPr>
        <w:t xml:space="preserve"> на призначений час і очікувати в приміщенні суду своєї черги у списку (з урахуванням часу, витраченого на розгляд раніше за часом призначених справ), а йдеться про неприбуття в судове засідання на призначений час з поважних причин, що зумовлювало або зняття з розгляду справи, або повідомлення про</w:t>
      </w:r>
      <w:r w:rsidR="007A16F2" w:rsidRPr="00836D48">
        <w:rPr>
          <w:rFonts w:eastAsia="Times New Roman" w:cs="Times New Roman"/>
          <w:szCs w:val="28"/>
          <w:lang w:eastAsia="uk-UA"/>
        </w:rPr>
        <w:t> </w:t>
      </w:r>
      <w:r w:rsidRPr="00836D48">
        <w:rPr>
          <w:rFonts w:eastAsia="Times New Roman" w:cs="Times New Roman"/>
          <w:szCs w:val="28"/>
          <w:lang w:eastAsia="uk-UA"/>
        </w:rPr>
        <w:t>наступний час судового засідання після 14:00. Якщо таких процесуальних дій не</w:t>
      </w:r>
      <w:r w:rsidR="007A16F2" w:rsidRPr="00836D48">
        <w:rPr>
          <w:rFonts w:eastAsia="Times New Roman" w:cs="Times New Roman"/>
          <w:szCs w:val="28"/>
          <w:lang w:eastAsia="uk-UA"/>
        </w:rPr>
        <w:t> </w:t>
      </w:r>
      <w:r w:rsidRPr="00836D48">
        <w:rPr>
          <w:rFonts w:eastAsia="Times New Roman" w:cs="Times New Roman"/>
          <w:szCs w:val="28"/>
          <w:lang w:eastAsia="uk-UA"/>
        </w:rPr>
        <w:t xml:space="preserve">відбулося, суд повинен був відкласти розгляд справи саме на підставі пункту 1 частини </w:t>
      </w:r>
      <w:r w:rsidR="00DD51E4" w:rsidRPr="00836D48">
        <w:rPr>
          <w:rFonts w:eastAsia="Times New Roman" w:cs="Times New Roman"/>
          <w:szCs w:val="28"/>
          <w:lang w:eastAsia="uk-UA"/>
        </w:rPr>
        <w:t>другої</w:t>
      </w:r>
      <w:r w:rsidRPr="00836D48">
        <w:rPr>
          <w:rFonts w:eastAsia="Times New Roman" w:cs="Times New Roman"/>
          <w:szCs w:val="28"/>
          <w:lang w:eastAsia="uk-UA"/>
        </w:rPr>
        <w:t xml:space="preserve"> статті 202 </w:t>
      </w:r>
      <w:r w:rsidR="00DD51E4" w:rsidRPr="00836D48">
        <w:rPr>
          <w:rFonts w:eastAsia="Times New Roman" w:cs="Times New Roman"/>
          <w:szCs w:val="28"/>
          <w:lang w:eastAsia="uk-UA"/>
        </w:rPr>
        <w:t>ГПК</w:t>
      </w:r>
      <w:r w:rsidRPr="00836D48">
        <w:rPr>
          <w:rFonts w:eastAsia="Times New Roman" w:cs="Times New Roman"/>
          <w:szCs w:val="28"/>
          <w:lang w:eastAsia="uk-UA"/>
        </w:rPr>
        <w:t xml:space="preserve"> України.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41"/>
      </w:tblGrid>
      <w:tr w:rsidR="00295529" w:rsidRPr="00836D48" w14:paraId="1F6B2132" w14:textId="77777777" w:rsidTr="00295529">
        <w:tc>
          <w:tcPr>
            <w:tcW w:w="1555" w:type="dxa"/>
          </w:tcPr>
          <w:p w14:paraId="1CBC34C8" w14:textId="5B218EB1" w:rsidR="00295529" w:rsidRPr="00836D48" w:rsidRDefault="00295529" w:rsidP="001F4836">
            <w:pPr>
              <w:spacing w:before="100" w:beforeAutospacing="1" w:after="100" w:afterAutospacing="1"/>
              <w:jc w:val="both"/>
              <w:rPr>
                <w:rFonts w:eastAsia="Times New Roman" w:cs="Times New Roman"/>
                <w:szCs w:val="28"/>
                <w:lang w:eastAsia="uk-UA"/>
              </w:rPr>
            </w:pPr>
            <w:r w:rsidRPr="00836D48">
              <w:rPr>
                <w:noProof/>
              </w:rPr>
              <w:drawing>
                <wp:anchor distT="0" distB="0" distL="114300" distR="114300" simplePos="0" relativeHeight="251718656" behindDoc="0" locked="0" layoutInCell="1" allowOverlap="1" wp14:anchorId="120BEFEC" wp14:editId="29F4855E">
                  <wp:simplePos x="0" y="0"/>
                  <wp:positionH relativeFrom="margin">
                    <wp:posOffset>-52705</wp:posOffset>
                  </wp:positionH>
                  <wp:positionV relativeFrom="paragraph">
                    <wp:posOffset>0</wp:posOffset>
                  </wp:positionV>
                  <wp:extent cx="781050" cy="781050"/>
                  <wp:effectExtent l="0" t="0" r="0" b="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tc>
        <w:tc>
          <w:tcPr>
            <w:tcW w:w="8041" w:type="dxa"/>
          </w:tcPr>
          <w:p w14:paraId="10B840DB" w14:textId="233D3267" w:rsidR="00295529" w:rsidRPr="00836D48" w:rsidRDefault="00295529" w:rsidP="00295529">
            <w:pPr>
              <w:spacing w:before="100" w:beforeAutospacing="1" w:after="100" w:afterAutospacing="1"/>
              <w:rPr>
                <w:rFonts w:eastAsia="Times New Roman" w:cs="Times New Roman"/>
                <w:sz w:val="24"/>
                <w:szCs w:val="24"/>
                <w:lang w:eastAsia="uk-UA"/>
              </w:rPr>
            </w:pPr>
            <w:r w:rsidRPr="00836D48">
              <w:rPr>
                <w:sz w:val="24"/>
                <w:szCs w:val="24"/>
              </w:rPr>
              <w:t xml:space="preserve">Детальніше з текстом постанови Верховного Суду від </w:t>
            </w:r>
            <w:r w:rsidRPr="00836D48">
              <w:rPr>
                <w:rFonts w:eastAsia="Times New Roman" w:cs="Times New Roman"/>
                <w:sz w:val="24"/>
                <w:szCs w:val="24"/>
                <w:lang w:eastAsia="uk-UA"/>
              </w:rPr>
              <w:t xml:space="preserve">21 лютого 2023 року </w:t>
            </w:r>
            <w:r w:rsidRPr="00836D48">
              <w:rPr>
                <w:sz w:val="24"/>
                <w:szCs w:val="24"/>
              </w:rPr>
              <w:t>у справі № </w:t>
            </w:r>
            <w:r w:rsidRPr="00836D48">
              <w:rPr>
                <w:rFonts w:eastAsia="Times New Roman" w:cs="Times New Roman"/>
                <w:sz w:val="24"/>
                <w:szCs w:val="24"/>
                <w:lang w:eastAsia="uk-UA"/>
              </w:rPr>
              <w:t xml:space="preserve">916/3496/20 </w:t>
            </w:r>
            <w:r w:rsidRPr="00836D48">
              <w:rPr>
                <w:sz w:val="24"/>
                <w:szCs w:val="24"/>
              </w:rPr>
              <w:t xml:space="preserve">можна ознайомитися за посиланням  </w:t>
            </w:r>
            <w:r w:rsidRPr="00836D48">
              <w:rPr>
                <w:rStyle w:val="a4"/>
                <w:rFonts w:cs="Roboto Condensed Light"/>
                <w:sz w:val="24"/>
                <w:szCs w:val="24"/>
              </w:rPr>
              <w:t>https://reyestr.court.gov.ua/Review/109272676</w:t>
            </w:r>
            <w:r w:rsidRPr="00836D48">
              <w:rPr>
                <w:sz w:val="24"/>
                <w:szCs w:val="24"/>
              </w:rPr>
              <w:t>.</w:t>
            </w:r>
          </w:p>
          <w:p w14:paraId="7B419E84" w14:textId="77777777" w:rsidR="00295529" w:rsidRPr="00836D48" w:rsidRDefault="00295529" w:rsidP="001F4836">
            <w:pPr>
              <w:spacing w:before="100" w:beforeAutospacing="1" w:after="100" w:afterAutospacing="1"/>
              <w:rPr>
                <w:rFonts w:eastAsia="Times New Roman" w:cs="Times New Roman"/>
                <w:szCs w:val="28"/>
                <w:lang w:eastAsia="uk-UA"/>
              </w:rPr>
            </w:pPr>
          </w:p>
        </w:tc>
      </w:tr>
    </w:tbl>
    <w:p w14:paraId="61E6C250" w14:textId="21E51B2E" w:rsidR="009C3FFB" w:rsidRPr="00836D48" w:rsidRDefault="00D477B7" w:rsidP="009C3FFB">
      <w:pPr>
        <w:spacing w:after="0" w:line="240" w:lineRule="auto"/>
        <w:jc w:val="both"/>
        <w:rPr>
          <w:rFonts w:cs="Roboto Condensed Light"/>
          <w:color w:val="4472C4" w:themeColor="accent1"/>
          <w:szCs w:val="28"/>
        </w:rPr>
      </w:pPr>
      <w:r>
        <w:rPr>
          <w:rFonts w:cs="Roboto Condensed Light"/>
          <w:color w:val="4472C4" w:themeColor="accent1"/>
          <w:szCs w:val="28"/>
        </w:rPr>
        <w:t>7</w:t>
      </w:r>
      <w:r w:rsidR="009C3FFB" w:rsidRPr="00836D48">
        <w:rPr>
          <w:rFonts w:cs="Roboto Condensed Light"/>
          <w:color w:val="4472C4" w:themeColor="accent1"/>
          <w:szCs w:val="28"/>
        </w:rPr>
        <w:t>.4. Ненадання детального опису робіт (наданих послуг) у разі, якщо умовами договору про надання професійної правничої допомоги передбачено фіксовану оплату, не</w:t>
      </w:r>
      <w:r w:rsidR="00DD51E4" w:rsidRPr="00836D48">
        <w:rPr>
          <w:rFonts w:cs="Roboto Condensed Light"/>
          <w:color w:val="4472C4" w:themeColor="accent1"/>
          <w:szCs w:val="28"/>
        </w:rPr>
        <w:t> </w:t>
      </w:r>
      <w:r w:rsidR="009C3FFB" w:rsidRPr="00836D48">
        <w:rPr>
          <w:rFonts w:cs="Roboto Condensed Light"/>
          <w:color w:val="4472C4" w:themeColor="accent1"/>
          <w:szCs w:val="28"/>
        </w:rPr>
        <w:t>є</w:t>
      </w:r>
      <w:r w:rsidR="00DD51E4" w:rsidRPr="00836D48">
        <w:rPr>
          <w:rFonts w:cs="Roboto Condensed Light"/>
          <w:color w:val="4472C4" w:themeColor="accent1"/>
          <w:szCs w:val="28"/>
        </w:rPr>
        <w:t> </w:t>
      </w:r>
      <w:r w:rsidR="009C3FFB" w:rsidRPr="00836D48">
        <w:rPr>
          <w:rFonts w:cs="Roboto Condensed Light"/>
          <w:color w:val="4472C4" w:themeColor="accent1"/>
          <w:szCs w:val="28"/>
        </w:rPr>
        <w:t>самостійною підставою для відмови у стягненні таких витрат</w:t>
      </w:r>
    </w:p>
    <w:p w14:paraId="6CB96042" w14:textId="611791FC" w:rsidR="009C3FFB" w:rsidRPr="00836D48" w:rsidRDefault="009C3FFB" w:rsidP="009C3FFB">
      <w:pPr>
        <w:spacing w:before="100" w:beforeAutospacing="1" w:after="100" w:afterAutospacing="1" w:line="240" w:lineRule="auto"/>
        <w:jc w:val="both"/>
        <w:rPr>
          <w:rFonts w:ascii="Times New Roman" w:eastAsia="Times New Roman" w:hAnsi="Times New Roman" w:cs="Times New Roman"/>
          <w:szCs w:val="28"/>
          <w:lang w:eastAsia="uk-UA"/>
        </w:rPr>
      </w:pPr>
      <w:r w:rsidRPr="00836D48">
        <w:rPr>
          <w:rFonts w:eastAsia="Times New Roman" w:cs="Times New Roman"/>
          <w:szCs w:val="28"/>
          <w:lang w:eastAsia="uk-UA"/>
        </w:rPr>
        <w:t xml:space="preserve">При розгляді касаційної скарги Верховний Суд вирішував питання </w:t>
      </w:r>
      <w:r w:rsidR="0074566A">
        <w:rPr>
          <w:rFonts w:eastAsia="Times New Roman" w:cs="Times New Roman"/>
          <w:szCs w:val="28"/>
          <w:lang w:eastAsia="uk-UA"/>
        </w:rPr>
        <w:t>пр</w:t>
      </w:r>
      <w:r w:rsidRPr="00836D48">
        <w:rPr>
          <w:rFonts w:eastAsia="Times New Roman" w:cs="Times New Roman"/>
          <w:szCs w:val="28"/>
          <w:lang w:eastAsia="uk-UA"/>
        </w:rPr>
        <w:t>о форм</w:t>
      </w:r>
      <w:r w:rsidR="0074566A">
        <w:rPr>
          <w:rFonts w:eastAsia="Times New Roman" w:cs="Times New Roman"/>
          <w:szCs w:val="28"/>
          <w:lang w:eastAsia="uk-UA"/>
        </w:rPr>
        <w:t>у</w:t>
      </w:r>
      <w:r w:rsidRPr="00836D48">
        <w:rPr>
          <w:rFonts w:eastAsia="Times New Roman" w:cs="Times New Roman"/>
          <w:szCs w:val="28"/>
          <w:lang w:eastAsia="uk-UA"/>
        </w:rPr>
        <w:t xml:space="preserve"> судового рішення, яке постановляється щодо заяви про ухвалення додаткового рішення про розподіл судових витрат (ухвала </w:t>
      </w:r>
      <w:r w:rsidR="0074566A">
        <w:rPr>
          <w:rFonts w:eastAsia="Times New Roman" w:cs="Times New Roman"/>
          <w:szCs w:val="28"/>
          <w:lang w:eastAsia="uk-UA"/>
        </w:rPr>
        <w:t>чи</w:t>
      </w:r>
      <w:r w:rsidRPr="00836D48">
        <w:rPr>
          <w:rFonts w:eastAsia="Times New Roman" w:cs="Times New Roman"/>
          <w:szCs w:val="28"/>
          <w:lang w:eastAsia="uk-UA"/>
        </w:rPr>
        <w:t xml:space="preserve"> додаткова постанова), а також </w:t>
      </w:r>
      <w:r w:rsidR="0074566A">
        <w:rPr>
          <w:rFonts w:eastAsia="Times New Roman" w:cs="Times New Roman"/>
          <w:szCs w:val="28"/>
          <w:lang w:eastAsia="uk-UA"/>
        </w:rPr>
        <w:t>про</w:t>
      </w:r>
      <w:r w:rsidRPr="00836D48">
        <w:rPr>
          <w:rFonts w:eastAsia="Times New Roman" w:cs="Times New Roman"/>
          <w:szCs w:val="28"/>
          <w:lang w:eastAsia="uk-UA"/>
        </w:rPr>
        <w:t xml:space="preserve"> необхідн</w:t>
      </w:r>
      <w:r w:rsidR="0074566A">
        <w:rPr>
          <w:rFonts w:eastAsia="Times New Roman" w:cs="Times New Roman"/>
          <w:szCs w:val="28"/>
          <w:lang w:eastAsia="uk-UA"/>
        </w:rPr>
        <w:t>ість</w:t>
      </w:r>
      <w:r w:rsidRPr="00836D48">
        <w:rPr>
          <w:rFonts w:eastAsia="Times New Roman" w:cs="Times New Roman"/>
          <w:szCs w:val="28"/>
          <w:lang w:eastAsia="uk-UA"/>
        </w:rPr>
        <w:t xml:space="preserve"> деталізації видів виконаних робіт (наданих послуг) та витраченого на них часу </w:t>
      </w:r>
      <w:r w:rsidR="0074566A">
        <w:rPr>
          <w:rFonts w:eastAsia="Times New Roman" w:cs="Times New Roman"/>
          <w:szCs w:val="28"/>
          <w:lang w:eastAsia="uk-UA"/>
        </w:rPr>
        <w:t>в</w:t>
      </w:r>
      <w:r w:rsidR="003435CB">
        <w:rPr>
          <w:rFonts w:eastAsia="Times New Roman" w:cs="Times New Roman"/>
          <w:szCs w:val="28"/>
          <w:lang w:eastAsia="uk-UA"/>
        </w:rPr>
        <w:t> </w:t>
      </w:r>
      <w:r w:rsidRPr="00836D48">
        <w:rPr>
          <w:rFonts w:eastAsia="Times New Roman" w:cs="Times New Roman"/>
          <w:szCs w:val="28"/>
          <w:lang w:eastAsia="uk-UA"/>
        </w:rPr>
        <w:t xml:space="preserve">документах, які надаються суду як докази на підтвердження </w:t>
      </w:r>
      <w:r w:rsidR="0074566A">
        <w:rPr>
          <w:rFonts w:eastAsia="Times New Roman" w:cs="Times New Roman"/>
          <w:szCs w:val="28"/>
          <w:lang w:eastAsia="uk-UA"/>
        </w:rPr>
        <w:t>здійснених</w:t>
      </w:r>
      <w:r w:rsidRPr="00836D48">
        <w:rPr>
          <w:rFonts w:eastAsia="Times New Roman" w:cs="Times New Roman"/>
          <w:szCs w:val="28"/>
          <w:lang w:eastAsia="uk-UA"/>
        </w:rPr>
        <w:t xml:space="preserve"> стороною витрат на правничу допомогу.   </w:t>
      </w:r>
    </w:p>
    <w:p w14:paraId="1EAEC515" w14:textId="06E4251F" w:rsidR="009C3FFB" w:rsidRPr="00836D48" w:rsidRDefault="009C3FFB" w:rsidP="009C3FFB">
      <w:pPr>
        <w:spacing w:before="100" w:beforeAutospacing="1" w:after="100" w:afterAutospacing="1" w:line="240" w:lineRule="auto"/>
        <w:jc w:val="both"/>
        <w:rPr>
          <w:rFonts w:ascii="Times New Roman" w:eastAsia="Times New Roman" w:hAnsi="Times New Roman" w:cs="Times New Roman"/>
          <w:szCs w:val="28"/>
          <w:lang w:eastAsia="uk-UA"/>
        </w:rPr>
      </w:pPr>
      <w:r w:rsidRPr="00836D48">
        <w:rPr>
          <w:rFonts w:eastAsia="Times New Roman" w:cs="Times New Roman"/>
          <w:szCs w:val="28"/>
          <w:lang w:eastAsia="uk-UA"/>
        </w:rPr>
        <w:lastRenderedPageBreak/>
        <w:t>При цьому Велика Палата Верховного Суду зробила висновок, що у випадку встановленого договором фіксованого розміру гонорару сторона може доводити неспівмірність витрат, у тому числі, але не виключно без зазначення в детальному описі робіт (наданих послуг) відомостей про витрати часу на надання правничої допомоги</w:t>
      </w:r>
      <w:r w:rsidR="0074566A">
        <w:rPr>
          <w:rFonts w:eastAsia="Times New Roman" w:cs="Times New Roman"/>
          <w:szCs w:val="28"/>
          <w:lang w:eastAsia="uk-UA"/>
        </w:rPr>
        <w:t>, з</w:t>
      </w:r>
      <w:r w:rsidRPr="00836D48">
        <w:rPr>
          <w:rFonts w:eastAsia="Times New Roman" w:cs="Times New Roman"/>
          <w:szCs w:val="28"/>
          <w:lang w:eastAsia="uk-UA"/>
        </w:rPr>
        <w:t>окрема, посилаючись на неспівмірність суми фіксованого гонорару зі</w:t>
      </w:r>
      <w:r w:rsidR="00DD51E4" w:rsidRPr="00836D48">
        <w:rPr>
          <w:rFonts w:eastAsia="Times New Roman" w:cs="Times New Roman"/>
          <w:szCs w:val="28"/>
          <w:lang w:eastAsia="uk-UA"/>
        </w:rPr>
        <w:t> </w:t>
      </w:r>
      <w:r w:rsidRPr="00836D48">
        <w:rPr>
          <w:rFonts w:eastAsia="Times New Roman" w:cs="Times New Roman"/>
          <w:szCs w:val="28"/>
          <w:lang w:eastAsia="uk-UA"/>
        </w:rPr>
        <w:t xml:space="preserve">складністю справи, ціною позову, обсягом матеріалів у справі, кількістю підготовлених процесуальних документів, кількістю засідань, тривалістю розгляду справи судом тощо. </w:t>
      </w:r>
    </w:p>
    <w:p w14:paraId="689F2CD2" w14:textId="50976F9D" w:rsidR="009C3FFB" w:rsidRPr="00836D48" w:rsidRDefault="0092549F" w:rsidP="009C3FFB">
      <w:pPr>
        <w:spacing w:before="100" w:beforeAutospacing="1" w:after="100" w:afterAutospacing="1" w:line="240" w:lineRule="auto"/>
        <w:jc w:val="both"/>
        <w:rPr>
          <w:rFonts w:eastAsia="Times New Roman" w:cs="Times New Roman"/>
          <w:szCs w:val="28"/>
          <w:lang w:eastAsia="uk-UA"/>
        </w:rPr>
      </w:pPr>
      <w:r w:rsidRPr="00836D48">
        <w:rPr>
          <w:rFonts w:eastAsia="Times New Roman" w:cs="Times New Roman"/>
          <w:szCs w:val="28"/>
          <w:lang w:eastAsia="uk-UA"/>
        </w:rPr>
        <w:t>Тож</w:t>
      </w:r>
      <w:r w:rsidR="009C3FFB" w:rsidRPr="00836D48">
        <w:rPr>
          <w:rFonts w:eastAsia="Times New Roman" w:cs="Times New Roman"/>
          <w:szCs w:val="28"/>
          <w:lang w:eastAsia="uk-UA"/>
        </w:rPr>
        <w:t xml:space="preserve"> ненадання детального опису робіт (наданих послуг) у разі, якщо умовами договору про надання професійної правничої допомоги передбачено фіксовану оплату, не</w:t>
      </w:r>
      <w:r w:rsidR="00DD51E4" w:rsidRPr="00836D48">
        <w:rPr>
          <w:rFonts w:eastAsia="Times New Roman" w:cs="Times New Roman"/>
          <w:szCs w:val="28"/>
          <w:lang w:eastAsia="uk-UA"/>
        </w:rPr>
        <w:t> </w:t>
      </w:r>
      <w:r w:rsidR="009C3FFB" w:rsidRPr="00836D48">
        <w:rPr>
          <w:rFonts w:eastAsia="Times New Roman" w:cs="Times New Roman"/>
          <w:szCs w:val="28"/>
          <w:lang w:eastAsia="uk-UA"/>
        </w:rPr>
        <w:t>є</w:t>
      </w:r>
      <w:r w:rsidR="00DD51E4" w:rsidRPr="00836D48">
        <w:rPr>
          <w:rFonts w:eastAsia="Times New Roman" w:cs="Times New Roman"/>
          <w:szCs w:val="28"/>
          <w:lang w:eastAsia="uk-UA"/>
        </w:rPr>
        <w:t> </w:t>
      </w:r>
      <w:r w:rsidR="009C3FFB" w:rsidRPr="00836D48">
        <w:rPr>
          <w:rFonts w:eastAsia="Times New Roman" w:cs="Times New Roman"/>
          <w:szCs w:val="28"/>
          <w:lang w:eastAsia="uk-UA"/>
        </w:rPr>
        <w:t>самостійною підставою для відмови у стягненні таких витрат. Тому помилковими є висновки суду апеляційної інстанції про те, що ПП мало надати детальний опис робіт (наданих послуг), в якому визначалас</w:t>
      </w:r>
      <w:r w:rsidR="0074566A">
        <w:rPr>
          <w:rFonts w:eastAsia="Times New Roman" w:cs="Times New Roman"/>
          <w:szCs w:val="28"/>
          <w:lang w:eastAsia="uk-UA"/>
        </w:rPr>
        <w:t>я</w:t>
      </w:r>
      <w:r w:rsidR="009C3FFB" w:rsidRPr="00836D48">
        <w:rPr>
          <w:rFonts w:eastAsia="Times New Roman" w:cs="Times New Roman"/>
          <w:szCs w:val="28"/>
          <w:lang w:eastAsia="uk-UA"/>
        </w:rPr>
        <w:t xml:space="preserve"> б вартість послуг адвоката, найменування одиниці виміру та ставка у гривнях, кількість часу, яка була витрачена адвокатом при</w:t>
      </w:r>
      <w:r w:rsidR="00DD51E4" w:rsidRPr="00836D48">
        <w:rPr>
          <w:rFonts w:eastAsia="Times New Roman" w:cs="Times New Roman"/>
          <w:szCs w:val="28"/>
          <w:lang w:eastAsia="uk-UA"/>
        </w:rPr>
        <w:t> </w:t>
      </w:r>
      <w:r w:rsidR="009C3FFB" w:rsidRPr="00836D48">
        <w:rPr>
          <w:rFonts w:eastAsia="Times New Roman" w:cs="Times New Roman"/>
          <w:szCs w:val="28"/>
          <w:lang w:eastAsia="uk-UA"/>
        </w:rPr>
        <w:t xml:space="preserve">наданні послуг.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41"/>
      </w:tblGrid>
      <w:tr w:rsidR="00295529" w:rsidRPr="00836D48" w14:paraId="1C5966F9" w14:textId="77777777" w:rsidTr="00295529">
        <w:tc>
          <w:tcPr>
            <w:tcW w:w="1555" w:type="dxa"/>
          </w:tcPr>
          <w:p w14:paraId="3955AE61" w14:textId="44F56B15" w:rsidR="00295529" w:rsidRPr="00836D48" w:rsidRDefault="00295529" w:rsidP="001F4836">
            <w:pPr>
              <w:spacing w:before="100" w:beforeAutospacing="1" w:after="100" w:afterAutospacing="1"/>
              <w:jc w:val="both"/>
              <w:rPr>
                <w:rFonts w:eastAsia="Times New Roman" w:cs="Times New Roman"/>
                <w:szCs w:val="28"/>
                <w:lang w:eastAsia="uk-UA"/>
              </w:rPr>
            </w:pPr>
            <w:r w:rsidRPr="00836D48">
              <w:rPr>
                <w:noProof/>
              </w:rPr>
              <w:drawing>
                <wp:anchor distT="0" distB="0" distL="114300" distR="114300" simplePos="0" relativeHeight="251824128" behindDoc="0" locked="0" layoutInCell="1" allowOverlap="1" wp14:anchorId="76BD5FEC" wp14:editId="1367D2F6">
                  <wp:simplePos x="0" y="0"/>
                  <wp:positionH relativeFrom="margin">
                    <wp:posOffset>-65405</wp:posOffset>
                  </wp:positionH>
                  <wp:positionV relativeFrom="paragraph">
                    <wp:posOffset>0</wp:posOffset>
                  </wp:positionV>
                  <wp:extent cx="781050" cy="781050"/>
                  <wp:effectExtent l="0" t="0" r="0" b="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tc>
        <w:tc>
          <w:tcPr>
            <w:tcW w:w="8041" w:type="dxa"/>
          </w:tcPr>
          <w:p w14:paraId="6DF1F7D4" w14:textId="7DC35F8C" w:rsidR="00295529" w:rsidRPr="00836D48" w:rsidRDefault="00295529" w:rsidP="004A0497">
            <w:pPr>
              <w:spacing w:before="100" w:beforeAutospacing="1" w:after="100" w:afterAutospacing="1"/>
              <w:rPr>
                <w:rFonts w:eastAsia="Times New Roman" w:cs="Times New Roman"/>
                <w:sz w:val="24"/>
                <w:szCs w:val="24"/>
                <w:lang w:eastAsia="uk-UA"/>
              </w:rPr>
            </w:pPr>
            <w:r w:rsidRPr="00836D48">
              <w:rPr>
                <w:sz w:val="24"/>
                <w:szCs w:val="24"/>
              </w:rPr>
              <w:t xml:space="preserve">Детальніше з текстом постанови Верховного Суду від </w:t>
            </w:r>
            <w:r w:rsidRPr="00836D48">
              <w:rPr>
                <w:rFonts w:eastAsia="Times New Roman" w:cs="Times New Roman"/>
                <w:sz w:val="24"/>
                <w:szCs w:val="24"/>
                <w:lang w:eastAsia="uk-UA"/>
              </w:rPr>
              <w:t xml:space="preserve">24 січня 2023 року </w:t>
            </w:r>
            <w:r w:rsidRPr="00836D48">
              <w:rPr>
                <w:sz w:val="24"/>
                <w:szCs w:val="24"/>
              </w:rPr>
              <w:t>у справі № </w:t>
            </w:r>
            <w:r w:rsidRPr="00836D48">
              <w:rPr>
                <w:rFonts w:eastAsia="Times New Roman" w:cs="Times New Roman"/>
                <w:sz w:val="24"/>
                <w:szCs w:val="24"/>
                <w:lang w:eastAsia="uk-UA"/>
              </w:rPr>
              <w:t xml:space="preserve">912/2620/21 </w:t>
            </w:r>
            <w:r w:rsidRPr="00836D48">
              <w:rPr>
                <w:sz w:val="24"/>
                <w:szCs w:val="24"/>
              </w:rPr>
              <w:t xml:space="preserve">можна ознайомитися за посиланням  </w:t>
            </w:r>
            <w:r w:rsidRPr="00836D48">
              <w:rPr>
                <w:rStyle w:val="a4"/>
                <w:rFonts w:cs="Roboto Condensed Light"/>
                <w:sz w:val="24"/>
                <w:szCs w:val="24"/>
              </w:rPr>
              <w:t>https://reyestr.court.gov.ua/Review/108581435</w:t>
            </w:r>
            <w:r w:rsidRPr="00836D48">
              <w:rPr>
                <w:sz w:val="24"/>
                <w:szCs w:val="24"/>
              </w:rPr>
              <w:t>.</w:t>
            </w:r>
          </w:p>
          <w:p w14:paraId="270F987B" w14:textId="77777777" w:rsidR="00295529" w:rsidRPr="00836D48" w:rsidRDefault="00295529" w:rsidP="001F4836">
            <w:pPr>
              <w:spacing w:before="100" w:beforeAutospacing="1" w:after="100" w:afterAutospacing="1"/>
              <w:rPr>
                <w:rFonts w:eastAsia="Times New Roman" w:cs="Times New Roman"/>
                <w:szCs w:val="28"/>
                <w:lang w:eastAsia="uk-UA"/>
              </w:rPr>
            </w:pPr>
          </w:p>
        </w:tc>
      </w:tr>
    </w:tbl>
    <w:p w14:paraId="4B7B1423" w14:textId="42DAF3DB" w:rsidR="0056257C" w:rsidRPr="00836D48" w:rsidRDefault="00D477B7" w:rsidP="0056257C">
      <w:pPr>
        <w:spacing w:after="0" w:line="240" w:lineRule="auto"/>
        <w:jc w:val="both"/>
        <w:rPr>
          <w:rFonts w:cs="Roboto Condensed Light"/>
          <w:color w:val="4472C4" w:themeColor="accent1"/>
          <w:szCs w:val="28"/>
        </w:rPr>
      </w:pPr>
      <w:r>
        <w:rPr>
          <w:rFonts w:cs="Roboto Condensed Light"/>
          <w:color w:val="4472C4" w:themeColor="accent1"/>
          <w:szCs w:val="28"/>
        </w:rPr>
        <w:t>7</w:t>
      </w:r>
      <w:r w:rsidR="004B14CF" w:rsidRPr="00836D48">
        <w:rPr>
          <w:rFonts w:cs="Roboto Condensed Light"/>
          <w:color w:val="4472C4" w:themeColor="accent1"/>
          <w:szCs w:val="28"/>
        </w:rPr>
        <w:t xml:space="preserve">.5. </w:t>
      </w:r>
      <w:r w:rsidR="0056257C" w:rsidRPr="00836D48">
        <w:rPr>
          <w:rFonts w:cs="Roboto Condensed Light"/>
          <w:color w:val="4472C4" w:themeColor="accent1"/>
          <w:szCs w:val="28"/>
        </w:rPr>
        <w:t xml:space="preserve">Щодо </w:t>
      </w:r>
      <w:r w:rsidR="004B14CF" w:rsidRPr="00836D48">
        <w:rPr>
          <w:rFonts w:cs="Roboto Condensed Light"/>
          <w:color w:val="4472C4" w:themeColor="accent1"/>
          <w:szCs w:val="28"/>
        </w:rPr>
        <w:t>повідомлен</w:t>
      </w:r>
      <w:r w:rsidR="0056257C" w:rsidRPr="00836D48">
        <w:rPr>
          <w:rFonts w:cs="Roboto Condensed Light"/>
          <w:color w:val="4472C4" w:themeColor="accent1"/>
          <w:szCs w:val="28"/>
        </w:rPr>
        <w:t>ня</w:t>
      </w:r>
      <w:r w:rsidR="004B14CF" w:rsidRPr="00836D48">
        <w:rPr>
          <w:rFonts w:cs="Roboto Condensed Light"/>
          <w:color w:val="4472C4" w:themeColor="accent1"/>
          <w:szCs w:val="28"/>
        </w:rPr>
        <w:t xml:space="preserve"> про місце проведення загальних зборів</w:t>
      </w:r>
      <w:r w:rsidR="0056257C" w:rsidRPr="00836D48">
        <w:rPr>
          <w:rFonts w:cs="Roboto Condensed Light"/>
          <w:color w:val="4472C4" w:themeColor="accent1"/>
          <w:szCs w:val="28"/>
        </w:rPr>
        <w:t xml:space="preserve"> та дослідження обставин неявки позивача на загальні збори</w:t>
      </w:r>
    </w:p>
    <w:p w14:paraId="55F7A9FC" w14:textId="4C502731" w:rsidR="004B14CF" w:rsidRPr="00836D48" w:rsidRDefault="004B14CF" w:rsidP="004B14CF">
      <w:pPr>
        <w:spacing w:before="100" w:beforeAutospacing="1" w:after="100" w:afterAutospacing="1" w:line="240" w:lineRule="auto"/>
        <w:jc w:val="both"/>
        <w:rPr>
          <w:rFonts w:ascii="Times New Roman" w:eastAsia="Times New Roman" w:hAnsi="Times New Roman" w:cs="Times New Roman"/>
          <w:szCs w:val="28"/>
          <w:lang w:eastAsia="uk-UA"/>
        </w:rPr>
      </w:pPr>
      <w:r w:rsidRPr="00836D48">
        <w:rPr>
          <w:rFonts w:eastAsia="Times New Roman" w:cs="Times New Roman"/>
          <w:szCs w:val="28"/>
          <w:lang w:eastAsia="uk-UA"/>
        </w:rPr>
        <w:t xml:space="preserve">Суд апеляційної інстанції не врахував, що позивач як колишній директор товариства володів </w:t>
      </w:r>
      <w:proofErr w:type="spellStart"/>
      <w:r w:rsidRPr="00836D48">
        <w:rPr>
          <w:rFonts w:eastAsia="Times New Roman" w:cs="Times New Roman"/>
          <w:szCs w:val="28"/>
          <w:lang w:eastAsia="uk-UA"/>
        </w:rPr>
        <w:t>інсайдерською</w:t>
      </w:r>
      <w:proofErr w:type="spellEnd"/>
      <w:r w:rsidRPr="00836D48">
        <w:rPr>
          <w:rFonts w:eastAsia="Times New Roman" w:cs="Times New Roman"/>
          <w:szCs w:val="28"/>
          <w:lang w:eastAsia="uk-UA"/>
        </w:rPr>
        <w:t xml:space="preserve"> інформацією щодо практики проведення зборів, зокрема щодо їх місця, був обізнаний щодо приміщень, які </w:t>
      </w:r>
      <w:r w:rsidR="0074566A">
        <w:rPr>
          <w:rFonts w:eastAsia="Times New Roman" w:cs="Times New Roman"/>
          <w:szCs w:val="28"/>
          <w:lang w:eastAsia="uk-UA"/>
        </w:rPr>
        <w:t>перебували</w:t>
      </w:r>
      <w:r w:rsidRPr="00836D48">
        <w:rPr>
          <w:rFonts w:eastAsia="Times New Roman" w:cs="Times New Roman"/>
          <w:szCs w:val="28"/>
          <w:lang w:eastAsia="uk-UA"/>
        </w:rPr>
        <w:t xml:space="preserve"> в оренді, він мав у</w:t>
      </w:r>
      <w:r w:rsidR="00BB6ABA" w:rsidRPr="00836D48">
        <w:rPr>
          <w:rFonts w:eastAsia="Times New Roman" w:cs="Times New Roman"/>
          <w:szCs w:val="28"/>
          <w:lang w:eastAsia="uk-UA"/>
        </w:rPr>
        <w:t> </w:t>
      </w:r>
      <w:r w:rsidRPr="00836D48">
        <w:rPr>
          <w:rFonts w:eastAsia="Times New Roman" w:cs="Times New Roman"/>
          <w:szCs w:val="28"/>
          <w:lang w:eastAsia="uk-UA"/>
        </w:rPr>
        <w:t xml:space="preserve">розпорядженні контактні дані інших учасників (номери телефонів) і міг у будь-який момент зателефонувати іншим учасникам для уточнення місця проведення зборів або зв’язатися з ними за допомогою </w:t>
      </w:r>
      <w:proofErr w:type="spellStart"/>
      <w:r w:rsidRPr="00836D48">
        <w:rPr>
          <w:rFonts w:eastAsia="Times New Roman" w:cs="Times New Roman"/>
          <w:szCs w:val="28"/>
          <w:lang w:eastAsia="uk-UA"/>
        </w:rPr>
        <w:t>смс</w:t>
      </w:r>
      <w:proofErr w:type="spellEnd"/>
      <w:r w:rsidRPr="00836D48">
        <w:rPr>
          <w:rFonts w:eastAsia="Times New Roman" w:cs="Times New Roman"/>
          <w:szCs w:val="28"/>
          <w:lang w:eastAsia="uk-UA"/>
        </w:rPr>
        <w:t xml:space="preserve"> чи месенджерів (що за його твердженнями він</w:t>
      </w:r>
      <w:r w:rsidR="00455007" w:rsidRPr="00836D48">
        <w:rPr>
          <w:rFonts w:eastAsia="Times New Roman" w:cs="Times New Roman"/>
          <w:szCs w:val="28"/>
          <w:lang w:eastAsia="uk-UA"/>
        </w:rPr>
        <w:t> </w:t>
      </w:r>
      <w:r w:rsidRPr="00836D48">
        <w:rPr>
          <w:rFonts w:eastAsia="Times New Roman" w:cs="Times New Roman"/>
          <w:szCs w:val="28"/>
          <w:lang w:eastAsia="uk-UA"/>
        </w:rPr>
        <w:t>і</w:t>
      </w:r>
      <w:r w:rsidR="00BB6ABA" w:rsidRPr="00836D48">
        <w:rPr>
          <w:rFonts w:eastAsia="Times New Roman" w:cs="Times New Roman"/>
          <w:szCs w:val="28"/>
          <w:lang w:eastAsia="uk-UA"/>
        </w:rPr>
        <w:t> </w:t>
      </w:r>
      <w:r w:rsidRPr="00836D48">
        <w:rPr>
          <w:rFonts w:eastAsia="Times New Roman" w:cs="Times New Roman"/>
          <w:szCs w:val="28"/>
          <w:lang w:eastAsia="uk-UA"/>
        </w:rPr>
        <w:t xml:space="preserve">робив, але не отримав відповіді). </w:t>
      </w:r>
    </w:p>
    <w:p w14:paraId="19411412" w14:textId="7734217E" w:rsidR="004B14CF" w:rsidRPr="00836D48" w:rsidRDefault="0074566A" w:rsidP="004B14CF">
      <w:pPr>
        <w:spacing w:before="100" w:beforeAutospacing="1" w:after="100" w:afterAutospacing="1" w:line="240" w:lineRule="auto"/>
        <w:jc w:val="both"/>
        <w:rPr>
          <w:rFonts w:ascii="Times New Roman" w:eastAsia="Times New Roman" w:hAnsi="Times New Roman" w:cs="Times New Roman"/>
          <w:szCs w:val="28"/>
          <w:lang w:eastAsia="uk-UA"/>
        </w:rPr>
      </w:pPr>
      <w:r>
        <w:rPr>
          <w:rFonts w:eastAsia="Times New Roman" w:cs="Times New Roman"/>
          <w:szCs w:val="28"/>
          <w:lang w:eastAsia="uk-UA"/>
        </w:rPr>
        <w:t>С</w:t>
      </w:r>
      <w:r w:rsidR="004B14CF" w:rsidRPr="00836D48">
        <w:rPr>
          <w:rFonts w:eastAsia="Times New Roman" w:cs="Times New Roman"/>
          <w:szCs w:val="28"/>
          <w:lang w:eastAsia="uk-UA"/>
        </w:rPr>
        <w:t xml:space="preserve">уд апеляційної інстанції не взяв до уваги доводи </w:t>
      </w:r>
      <w:r w:rsidR="00BB6ABA" w:rsidRPr="00836D48">
        <w:rPr>
          <w:rFonts w:eastAsia="Times New Roman" w:cs="Times New Roman"/>
          <w:szCs w:val="28"/>
          <w:lang w:eastAsia="uk-UA"/>
        </w:rPr>
        <w:t>СТ</w:t>
      </w:r>
      <w:r w:rsidR="004B14CF" w:rsidRPr="00836D48">
        <w:rPr>
          <w:rFonts w:eastAsia="Times New Roman" w:cs="Times New Roman"/>
          <w:szCs w:val="28"/>
          <w:lang w:eastAsia="uk-UA"/>
        </w:rPr>
        <w:t xml:space="preserve"> про те, що приміщення, в яких проводилися загальні збори товариства, належали СТ на праві оренди відповідно до</w:t>
      </w:r>
      <w:r w:rsidR="00455007" w:rsidRPr="00836D48">
        <w:rPr>
          <w:rFonts w:eastAsia="Times New Roman" w:cs="Times New Roman"/>
          <w:szCs w:val="28"/>
          <w:lang w:eastAsia="uk-UA"/>
        </w:rPr>
        <w:t> </w:t>
      </w:r>
      <w:r w:rsidR="004B14CF" w:rsidRPr="00836D48">
        <w:rPr>
          <w:rFonts w:eastAsia="Times New Roman" w:cs="Times New Roman"/>
          <w:szCs w:val="28"/>
          <w:lang w:eastAsia="uk-UA"/>
        </w:rPr>
        <w:t>договорів, які укладалися цим товариством з іншими суб'єктами господарювання,</w:t>
      </w:r>
      <w:r>
        <w:rPr>
          <w:rFonts w:eastAsia="Times New Roman" w:cs="Times New Roman"/>
          <w:szCs w:val="28"/>
          <w:lang w:eastAsia="uk-UA"/>
        </w:rPr>
        <w:t xml:space="preserve"> і </w:t>
      </w:r>
      <w:r w:rsidR="004B14CF" w:rsidRPr="00836D48">
        <w:rPr>
          <w:rFonts w:eastAsia="Times New Roman" w:cs="Times New Roman"/>
          <w:szCs w:val="28"/>
          <w:lang w:eastAsia="uk-UA"/>
        </w:rPr>
        <w:t xml:space="preserve">саме в цих приміщеннях зазвичай проводилися збори та наради. </w:t>
      </w:r>
      <w:r>
        <w:rPr>
          <w:rFonts w:eastAsia="Times New Roman" w:cs="Times New Roman"/>
          <w:szCs w:val="28"/>
          <w:lang w:eastAsia="uk-UA"/>
        </w:rPr>
        <w:t>При цьому</w:t>
      </w:r>
      <w:r w:rsidR="004B14CF" w:rsidRPr="00836D48">
        <w:rPr>
          <w:rFonts w:eastAsia="Times New Roman" w:cs="Times New Roman"/>
          <w:szCs w:val="28"/>
          <w:lang w:eastAsia="uk-UA"/>
        </w:rPr>
        <w:t xml:space="preserve"> суд</w:t>
      </w:r>
      <w:r w:rsidR="00455007" w:rsidRPr="00836D48">
        <w:rPr>
          <w:rFonts w:eastAsia="Times New Roman" w:cs="Times New Roman"/>
          <w:szCs w:val="28"/>
          <w:lang w:eastAsia="uk-UA"/>
        </w:rPr>
        <w:t> </w:t>
      </w:r>
      <w:r w:rsidR="004B14CF" w:rsidRPr="00836D48">
        <w:rPr>
          <w:rFonts w:eastAsia="Times New Roman" w:cs="Times New Roman"/>
          <w:szCs w:val="28"/>
          <w:lang w:eastAsia="uk-UA"/>
        </w:rPr>
        <w:t>апеляційної інстанції не надав оцінки доказам, поданим відповідачем.</w:t>
      </w:r>
    </w:p>
    <w:p w14:paraId="70ABC31D" w14:textId="50B9655E" w:rsidR="004B14CF" w:rsidRPr="00836D48" w:rsidRDefault="0074566A" w:rsidP="004B14CF">
      <w:pPr>
        <w:spacing w:before="100" w:beforeAutospacing="1" w:after="100" w:afterAutospacing="1" w:line="240" w:lineRule="auto"/>
        <w:jc w:val="both"/>
        <w:rPr>
          <w:rFonts w:eastAsia="Times New Roman" w:cs="Times New Roman"/>
          <w:szCs w:val="28"/>
          <w:lang w:eastAsia="uk-UA"/>
        </w:rPr>
      </w:pPr>
      <w:r>
        <w:rPr>
          <w:rFonts w:eastAsia="Times New Roman" w:cs="Times New Roman"/>
          <w:szCs w:val="28"/>
          <w:lang w:eastAsia="uk-UA"/>
        </w:rPr>
        <w:lastRenderedPageBreak/>
        <w:t>Крім того, с</w:t>
      </w:r>
      <w:r w:rsidR="004B14CF" w:rsidRPr="00836D48">
        <w:rPr>
          <w:rFonts w:eastAsia="Times New Roman" w:cs="Times New Roman"/>
          <w:szCs w:val="28"/>
          <w:lang w:eastAsia="uk-UA"/>
        </w:rPr>
        <w:t>уд апеляційної інстанції не дослідив доказів щодо обставин неявки позивача на</w:t>
      </w:r>
      <w:r w:rsidR="00455007" w:rsidRPr="00836D48">
        <w:rPr>
          <w:rFonts w:eastAsia="Times New Roman" w:cs="Times New Roman"/>
          <w:szCs w:val="28"/>
          <w:lang w:eastAsia="uk-UA"/>
        </w:rPr>
        <w:t> </w:t>
      </w:r>
      <w:r w:rsidR="004B14CF" w:rsidRPr="00836D48">
        <w:rPr>
          <w:rFonts w:eastAsia="Times New Roman" w:cs="Times New Roman"/>
          <w:szCs w:val="28"/>
          <w:lang w:eastAsia="uk-UA"/>
        </w:rPr>
        <w:t>загальні збори СТ: чи дійсно позивач не знав про приміщення, які</w:t>
      </w:r>
      <w:r w:rsidR="003435CB">
        <w:rPr>
          <w:rFonts w:eastAsia="Times New Roman" w:cs="Times New Roman"/>
          <w:szCs w:val="28"/>
          <w:lang w:eastAsia="uk-UA"/>
        </w:rPr>
        <w:t> </w:t>
      </w:r>
      <w:r w:rsidR="004B14CF" w:rsidRPr="00836D48">
        <w:rPr>
          <w:rFonts w:eastAsia="Times New Roman" w:cs="Times New Roman"/>
          <w:szCs w:val="28"/>
          <w:lang w:eastAsia="uk-UA"/>
        </w:rPr>
        <w:t xml:space="preserve">орендувалися товариством та </w:t>
      </w:r>
      <w:r>
        <w:rPr>
          <w:rFonts w:eastAsia="Times New Roman" w:cs="Times New Roman"/>
          <w:szCs w:val="28"/>
          <w:lang w:eastAsia="uk-UA"/>
        </w:rPr>
        <w:t>в</w:t>
      </w:r>
      <w:r w:rsidR="004B14CF" w:rsidRPr="00836D48">
        <w:rPr>
          <w:rFonts w:eastAsia="Times New Roman" w:cs="Times New Roman"/>
          <w:szCs w:val="28"/>
          <w:lang w:eastAsia="uk-UA"/>
        </w:rPr>
        <w:t xml:space="preserve"> яких проводилися загальні збори, чи мав позивач можливість взяти участь у таких загальних зборах, чи прибули на такі загальні збори інші засновники товариства. У цьому контексті мають значення й доводи сторін щодо факту вилучення у позивача автомобіля, оскільки саме факт продовження користування цим автомобілем після звільнення з посади директора називався іншими учасниками як причина термінового та неодноразового скликання зборів. </w:t>
      </w:r>
    </w:p>
    <w:p w14:paraId="086921CE" w14:textId="12235E3A" w:rsidR="004B14CF" w:rsidRPr="00836D48" w:rsidRDefault="006D3A38" w:rsidP="004B14CF">
      <w:pPr>
        <w:spacing w:before="100" w:beforeAutospacing="1" w:after="100" w:afterAutospacing="1" w:line="240" w:lineRule="auto"/>
        <w:jc w:val="both"/>
        <w:rPr>
          <w:rFonts w:eastAsia="Times New Roman" w:cs="Times New Roman"/>
          <w:szCs w:val="28"/>
          <w:lang w:eastAsia="uk-UA"/>
        </w:rPr>
      </w:pPr>
      <w:r w:rsidRPr="00836D48">
        <w:rPr>
          <w:rFonts w:eastAsia="Times New Roman" w:cs="Times New Roman"/>
          <w:szCs w:val="28"/>
          <w:lang w:eastAsia="uk-UA"/>
        </w:rPr>
        <w:t>Тож</w:t>
      </w:r>
      <w:r w:rsidR="004B14CF" w:rsidRPr="00836D48">
        <w:rPr>
          <w:rFonts w:eastAsia="Times New Roman" w:cs="Times New Roman"/>
          <w:szCs w:val="28"/>
          <w:lang w:eastAsia="uk-UA"/>
        </w:rPr>
        <w:t xml:space="preserve"> висновки суду апеляційної інстанції про те, що позивач не знав про точне місце проведення загальних зборів СТ та не міг його самостійно віднайти Верховний Суд визнав передчасними. Помилковими також є висновки суду апеляційної інстанції про</w:t>
      </w:r>
      <w:r w:rsidR="003435CB">
        <w:rPr>
          <w:rFonts w:eastAsia="Times New Roman" w:cs="Times New Roman"/>
          <w:szCs w:val="28"/>
          <w:lang w:eastAsia="uk-UA"/>
        </w:rPr>
        <w:t> </w:t>
      </w:r>
      <w:r w:rsidR="004B14CF" w:rsidRPr="00836D48">
        <w:rPr>
          <w:rFonts w:eastAsia="Times New Roman" w:cs="Times New Roman"/>
          <w:szCs w:val="28"/>
          <w:lang w:eastAsia="uk-UA"/>
        </w:rPr>
        <w:t xml:space="preserve">те, що позивач неналежним чином повідомлений про місце проведення загальних зборів СТ.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41"/>
      </w:tblGrid>
      <w:tr w:rsidR="004A0497" w:rsidRPr="00836D48" w14:paraId="569A8254" w14:textId="77777777" w:rsidTr="004A0497">
        <w:tc>
          <w:tcPr>
            <w:tcW w:w="1555" w:type="dxa"/>
          </w:tcPr>
          <w:p w14:paraId="5EBBD6A8" w14:textId="35D64EEC" w:rsidR="004A0497" w:rsidRPr="00836D48" w:rsidRDefault="004A0497" w:rsidP="001F4836">
            <w:pPr>
              <w:spacing w:before="100" w:beforeAutospacing="1" w:after="100" w:afterAutospacing="1"/>
              <w:jc w:val="both"/>
              <w:rPr>
                <w:rFonts w:eastAsia="Times New Roman" w:cs="Times New Roman"/>
                <w:szCs w:val="28"/>
                <w:lang w:eastAsia="uk-UA"/>
              </w:rPr>
            </w:pPr>
            <w:r w:rsidRPr="00836D48">
              <w:rPr>
                <w:noProof/>
              </w:rPr>
              <w:drawing>
                <wp:anchor distT="0" distB="0" distL="114300" distR="114300" simplePos="0" relativeHeight="251720704" behindDoc="0" locked="0" layoutInCell="1" allowOverlap="1" wp14:anchorId="1B2B12FD" wp14:editId="593DB509">
                  <wp:simplePos x="0" y="0"/>
                  <wp:positionH relativeFrom="margin">
                    <wp:posOffset>-65405</wp:posOffset>
                  </wp:positionH>
                  <wp:positionV relativeFrom="paragraph">
                    <wp:posOffset>0</wp:posOffset>
                  </wp:positionV>
                  <wp:extent cx="781050" cy="781050"/>
                  <wp:effectExtent l="0" t="0" r="0" b="0"/>
                  <wp:wrapSquare wrapText="bothSides"/>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tc>
        <w:tc>
          <w:tcPr>
            <w:tcW w:w="8041" w:type="dxa"/>
          </w:tcPr>
          <w:p w14:paraId="788095DD" w14:textId="4B357EA9" w:rsidR="004A0497" w:rsidRPr="00836D48" w:rsidRDefault="004A0497" w:rsidP="004A0497">
            <w:pPr>
              <w:spacing w:before="100" w:beforeAutospacing="1" w:after="100" w:afterAutospacing="1"/>
              <w:rPr>
                <w:rFonts w:eastAsia="Times New Roman" w:cs="Times New Roman"/>
                <w:sz w:val="24"/>
                <w:szCs w:val="24"/>
                <w:lang w:eastAsia="uk-UA"/>
              </w:rPr>
            </w:pPr>
            <w:r w:rsidRPr="00836D48">
              <w:rPr>
                <w:sz w:val="24"/>
                <w:szCs w:val="24"/>
              </w:rPr>
              <w:t xml:space="preserve">Детальніше з текстом постанови Верховного Суду від </w:t>
            </w:r>
            <w:r w:rsidRPr="00836D48">
              <w:rPr>
                <w:rFonts w:eastAsia="Times New Roman" w:cs="Times New Roman"/>
                <w:sz w:val="24"/>
                <w:szCs w:val="24"/>
                <w:lang w:eastAsia="uk-UA"/>
              </w:rPr>
              <w:t xml:space="preserve">11 січня 2023 року </w:t>
            </w:r>
            <w:r w:rsidRPr="00836D48">
              <w:rPr>
                <w:sz w:val="24"/>
                <w:szCs w:val="24"/>
              </w:rPr>
              <w:t>у справі № </w:t>
            </w:r>
            <w:r w:rsidRPr="00836D48">
              <w:rPr>
                <w:rFonts w:eastAsia="Times New Roman" w:cs="Times New Roman"/>
                <w:sz w:val="24"/>
                <w:szCs w:val="24"/>
                <w:lang w:eastAsia="uk-UA"/>
              </w:rPr>
              <w:t xml:space="preserve">924/1234/21 </w:t>
            </w:r>
            <w:r w:rsidRPr="00836D48">
              <w:rPr>
                <w:sz w:val="24"/>
                <w:szCs w:val="24"/>
              </w:rPr>
              <w:t xml:space="preserve">можна ознайомитися за посиланням  </w:t>
            </w:r>
            <w:hyperlink r:id="rId66" w:history="1">
              <w:r w:rsidRPr="00836D48">
                <w:rPr>
                  <w:rStyle w:val="a4"/>
                  <w:rFonts w:cs="Roboto Condensed Light"/>
                  <w:sz w:val="24"/>
                  <w:szCs w:val="24"/>
                </w:rPr>
                <w:t>https://reyestr.court.gov.ua/Review/108581409</w:t>
              </w:r>
            </w:hyperlink>
            <w:r w:rsidRPr="00836D48">
              <w:rPr>
                <w:sz w:val="24"/>
                <w:szCs w:val="24"/>
              </w:rPr>
              <w:t>.</w:t>
            </w:r>
          </w:p>
          <w:p w14:paraId="6726CD2F" w14:textId="77777777" w:rsidR="004A0497" w:rsidRPr="00836D48" w:rsidRDefault="004A0497" w:rsidP="001F4836">
            <w:pPr>
              <w:spacing w:before="100" w:beforeAutospacing="1" w:after="100" w:afterAutospacing="1"/>
              <w:rPr>
                <w:rFonts w:eastAsia="Times New Roman" w:cs="Times New Roman"/>
                <w:szCs w:val="28"/>
                <w:lang w:eastAsia="uk-UA"/>
              </w:rPr>
            </w:pPr>
          </w:p>
        </w:tc>
      </w:tr>
    </w:tbl>
    <w:p w14:paraId="5F9C4166" w14:textId="33733892" w:rsidR="00716DAB" w:rsidRPr="00836D48" w:rsidRDefault="00D477B7" w:rsidP="00716DAB">
      <w:pPr>
        <w:spacing w:before="100" w:beforeAutospacing="1" w:after="100" w:afterAutospacing="1" w:line="240" w:lineRule="auto"/>
        <w:jc w:val="both"/>
        <w:rPr>
          <w:rFonts w:eastAsia="Times New Roman" w:cs="Times New Roman"/>
          <w:sz w:val="24"/>
          <w:szCs w:val="24"/>
          <w:lang w:eastAsia="uk-UA"/>
        </w:rPr>
      </w:pPr>
      <w:bookmarkStart w:id="47" w:name="_Hlk131674749"/>
      <w:r>
        <w:rPr>
          <w:rFonts w:cs="Roboto Condensed Light"/>
          <w:color w:val="4472C4" w:themeColor="accent1"/>
          <w:szCs w:val="28"/>
        </w:rPr>
        <w:t>7</w:t>
      </w:r>
      <w:r w:rsidR="00716DAB" w:rsidRPr="00836D48">
        <w:rPr>
          <w:rFonts w:cs="Roboto Condensed Light"/>
          <w:color w:val="4472C4" w:themeColor="accent1"/>
          <w:szCs w:val="28"/>
        </w:rPr>
        <w:t>.6. Належне повідомлення учасників справи про дату, час та місце розгляду справи є</w:t>
      </w:r>
      <w:r w:rsidR="00D80A4E" w:rsidRPr="00836D48">
        <w:rPr>
          <w:rFonts w:cs="Roboto Condensed Light"/>
          <w:color w:val="4472C4" w:themeColor="accent1"/>
          <w:szCs w:val="28"/>
        </w:rPr>
        <w:t> </w:t>
      </w:r>
      <w:r w:rsidR="00716DAB" w:rsidRPr="00836D48">
        <w:rPr>
          <w:rFonts w:cs="Roboto Condensed Light"/>
          <w:color w:val="4472C4" w:themeColor="accent1"/>
          <w:szCs w:val="28"/>
        </w:rPr>
        <w:t>обов’язком апеляційного суду</w:t>
      </w:r>
    </w:p>
    <w:bookmarkEnd w:id="47"/>
    <w:p w14:paraId="0885D447" w14:textId="1E650671" w:rsidR="00716DAB" w:rsidRPr="00836D48" w:rsidRDefault="00716DAB" w:rsidP="00716DAB">
      <w:pPr>
        <w:jc w:val="both"/>
        <w:rPr>
          <w:rFonts w:cs="Roboto Condensed Light"/>
          <w:szCs w:val="28"/>
        </w:rPr>
      </w:pPr>
      <w:r w:rsidRPr="00836D48">
        <w:rPr>
          <w:rFonts w:cs="Roboto Condensed Light"/>
          <w:szCs w:val="28"/>
        </w:rPr>
        <w:t>Колегія суддів дійшла висновку, що суд апеляційної інстанції не забезпечив третій особі необхідні умови для реалізації н</w:t>
      </w:r>
      <w:r w:rsidR="0074566A">
        <w:rPr>
          <w:rFonts w:cs="Roboto Condensed Light"/>
          <w:szCs w:val="28"/>
        </w:rPr>
        <w:t>ею</w:t>
      </w:r>
      <w:r w:rsidRPr="00836D48">
        <w:rPr>
          <w:rFonts w:cs="Roboto Condensed Light"/>
          <w:szCs w:val="28"/>
        </w:rPr>
        <w:t xml:space="preserve"> процесуальних прав, передбачених статтею 42 ГПК України, оскільки розглянув справу за відсутності у суду відомостей щодо належного та своєчасного повідомлення учасника справи про дату, час та місце судового засідання. Також Верховний Суд погодився з доводами скаржника, що суд апеляційної інстанції прийняв рішення про права, інтереси та (або) обов'язки осіб, що</w:t>
      </w:r>
      <w:r w:rsidR="00D80A4E" w:rsidRPr="00836D48">
        <w:rPr>
          <w:rFonts w:cs="Roboto Condensed Light"/>
          <w:szCs w:val="28"/>
        </w:rPr>
        <w:t> </w:t>
      </w:r>
      <w:r w:rsidRPr="00836D48">
        <w:rPr>
          <w:rFonts w:cs="Roboto Condensed Light"/>
          <w:szCs w:val="28"/>
        </w:rPr>
        <w:t>не</w:t>
      </w:r>
      <w:r w:rsidR="003435CB">
        <w:rPr>
          <w:rFonts w:cs="Roboto Condensed Light"/>
          <w:szCs w:val="28"/>
        </w:rPr>
        <w:t> </w:t>
      </w:r>
      <w:r w:rsidRPr="00836D48">
        <w:rPr>
          <w:rFonts w:cs="Roboto Condensed Light"/>
          <w:szCs w:val="28"/>
        </w:rPr>
        <w:t>були залучені до участі у справі.</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41"/>
      </w:tblGrid>
      <w:tr w:rsidR="004A0497" w:rsidRPr="00836D48" w14:paraId="50A24AE1" w14:textId="77777777" w:rsidTr="004A0497">
        <w:tc>
          <w:tcPr>
            <w:tcW w:w="1555" w:type="dxa"/>
          </w:tcPr>
          <w:p w14:paraId="52B97272" w14:textId="7E054FB9" w:rsidR="004A0497" w:rsidRPr="00836D48" w:rsidRDefault="004A0497" w:rsidP="001F4836">
            <w:pPr>
              <w:spacing w:before="100" w:beforeAutospacing="1" w:after="100" w:afterAutospacing="1"/>
              <w:jc w:val="both"/>
              <w:rPr>
                <w:rFonts w:eastAsia="Times New Roman" w:cs="Times New Roman"/>
                <w:szCs w:val="28"/>
                <w:lang w:eastAsia="uk-UA"/>
              </w:rPr>
            </w:pPr>
            <w:r w:rsidRPr="00836D48">
              <w:rPr>
                <w:noProof/>
              </w:rPr>
              <w:drawing>
                <wp:anchor distT="0" distB="0" distL="114300" distR="114300" simplePos="0" relativeHeight="251747328" behindDoc="0" locked="0" layoutInCell="1" allowOverlap="1" wp14:anchorId="152FCAF0" wp14:editId="09D11E58">
                  <wp:simplePos x="0" y="0"/>
                  <wp:positionH relativeFrom="margin">
                    <wp:posOffset>-65405</wp:posOffset>
                  </wp:positionH>
                  <wp:positionV relativeFrom="paragraph">
                    <wp:posOffset>27940</wp:posOffset>
                  </wp:positionV>
                  <wp:extent cx="781050" cy="781050"/>
                  <wp:effectExtent l="0" t="0" r="0" b="0"/>
                  <wp:wrapSquare wrapText="bothSides"/>
                  <wp:docPr id="154728537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285370" name=""/>
                          <pic:cNvPicPr/>
                        </pic:nvPicPr>
                        <pic:blipFill>
                          <a:blip r:embed="rId67">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tc>
        <w:tc>
          <w:tcPr>
            <w:tcW w:w="8041" w:type="dxa"/>
          </w:tcPr>
          <w:p w14:paraId="2F68556F" w14:textId="310C866F" w:rsidR="004A0497" w:rsidRPr="00836D48" w:rsidRDefault="004A0497" w:rsidP="004A0497">
            <w:pPr>
              <w:rPr>
                <w:color w:val="0563C1" w:themeColor="hyperlink"/>
                <w:sz w:val="24"/>
                <w:szCs w:val="24"/>
                <w:u w:val="single"/>
              </w:rPr>
            </w:pPr>
            <w:r w:rsidRPr="00836D48">
              <w:rPr>
                <w:sz w:val="24"/>
                <w:szCs w:val="24"/>
              </w:rPr>
              <w:t>Детальніше з текстом постанови Верховного Суду від 02 березня 2023 року у справі № 916/3610/21</w:t>
            </w:r>
            <w:r w:rsidRPr="00836D48">
              <w:rPr>
                <w:rFonts w:cs="Roboto Condensed Light"/>
                <w:sz w:val="24"/>
                <w:szCs w:val="24"/>
              </w:rPr>
              <w:t xml:space="preserve"> </w:t>
            </w:r>
            <w:r w:rsidRPr="00836D48">
              <w:rPr>
                <w:sz w:val="24"/>
                <w:szCs w:val="24"/>
              </w:rPr>
              <w:t xml:space="preserve">можна ознайомитися за посиланням </w:t>
            </w:r>
            <w:r w:rsidRPr="00836D48">
              <w:rPr>
                <w:rStyle w:val="a4"/>
                <w:rFonts w:cs="Roboto Condensed Light"/>
                <w:sz w:val="24"/>
                <w:szCs w:val="24"/>
              </w:rPr>
              <w:t>https://reyestr.court.gov.ua/Review/109300494</w:t>
            </w:r>
          </w:p>
        </w:tc>
      </w:tr>
    </w:tbl>
    <w:p w14:paraId="177D0055" w14:textId="6CE53CE3" w:rsidR="00A7668E" w:rsidRPr="00B27639" w:rsidRDefault="00D477B7" w:rsidP="00A7668E">
      <w:pPr>
        <w:spacing w:before="100" w:beforeAutospacing="1" w:after="100" w:afterAutospacing="1" w:line="240" w:lineRule="auto"/>
        <w:jc w:val="both"/>
        <w:rPr>
          <w:rFonts w:cs="Roboto Condensed Light"/>
          <w:color w:val="4472C4" w:themeColor="accent1"/>
          <w:szCs w:val="28"/>
        </w:rPr>
      </w:pPr>
      <w:bookmarkStart w:id="48" w:name="_Hlk133479908"/>
      <w:r>
        <w:rPr>
          <w:rFonts w:cs="Roboto Condensed Light"/>
          <w:color w:val="4472C4" w:themeColor="accent1"/>
          <w:szCs w:val="28"/>
        </w:rPr>
        <w:lastRenderedPageBreak/>
        <w:t>7</w:t>
      </w:r>
      <w:r w:rsidR="00A7668E">
        <w:rPr>
          <w:rFonts w:cs="Roboto Condensed Light"/>
          <w:color w:val="4472C4" w:themeColor="accent1"/>
          <w:szCs w:val="28"/>
        </w:rPr>
        <w:t xml:space="preserve">.7. </w:t>
      </w:r>
      <w:r w:rsidR="00A7668E" w:rsidRPr="00B27639">
        <w:rPr>
          <w:rFonts w:cs="Roboto Condensed Light"/>
          <w:color w:val="4472C4" w:themeColor="accent1"/>
          <w:szCs w:val="28"/>
        </w:rPr>
        <w:t xml:space="preserve">Позовні вимоги про ліквідацію трьох різних ОСББ об'єднані </w:t>
      </w:r>
      <w:r w:rsidR="0074566A">
        <w:rPr>
          <w:rFonts w:cs="Roboto Condensed Light"/>
          <w:color w:val="4472C4" w:themeColor="accent1"/>
          <w:szCs w:val="28"/>
        </w:rPr>
        <w:t>однією</w:t>
      </w:r>
      <w:r w:rsidR="00A7668E" w:rsidRPr="00B27639">
        <w:rPr>
          <w:rFonts w:cs="Roboto Condensed Light"/>
          <w:color w:val="4472C4" w:themeColor="accent1"/>
          <w:szCs w:val="28"/>
        </w:rPr>
        <w:t xml:space="preserve"> підставою – порушення вимог законодавства внаслідок створення цих юридичних осіб в одному будинку</w:t>
      </w:r>
    </w:p>
    <w:bookmarkEnd w:id="48"/>
    <w:p w14:paraId="3182851C" w14:textId="7160FFCC" w:rsidR="00A7668E" w:rsidRDefault="00A7668E" w:rsidP="00A7668E">
      <w:pPr>
        <w:spacing w:before="100" w:beforeAutospacing="1" w:after="100" w:afterAutospacing="1" w:line="240" w:lineRule="auto"/>
        <w:jc w:val="both"/>
        <w:rPr>
          <w:rFonts w:eastAsia="Times New Roman" w:cs="Times New Roman"/>
          <w:szCs w:val="28"/>
          <w:lang w:eastAsia="uk-UA"/>
        </w:rPr>
      </w:pPr>
      <w:r>
        <w:rPr>
          <w:rFonts w:eastAsia="Times New Roman" w:cs="Times New Roman"/>
          <w:szCs w:val="28"/>
          <w:lang w:eastAsia="uk-UA"/>
        </w:rPr>
        <w:t xml:space="preserve">Верховний Суд зазначив, що </w:t>
      </w:r>
      <w:r w:rsidRPr="00C35E0F">
        <w:rPr>
          <w:rFonts w:eastAsia="Times New Roman" w:cs="Times New Roman"/>
          <w:szCs w:val="28"/>
          <w:lang w:eastAsia="uk-UA"/>
        </w:rPr>
        <w:t>заявлені позивачем у цій справі позовні вимоги про</w:t>
      </w:r>
      <w:r>
        <w:rPr>
          <w:rFonts w:eastAsia="Times New Roman" w:cs="Times New Roman"/>
          <w:szCs w:val="28"/>
          <w:lang w:eastAsia="uk-UA"/>
        </w:rPr>
        <w:t> </w:t>
      </w:r>
      <w:r w:rsidRPr="00C35E0F">
        <w:rPr>
          <w:rFonts w:eastAsia="Times New Roman" w:cs="Times New Roman"/>
          <w:szCs w:val="28"/>
          <w:lang w:eastAsia="uk-UA"/>
        </w:rPr>
        <w:t xml:space="preserve">ліквідацію трьох різних ОСББ об'єднані </w:t>
      </w:r>
      <w:r w:rsidR="0074566A">
        <w:rPr>
          <w:rFonts w:eastAsia="Times New Roman" w:cs="Times New Roman"/>
          <w:szCs w:val="28"/>
          <w:lang w:eastAsia="uk-UA"/>
        </w:rPr>
        <w:t>одніє</w:t>
      </w:r>
      <w:r w:rsidRPr="00C35E0F">
        <w:rPr>
          <w:rFonts w:eastAsia="Times New Roman" w:cs="Times New Roman"/>
          <w:szCs w:val="28"/>
          <w:lang w:eastAsia="uk-UA"/>
        </w:rPr>
        <w:t xml:space="preserve">ю підставою – порушення вимог Закону України </w:t>
      </w:r>
      <w:r w:rsidR="00DF1E1E">
        <w:rPr>
          <w:rFonts w:eastAsia="Times New Roman" w:cs="Times New Roman"/>
          <w:szCs w:val="28"/>
          <w:lang w:eastAsia="uk-UA"/>
        </w:rPr>
        <w:t>«</w:t>
      </w:r>
      <w:r w:rsidRPr="00C35E0F">
        <w:rPr>
          <w:rFonts w:eastAsia="Times New Roman" w:cs="Times New Roman"/>
          <w:szCs w:val="28"/>
          <w:lang w:eastAsia="uk-UA"/>
        </w:rPr>
        <w:t>Про об'єднання співвласників багатоквартирного будинку</w:t>
      </w:r>
      <w:r w:rsidR="00DF1E1E">
        <w:rPr>
          <w:rFonts w:eastAsia="Times New Roman" w:cs="Times New Roman"/>
          <w:szCs w:val="28"/>
          <w:lang w:eastAsia="uk-UA"/>
        </w:rPr>
        <w:t>»</w:t>
      </w:r>
      <w:r w:rsidRPr="00C35E0F">
        <w:rPr>
          <w:rFonts w:eastAsia="Times New Roman" w:cs="Times New Roman"/>
          <w:szCs w:val="28"/>
          <w:lang w:eastAsia="uk-UA"/>
        </w:rPr>
        <w:t xml:space="preserve"> внаслідок створення цих юридичних осіб в одному будинку. Посилаючись на </w:t>
      </w:r>
      <w:r w:rsidR="0074566A">
        <w:rPr>
          <w:rFonts w:eastAsia="Times New Roman" w:cs="Times New Roman"/>
          <w:szCs w:val="28"/>
          <w:lang w:eastAsia="uk-UA"/>
        </w:rPr>
        <w:t>наведену</w:t>
      </w:r>
      <w:r w:rsidRPr="00C35E0F">
        <w:rPr>
          <w:rFonts w:eastAsia="Times New Roman" w:cs="Times New Roman"/>
          <w:szCs w:val="28"/>
          <w:lang w:eastAsia="uk-UA"/>
        </w:rPr>
        <w:t xml:space="preserve"> підставу позову, товариство доводить порушення його прав на участь в управлінні спільним майном багатоквартирного будинку у зв’язку з обставинами  створення в цьому одному будинку не одного ОСББ, а трьох об'єднань. Крім того</w:t>
      </w:r>
      <w:r w:rsidR="0074566A">
        <w:rPr>
          <w:rFonts w:eastAsia="Times New Roman" w:cs="Times New Roman"/>
          <w:szCs w:val="28"/>
          <w:lang w:eastAsia="uk-UA"/>
        </w:rPr>
        <w:t xml:space="preserve">, вона </w:t>
      </w:r>
      <w:r w:rsidRPr="00C35E0F">
        <w:rPr>
          <w:rFonts w:eastAsia="Times New Roman" w:cs="Times New Roman"/>
          <w:szCs w:val="28"/>
          <w:lang w:eastAsia="uk-UA"/>
        </w:rPr>
        <w:t xml:space="preserve"> зазнач</w:t>
      </w:r>
      <w:r w:rsidR="0074566A">
        <w:rPr>
          <w:rFonts w:eastAsia="Times New Roman" w:cs="Times New Roman"/>
          <w:szCs w:val="28"/>
          <w:lang w:eastAsia="uk-UA"/>
        </w:rPr>
        <w:t>ила</w:t>
      </w:r>
      <w:r w:rsidRPr="00C35E0F">
        <w:rPr>
          <w:rFonts w:eastAsia="Times New Roman" w:cs="Times New Roman"/>
          <w:szCs w:val="28"/>
          <w:lang w:eastAsia="uk-UA"/>
        </w:rPr>
        <w:t>, що</w:t>
      </w:r>
      <w:r w:rsidR="003435CB">
        <w:rPr>
          <w:rFonts w:eastAsia="Times New Roman" w:cs="Times New Roman"/>
          <w:szCs w:val="28"/>
          <w:lang w:eastAsia="uk-UA"/>
        </w:rPr>
        <w:t> </w:t>
      </w:r>
      <w:r w:rsidRPr="00C35E0F">
        <w:rPr>
          <w:rFonts w:eastAsia="Times New Roman" w:cs="Times New Roman"/>
          <w:szCs w:val="28"/>
          <w:lang w:eastAsia="uk-UA"/>
        </w:rPr>
        <w:t>за</w:t>
      </w:r>
      <w:r w:rsidR="003435CB">
        <w:rPr>
          <w:rFonts w:eastAsia="Times New Roman" w:cs="Times New Roman"/>
          <w:szCs w:val="28"/>
          <w:lang w:eastAsia="uk-UA"/>
        </w:rPr>
        <w:t> </w:t>
      </w:r>
      <w:r w:rsidRPr="00C35E0F">
        <w:rPr>
          <w:rFonts w:eastAsia="Times New Roman" w:cs="Times New Roman"/>
          <w:szCs w:val="28"/>
          <w:lang w:eastAsia="uk-UA"/>
        </w:rPr>
        <w:t xml:space="preserve">створення відповідачів-1, 2, 3 проголосувало менше половини загальної кількості усіх співвласників, оскільки на відповідних зборах були присутні власники приміщень, загальна площа яких становить менше 30 тис. </w:t>
      </w:r>
      <w:proofErr w:type="spellStart"/>
      <w:r w:rsidRPr="00C35E0F">
        <w:rPr>
          <w:rFonts w:eastAsia="Times New Roman" w:cs="Times New Roman"/>
          <w:szCs w:val="28"/>
          <w:lang w:eastAsia="uk-UA"/>
        </w:rPr>
        <w:t>кв</w:t>
      </w:r>
      <w:proofErr w:type="spellEnd"/>
      <w:r w:rsidRPr="00C35E0F">
        <w:rPr>
          <w:rFonts w:eastAsia="Times New Roman" w:cs="Times New Roman"/>
          <w:szCs w:val="28"/>
          <w:lang w:eastAsia="uk-UA"/>
        </w:rPr>
        <w:t xml:space="preserve">. м, тоді як загальна площа </w:t>
      </w:r>
      <w:r w:rsidR="0074566A">
        <w:rPr>
          <w:rFonts w:eastAsia="Times New Roman" w:cs="Times New Roman"/>
          <w:szCs w:val="28"/>
          <w:lang w:eastAsia="uk-UA"/>
        </w:rPr>
        <w:t>в</w:t>
      </w:r>
      <w:r w:rsidRPr="00C35E0F">
        <w:rPr>
          <w:rFonts w:eastAsia="Times New Roman" w:cs="Times New Roman"/>
          <w:szCs w:val="28"/>
          <w:lang w:eastAsia="uk-UA"/>
        </w:rPr>
        <w:t xml:space="preserve">сіх приміщень будинку </w:t>
      </w:r>
      <w:r w:rsidR="0074566A">
        <w:rPr>
          <w:rFonts w:eastAsia="Times New Roman" w:cs="Times New Roman"/>
          <w:szCs w:val="28"/>
          <w:lang w:eastAsia="uk-UA"/>
        </w:rPr>
        <w:t xml:space="preserve">– </w:t>
      </w:r>
      <w:r w:rsidRPr="00C35E0F">
        <w:rPr>
          <w:rFonts w:eastAsia="Times New Roman" w:cs="Times New Roman"/>
          <w:szCs w:val="28"/>
          <w:lang w:eastAsia="uk-UA"/>
        </w:rPr>
        <w:t xml:space="preserve"> 170 тис. </w:t>
      </w:r>
      <w:proofErr w:type="spellStart"/>
      <w:r w:rsidRPr="00C35E0F">
        <w:rPr>
          <w:rFonts w:eastAsia="Times New Roman" w:cs="Times New Roman"/>
          <w:szCs w:val="28"/>
          <w:lang w:eastAsia="uk-UA"/>
        </w:rPr>
        <w:t>кв</w:t>
      </w:r>
      <w:proofErr w:type="spellEnd"/>
      <w:r w:rsidRPr="00C35E0F">
        <w:rPr>
          <w:rFonts w:eastAsia="Times New Roman" w:cs="Times New Roman"/>
          <w:szCs w:val="28"/>
          <w:lang w:eastAsia="uk-UA"/>
        </w:rPr>
        <w:t xml:space="preserve">. м.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7488"/>
      </w:tblGrid>
      <w:tr w:rsidR="00A7668E" w14:paraId="33595441" w14:textId="77777777" w:rsidTr="00472202">
        <w:tc>
          <w:tcPr>
            <w:tcW w:w="2122" w:type="dxa"/>
          </w:tcPr>
          <w:p w14:paraId="773960E7" w14:textId="77777777" w:rsidR="00A7668E" w:rsidRDefault="00A7668E" w:rsidP="00472202">
            <w:pPr>
              <w:rPr>
                <w:rFonts w:eastAsia="Times New Roman" w:cs="Times New Roman"/>
                <w:b/>
                <w:bCs/>
                <w:szCs w:val="28"/>
                <w:lang w:eastAsia="uk-UA"/>
              </w:rPr>
            </w:pPr>
            <w:r>
              <w:rPr>
                <w:noProof/>
              </w:rPr>
              <w:drawing>
                <wp:anchor distT="0" distB="0" distL="114300" distR="114300" simplePos="0" relativeHeight="251851776" behindDoc="0" locked="0" layoutInCell="1" allowOverlap="1" wp14:anchorId="05020C9F" wp14:editId="3AAAF36C">
                  <wp:simplePos x="0" y="0"/>
                  <wp:positionH relativeFrom="column">
                    <wp:posOffset>0</wp:posOffset>
                  </wp:positionH>
                  <wp:positionV relativeFrom="paragraph">
                    <wp:posOffset>635</wp:posOffset>
                  </wp:positionV>
                  <wp:extent cx="781050" cy="781050"/>
                  <wp:effectExtent l="0" t="0" r="0" b="0"/>
                  <wp:wrapSquare wrapText="bothSides"/>
                  <wp:docPr id="27761990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619901" name=""/>
                          <pic:cNvPicPr/>
                        </pic:nvPicPr>
                        <pic:blipFill>
                          <a:blip r:embed="rId68">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p w14:paraId="6F478709" w14:textId="77777777" w:rsidR="00A7668E" w:rsidRDefault="00A7668E" w:rsidP="00472202">
            <w:pPr>
              <w:rPr>
                <w:rFonts w:eastAsia="Times New Roman" w:cs="Times New Roman"/>
                <w:b/>
                <w:bCs/>
                <w:szCs w:val="28"/>
                <w:lang w:eastAsia="uk-UA"/>
              </w:rPr>
            </w:pPr>
          </w:p>
          <w:p w14:paraId="26144DB2" w14:textId="77777777" w:rsidR="00A7668E" w:rsidRDefault="00A7668E" w:rsidP="00472202">
            <w:pPr>
              <w:rPr>
                <w:rFonts w:eastAsia="Times New Roman" w:cs="Times New Roman"/>
                <w:b/>
                <w:bCs/>
                <w:szCs w:val="28"/>
                <w:lang w:eastAsia="uk-UA"/>
              </w:rPr>
            </w:pPr>
          </w:p>
          <w:p w14:paraId="73F56F04" w14:textId="77777777" w:rsidR="00A7668E" w:rsidRDefault="00A7668E" w:rsidP="00472202">
            <w:pPr>
              <w:rPr>
                <w:rFonts w:eastAsia="Times New Roman" w:cs="Times New Roman"/>
                <w:b/>
                <w:bCs/>
                <w:szCs w:val="28"/>
                <w:lang w:eastAsia="uk-UA"/>
              </w:rPr>
            </w:pPr>
          </w:p>
        </w:tc>
        <w:tc>
          <w:tcPr>
            <w:tcW w:w="7507" w:type="dxa"/>
          </w:tcPr>
          <w:p w14:paraId="29B0E5FD" w14:textId="0F0BB4EB" w:rsidR="00A7668E" w:rsidRDefault="00A7668E" w:rsidP="00472202">
            <w:pPr>
              <w:rPr>
                <w:sz w:val="24"/>
                <w:szCs w:val="24"/>
              </w:rPr>
            </w:pPr>
            <w:r w:rsidRPr="00836D48">
              <w:rPr>
                <w:sz w:val="24"/>
                <w:szCs w:val="24"/>
              </w:rPr>
              <w:t>Детальніше з текстом постанови Верховного Суду</w:t>
            </w:r>
            <w:r>
              <w:rPr>
                <w:sz w:val="24"/>
                <w:szCs w:val="24"/>
              </w:rPr>
              <w:t xml:space="preserve"> </w:t>
            </w:r>
            <w:r w:rsidRPr="00AA1735">
              <w:rPr>
                <w:sz w:val="24"/>
                <w:szCs w:val="24"/>
              </w:rPr>
              <w:t>від 30 березня 2023 року у справі № 910/4501/22</w:t>
            </w:r>
            <w:r w:rsidR="00C036DC">
              <w:rPr>
                <w:sz w:val="24"/>
                <w:szCs w:val="24"/>
              </w:rPr>
              <w:t xml:space="preserve"> </w:t>
            </w:r>
            <w:r w:rsidR="00C036DC" w:rsidRPr="00836D48">
              <w:rPr>
                <w:sz w:val="24"/>
                <w:szCs w:val="24"/>
              </w:rPr>
              <w:t>можна ознайомитися за посиланням</w:t>
            </w:r>
          </w:p>
          <w:p w14:paraId="0273E65E" w14:textId="77777777" w:rsidR="00A7668E" w:rsidRDefault="00A7668E" w:rsidP="00472202">
            <w:pPr>
              <w:rPr>
                <w:rFonts w:eastAsia="Times New Roman" w:cs="Times New Roman"/>
                <w:b/>
                <w:bCs/>
                <w:szCs w:val="28"/>
                <w:lang w:eastAsia="uk-UA"/>
              </w:rPr>
            </w:pPr>
            <w:r w:rsidRPr="00456563">
              <w:rPr>
                <w:rStyle w:val="a4"/>
                <w:rFonts w:cs="Roboto Condensed Light"/>
                <w:sz w:val="24"/>
                <w:szCs w:val="24"/>
              </w:rPr>
              <w:t>https://reyestr.court.gov.ua/Review/109945454</w:t>
            </w:r>
          </w:p>
        </w:tc>
      </w:tr>
    </w:tbl>
    <w:p w14:paraId="4E16E304" w14:textId="3734D6A4" w:rsidR="00C26665" w:rsidRPr="00836D48" w:rsidRDefault="00D477B7" w:rsidP="00324956">
      <w:pPr>
        <w:spacing w:before="100" w:beforeAutospacing="1" w:after="100" w:afterAutospacing="1" w:line="240" w:lineRule="auto"/>
        <w:jc w:val="both"/>
        <w:rPr>
          <w:rFonts w:cs="Roboto Condensed Light"/>
          <w:b/>
          <w:bCs/>
          <w:color w:val="4472C4" w:themeColor="accent1"/>
          <w:szCs w:val="28"/>
        </w:rPr>
      </w:pPr>
      <w:r>
        <w:rPr>
          <w:rFonts w:cs="Roboto Condensed Light"/>
          <w:b/>
          <w:bCs/>
          <w:color w:val="4472C4" w:themeColor="accent1"/>
          <w:szCs w:val="28"/>
        </w:rPr>
        <w:t>8</w:t>
      </w:r>
      <w:r w:rsidR="00A809C1" w:rsidRPr="00836D48">
        <w:rPr>
          <w:rFonts w:cs="Roboto Condensed Light"/>
          <w:b/>
          <w:bCs/>
          <w:color w:val="4472C4" w:themeColor="accent1"/>
          <w:szCs w:val="28"/>
        </w:rPr>
        <w:t xml:space="preserve">. </w:t>
      </w:r>
      <w:r w:rsidR="00FF0983">
        <w:rPr>
          <w:rFonts w:cs="Roboto Condensed Light"/>
          <w:b/>
          <w:bCs/>
          <w:color w:val="4472C4" w:themeColor="accent1"/>
          <w:szCs w:val="28"/>
        </w:rPr>
        <w:t>ЗАБЕЗПЕЧЕННЯ ПОЗОВУ</w:t>
      </w:r>
    </w:p>
    <w:p w14:paraId="75010A53" w14:textId="0910088C" w:rsidR="00D709BE" w:rsidRPr="00836D48" w:rsidRDefault="00D477B7" w:rsidP="00D709BE">
      <w:pPr>
        <w:spacing w:before="100" w:beforeAutospacing="1" w:after="100" w:afterAutospacing="1" w:line="240" w:lineRule="auto"/>
        <w:jc w:val="both"/>
        <w:rPr>
          <w:rFonts w:cs="Roboto Condensed Light"/>
          <w:color w:val="4472C4" w:themeColor="accent1"/>
          <w:szCs w:val="28"/>
        </w:rPr>
      </w:pPr>
      <w:r>
        <w:rPr>
          <w:rFonts w:cs="Roboto Condensed Light"/>
          <w:color w:val="4472C4" w:themeColor="accent1"/>
          <w:szCs w:val="28"/>
        </w:rPr>
        <w:t>8</w:t>
      </w:r>
      <w:r w:rsidR="003E415D" w:rsidRPr="00836D48">
        <w:rPr>
          <w:rFonts w:cs="Roboto Condensed Light"/>
          <w:color w:val="4472C4" w:themeColor="accent1"/>
          <w:szCs w:val="28"/>
        </w:rPr>
        <w:t>.1. </w:t>
      </w:r>
      <w:r w:rsidR="00D709BE" w:rsidRPr="00836D48">
        <w:rPr>
          <w:rFonts w:cs="Roboto Condensed Light"/>
          <w:color w:val="4472C4" w:themeColor="accent1"/>
          <w:szCs w:val="28"/>
        </w:rPr>
        <w:t>Заходи щодо забезпечення позову обов</w:t>
      </w:r>
      <w:r w:rsidR="004160BF" w:rsidRPr="00836D48">
        <w:rPr>
          <w:rFonts w:cs="Roboto Condensed Light"/>
          <w:color w:val="4472C4" w:themeColor="accent1"/>
          <w:szCs w:val="28"/>
        </w:rPr>
        <w:t>’</w:t>
      </w:r>
      <w:r w:rsidR="00D709BE" w:rsidRPr="00836D48">
        <w:rPr>
          <w:rFonts w:cs="Roboto Condensed Light"/>
          <w:color w:val="4472C4" w:themeColor="accent1"/>
          <w:szCs w:val="28"/>
        </w:rPr>
        <w:t>язково повинні застосовуватися відповідно до їх мети, з урахуванням безпосереднього зв</w:t>
      </w:r>
      <w:r w:rsidR="004160BF" w:rsidRPr="00836D48">
        <w:rPr>
          <w:rFonts w:cs="Roboto Condensed Light"/>
          <w:color w:val="4472C4" w:themeColor="accent1"/>
          <w:szCs w:val="28"/>
        </w:rPr>
        <w:t>’</w:t>
      </w:r>
      <w:r w:rsidR="00D709BE" w:rsidRPr="00836D48">
        <w:rPr>
          <w:rFonts w:cs="Roboto Condensed Light"/>
          <w:color w:val="4472C4" w:themeColor="accent1"/>
          <w:szCs w:val="28"/>
        </w:rPr>
        <w:t>язку між предметом позову та заявою про забезпечення позову</w:t>
      </w:r>
    </w:p>
    <w:p w14:paraId="43F5FC1A" w14:textId="5821CBB3" w:rsidR="00D709BE" w:rsidRPr="00836D48" w:rsidRDefault="006156AF" w:rsidP="00D709BE">
      <w:pPr>
        <w:spacing w:before="100" w:beforeAutospacing="1" w:after="100" w:afterAutospacing="1" w:line="240" w:lineRule="auto"/>
        <w:jc w:val="both"/>
        <w:rPr>
          <w:rFonts w:ascii="Times New Roman" w:eastAsia="Times New Roman" w:hAnsi="Times New Roman" w:cs="Times New Roman"/>
          <w:szCs w:val="28"/>
          <w:lang w:eastAsia="uk-UA"/>
        </w:rPr>
      </w:pPr>
      <w:r w:rsidRPr="00836D48">
        <w:rPr>
          <w:rFonts w:eastAsia="Times New Roman" w:cs="Times New Roman"/>
          <w:szCs w:val="28"/>
          <w:lang w:eastAsia="uk-UA"/>
        </w:rPr>
        <w:t>З</w:t>
      </w:r>
      <w:r w:rsidR="00D709BE" w:rsidRPr="00836D48">
        <w:rPr>
          <w:rFonts w:eastAsia="Times New Roman" w:cs="Times New Roman"/>
          <w:szCs w:val="28"/>
          <w:lang w:eastAsia="uk-UA"/>
        </w:rPr>
        <w:t xml:space="preserve">аявлені заявником до застосування заходи забезпечення позову </w:t>
      </w:r>
      <w:r w:rsidR="0074566A">
        <w:rPr>
          <w:rFonts w:eastAsia="Times New Roman" w:cs="Times New Roman"/>
          <w:szCs w:val="28"/>
          <w:lang w:eastAsia="uk-UA"/>
        </w:rPr>
        <w:t>безпосередньо</w:t>
      </w:r>
      <w:r w:rsidR="00D709BE" w:rsidRPr="00836D48">
        <w:rPr>
          <w:rFonts w:eastAsia="Times New Roman" w:cs="Times New Roman"/>
          <w:szCs w:val="28"/>
          <w:lang w:eastAsia="uk-UA"/>
        </w:rPr>
        <w:t xml:space="preserve"> не</w:t>
      </w:r>
      <w:r w:rsidR="00D80A4E" w:rsidRPr="00836D48">
        <w:rPr>
          <w:rFonts w:eastAsia="Times New Roman" w:cs="Times New Roman"/>
          <w:szCs w:val="28"/>
          <w:lang w:eastAsia="uk-UA"/>
        </w:rPr>
        <w:t> </w:t>
      </w:r>
      <w:r w:rsidR="00D709BE" w:rsidRPr="00836D48">
        <w:rPr>
          <w:rFonts w:eastAsia="Times New Roman" w:cs="Times New Roman"/>
          <w:szCs w:val="28"/>
          <w:lang w:eastAsia="uk-UA"/>
        </w:rPr>
        <w:t xml:space="preserve">пов’язані з предметом позову, </w:t>
      </w:r>
      <w:r w:rsidR="00F4445C" w:rsidRPr="00836D48">
        <w:rPr>
          <w:rFonts w:eastAsia="Times New Roman" w:cs="Times New Roman"/>
          <w:szCs w:val="28"/>
          <w:lang w:eastAsia="uk-UA"/>
        </w:rPr>
        <w:t>оскільки</w:t>
      </w:r>
      <w:r w:rsidR="00D709BE" w:rsidRPr="00836D48">
        <w:rPr>
          <w:rFonts w:eastAsia="Times New Roman" w:cs="Times New Roman"/>
          <w:szCs w:val="28"/>
          <w:lang w:eastAsia="uk-UA"/>
        </w:rPr>
        <w:t xml:space="preserve"> умовами договору на управителя покладено певний перелік обов’язків, зокрема</w:t>
      </w:r>
      <w:r w:rsidR="0074566A">
        <w:rPr>
          <w:rFonts w:eastAsia="Times New Roman" w:cs="Times New Roman"/>
          <w:szCs w:val="28"/>
          <w:lang w:eastAsia="uk-UA"/>
        </w:rPr>
        <w:t xml:space="preserve"> </w:t>
      </w:r>
      <w:r w:rsidR="00D709BE" w:rsidRPr="00836D48">
        <w:rPr>
          <w:rFonts w:eastAsia="Times New Roman" w:cs="Times New Roman"/>
          <w:szCs w:val="28"/>
          <w:lang w:eastAsia="uk-UA"/>
        </w:rPr>
        <w:t>забезпечити призначення членів наглядових рад, керівника та головного бухгалтера юридичних осіб, корпоративні права яких арештовані.</w:t>
      </w:r>
    </w:p>
    <w:p w14:paraId="66D00B89" w14:textId="51944BF2" w:rsidR="00D709BE" w:rsidRPr="00836D48" w:rsidRDefault="00D709BE" w:rsidP="00D709BE">
      <w:pPr>
        <w:spacing w:before="100" w:beforeAutospacing="1" w:after="100" w:afterAutospacing="1" w:line="240" w:lineRule="auto"/>
        <w:jc w:val="both"/>
        <w:rPr>
          <w:rFonts w:ascii="Times New Roman" w:eastAsia="Times New Roman" w:hAnsi="Times New Roman" w:cs="Times New Roman"/>
          <w:szCs w:val="28"/>
          <w:lang w:eastAsia="uk-UA"/>
        </w:rPr>
      </w:pPr>
      <w:r w:rsidRPr="00836D48">
        <w:rPr>
          <w:rFonts w:eastAsia="Times New Roman" w:cs="Times New Roman"/>
          <w:szCs w:val="28"/>
          <w:lang w:eastAsia="uk-UA"/>
        </w:rPr>
        <w:t>Оспорюючи законність дій відповідача-1 з виконання, встановленого договором обов’язку щодо призначення членів наглядових рад юридичних осіб, корпоративні права яких арештовані, заявник фактично просить забезпечити позов шляхом заборони виконання інших обов’язків, покладених на нього цим договором, який є</w:t>
      </w:r>
      <w:r w:rsidR="003435CB">
        <w:rPr>
          <w:rFonts w:eastAsia="Times New Roman" w:cs="Times New Roman"/>
          <w:szCs w:val="28"/>
          <w:lang w:eastAsia="uk-UA"/>
        </w:rPr>
        <w:t> </w:t>
      </w:r>
      <w:r w:rsidRPr="00836D48">
        <w:rPr>
          <w:rFonts w:eastAsia="Times New Roman" w:cs="Times New Roman"/>
          <w:szCs w:val="28"/>
          <w:lang w:eastAsia="uk-UA"/>
        </w:rPr>
        <w:t>чинним.</w:t>
      </w:r>
      <w:r w:rsidR="00F4445C" w:rsidRPr="00836D48">
        <w:rPr>
          <w:rFonts w:eastAsia="Times New Roman" w:cs="Times New Roman"/>
          <w:szCs w:val="28"/>
          <w:lang w:eastAsia="uk-UA"/>
        </w:rPr>
        <w:t xml:space="preserve"> </w:t>
      </w:r>
      <w:r w:rsidRPr="00836D48">
        <w:rPr>
          <w:rFonts w:eastAsia="Times New Roman" w:cs="Times New Roman"/>
          <w:szCs w:val="28"/>
          <w:lang w:eastAsia="uk-UA"/>
        </w:rPr>
        <w:t>Доказів оскарження договору управління активами заявником не надано.</w:t>
      </w:r>
    </w:p>
    <w:p w14:paraId="565776F0" w14:textId="20B228F7" w:rsidR="00D709BE" w:rsidRPr="00836D48" w:rsidRDefault="00F4445C" w:rsidP="00D709BE">
      <w:pPr>
        <w:spacing w:before="100" w:beforeAutospacing="1" w:after="100" w:afterAutospacing="1" w:line="240" w:lineRule="auto"/>
        <w:jc w:val="both"/>
        <w:rPr>
          <w:rFonts w:eastAsia="Times New Roman" w:cs="Times New Roman"/>
          <w:szCs w:val="28"/>
          <w:lang w:eastAsia="uk-UA"/>
        </w:rPr>
      </w:pPr>
      <w:r w:rsidRPr="00836D48">
        <w:rPr>
          <w:rFonts w:eastAsia="Times New Roman" w:cs="Times New Roman"/>
          <w:szCs w:val="28"/>
          <w:lang w:eastAsia="uk-UA"/>
        </w:rPr>
        <w:lastRenderedPageBreak/>
        <w:t xml:space="preserve">Верховний Суд </w:t>
      </w:r>
      <w:r w:rsidR="00D709BE" w:rsidRPr="00836D48">
        <w:rPr>
          <w:rFonts w:eastAsia="Times New Roman" w:cs="Times New Roman"/>
          <w:szCs w:val="28"/>
          <w:lang w:eastAsia="uk-UA"/>
        </w:rPr>
        <w:t>погоди</w:t>
      </w:r>
      <w:r w:rsidRPr="00836D48">
        <w:rPr>
          <w:rFonts w:eastAsia="Times New Roman" w:cs="Times New Roman"/>
          <w:szCs w:val="28"/>
          <w:lang w:eastAsia="uk-UA"/>
        </w:rPr>
        <w:t>в</w:t>
      </w:r>
      <w:r w:rsidR="00D709BE" w:rsidRPr="00836D48">
        <w:rPr>
          <w:rFonts w:eastAsia="Times New Roman" w:cs="Times New Roman"/>
          <w:szCs w:val="28"/>
          <w:lang w:eastAsia="uk-UA"/>
        </w:rPr>
        <w:t>с</w:t>
      </w:r>
      <w:r w:rsidRPr="00836D48">
        <w:rPr>
          <w:rFonts w:eastAsia="Times New Roman" w:cs="Times New Roman"/>
          <w:szCs w:val="28"/>
          <w:lang w:eastAsia="uk-UA"/>
        </w:rPr>
        <w:t>я</w:t>
      </w:r>
      <w:r w:rsidR="00D709BE" w:rsidRPr="00836D48">
        <w:rPr>
          <w:rFonts w:eastAsia="Times New Roman" w:cs="Times New Roman"/>
          <w:szCs w:val="28"/>
          <w:lang w:eastAsia="uk-UA"/>
        </w:rPr>
        <w:t xml:space="preserve"> з висновками суду апеляційної інстанції, що вжиті судом першої інстанції заходи забезпечення позовних вимог третіх осіб є втручанням у</w:t>
      </w:r>
      <w:r w:rsidR="003435CB">
        <w:rPr>
          <w:rFonts w:eastAsia="Times New Roman" w:cs="Times New Roman"/>
          <w:szCs w:val="28"/>
          <w:lang w:eastAsia="uk-UA"/>
        </w:rPr>
        <w:t> </w:t>
      </w:r>
      <w:r w:rsidR="00D709BE" w:rsidRPr="00836D48">
        <w:rPr>
          <w:rFonts w:eastAsia="Times New Roman" w:cs="Times New Roman"/>
          <w:szCs w:val="28"/>
          <w:lang w:eastAsia="uk-UA"/>
        </w:rPr>
        <w:t>господарську діяльність відповідача-1, оскільки унеможливлюють</w:t>
      </w:r>
      <w:r w:rsidRPr="00836D48">
        <w:rPr>
          <w:rFonts w:eastAsia="Times New Roman" w:cs="Times New Roman"/>
          <w:szCs w:val="28"/>
          <w:lang w:eastAsia="uk-UA"/>
        </w:rPr>
        <w:t xml:space="preserve"> </w:t>
      </w:r>
      <w:r w:rsidR="00D709BE" w:rsidRPr="00836D48">
        <w:rPr>
          <w:rFonts w:eastAsia="Times New Roman" w:cs="Times New Roman"/>
          <w:szCs w:val="28"/>
          <w:lang w:eastAsia="uk-UA"/>
        </w:rPr>
        <w:t>реалізацію ним прав та обов</w:t>
      </w:r>
      <w:r w:rsidR="004160BF" w:rsidRPr="00836D48">
        <w:rPr>
          <w:rFonts w:eastAsia="Times New Roman" w:cs="Times New Roman"/>
          <w:szCs w:val="28"/>
          <w:lang w:eastAsia="uk-UA"/>
        </w:rPr>
        <w:t>’</w:t>
      </w:r>
      <w:r w:rsidR="00D709BE" w:rsidRPr="00836D48">
        <w:rPr>
          <w:rFonts w:eastAsia="Times New Roman" w:cs="Times New Roman"/>
          <w:szCs w:val="28"/>
          <w:lang w:eastAsia="uk-UA"/>
        </w:rPr>
        <w:t>язків, визначен</w:t>
      </w:r>
      <w:r w:rsidR="0074566A">
        <w:rPr>
          <w:rFonts w:eastAsia="Times New Roman" w:cs="Times New Roman"/>
          <w:szCs w:val="28"/>
          <w:lang w:eastAsia="uk-UA"/>
        </w:rPr>
        <w:t>их</w:t>
      </w:r>
      <w:r w:rsidR="00D709BE" w:rsidRPr="00836D48">
        <w:rPr>
          <w:rFonts w:eastAsia="Times New Roman" w:cs="Times New Roman"/>
          <w:szCs w:val="28"/>
          <w:lang w:eastAsia="uk-UA"/>
        </w:rPr>
        <w:t xml:space="preserve"> договором управління активами (майном), укладен</w:t>
      </w:r>
      <w:r w:rsidR="0074566A">
        <w:rPr>
          <w:rFonts w:eastAsia="Times New Roman" w:cs="Times New Roman"/>
          <w:szCs w:val="28"/>
          <w:lang w:eastAsia="uk-UA"/>
        </w:rPr>
        <w:t>им</w:t>
      </w:r>
      <w:r w:rsidR="00D709BE" w:rsidRPr="00836D48">
        <w:rPr>
          <w:rFonts w:eastAsia="Times New Roman" w:cs="Times New Roman"/>
          <w:szCs w:val="28"/>
          <w:lang w:eastAsia="uk-UA"/>
        </w:rPr>
        <w:t xml:space="preserve"> між </w:t>
      </w:r>
      <w:r w:rsidRPr="00836D48">
        <w:rPr>
          <w:rFonts w:eastAsia="Times New Roman" w:cs="Times New Roman"/>
          <w:szCs w:val="28"/>
          <w:lang w:eastAsia="uk-UA"/>
        </w:rPr>
        <w:t>АТ</w:t>
      </w:r>
      <w:r w:rsidR="00D709BE" w:rsidRPr="00836D48">
        <w:rPr>
          <w:rFonts w:eastAsia="Times New Roman" w:cs="Times New Roman"/>
          <w:szCs w:val="28"/>
          <w:lang w:eastAsia="uk-UA"/>
        </w:rPr>
        <w:t xml:space="preserve"> та Національним агентством України з питань виявлення, розшуку та</w:t>
      </w:r>
      <w:r w:rsidR="003435CB">
        <w:rPr>
          <w:rFonts w:eastAsia="Times New Roman" w:cs="Times New Roman"/>
          <w:szCs w:val="28"/>
          <w:lang w:eastAsia="uk-UA"/>
        </w:rPr>
        <w:t> </w:t>
      </w:r>
      <w:r w:rsidR="00D709BE" w:rsidRPr="00836D48">
        <w:rPr>
          <w:rFonts w:eastAsia="Times New Roman" w:cs="Times New Roman"/>
          <w:szCs w:val="28"/>
          <w:lang w:eastAsia="uk-UA"/>
        </w:rPr>
        <w:t>управління активами, одержаними від корупційних та інших злочинів</w:t>
      </w:r>
      <w:r w:rsidR="0074566A">
        <w:rPr>
          <w:rFonts w:eastAsia="Times New Roman" w:cs="Times New Roman"/>
          <w:szCs w:val="28"/>
          <w:lang w:eastAsia="uk-UA"/>
        </w:rPr>
        <w:t>, і</w:t>
      </w:r>
      <w:r w:rsidR="00D709BE" w:rsidRPr="00836D48">
        <w:rPr>
          <w:rFonts w:eastAsia="Times New Roman" w:cs="Times New Roman"/>
          <w:szCs w:val="28"/>
          <w:lang w:eastAsia="uk-UA"/>
        </w:rPr>
        <w:t xml:space="preserve"> чинним на</w:t>
      </w:r>
      <w:r w:rsidR="003435CB">
        <w:rPr>
          <w:rFonts w:eastAsia="Times New Roman" w:cs="Times New Roman"/>
          <w:szCs w:val="28"/>
          <w:lang w:eastAsia="uk-UA"/>
        </w:rPr>
        <w:t> </w:t>
      </w:r>
      <w:r w:rsidR="00D709BE" w:rsidRPr="00836D48">
        <w:rPr>
          <w:rFonts w:eastAsia="Times New Roman" w:cs="Times New Roman"/>
          <w:szCs w:val="28"/>
          <w:lang w:eastAsia="uk-UA"/>
        </w:rPr>
        <w:t xml:space="preserve">час прийняття оскаржуваної ухвали.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41"/>
      </w:tblGrid>
      <w:tr w:rsidR="004A0497" w:rsidRPr="00836D48" w14:paraId="4A44CDDE" w14:textId="77777777" w:rsidTr="00E63672">
        <w:tc>
          <w:tcPr>
            <w:tcW w:w="1555" w:type="dxa"/>
          </w:tcPr>
          <w:p w14:paraId="00996A60" w14:textId="6C38A923" w:rsidR="004A0497" w:rsidRPr="00836D48" w:rsidRDefault="004A0497" w:rsidP="001F4836">
            <w:pPr>
              <w:spacing w:before="100" w:beforeAutospacing="1" w:after="100" w:afterAutospacing="1"/>
              <w:jc w:val="both"/>
              <w:rPr>
                <w:rFonts w:eastAsia="Times New Roman" w:cs="Times New Roman"/>
                <w:szCs w:val="28"/>
                <w:lang w:eastAsia="uk-UA"/>
              </w:rPr>
            </w:pPr>
            <w:r w:rsidRPr="00836D48">
              <w:rPr>
                <w:rFonts w:eastAsia="Times New Roman" w:cs="Times New Roman"/>
                <w:noProof/>
                <w:szCs w:val="28"/>
                <w:lang w:eastAsia="uk-UA"/>
              </w:rPr>
              <w:drawing>
                <wp:anchor distT="0" distB="0" distL="114300" distR="114300" simplePos="0" relativeHeight="251826176" behindDoc="0" locked="0" layoutInCell="1" allowOverlap="1" wp14:anchorId="1061FE4E" wp14:editId="1B47B22D">
                  <wp:simplePos x="0" y="0"/>
                  <wp:positionH relativeFrom="margin">
                    <wp:posOffset>-60325</wp:posOffset>
                  </wp:positionH>
                  <wp:positionV relativeFrom="paragraph">
                    <wp:posOffset>0</wp:posOffset>
                  </wp:positionV>
                  <wp:extent cx="781050" cy="781050"/>
                  <wp:effectExtent l="0" t="0" r="0" b="0"/>
                  <wp:wrapSquare wrapText="bothSides"/>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tc>
        <w:tc>
          <w:tcPr>
            <w:tcW w:w="8041" w:type="dxa"/>
          </w:tcPr>
          <w:p w14:paraId="6597ECBD" w14:textId="4F285870" w:rsidR="004A0497" w:rsidRPr="00836D48" w:rsidRDefault="004A0497" w:rsidP="004A0497">
            <w:pPr>
              <w:spacing w:before="100" w:beforeAutospacing="1" w:after="100" w:afterAutospacing="1"/>
              <w:rPr>
                <w:rFonts w:eastAsia="Times New Roman" w:cs="Times New Roman"/>
                <w:sz w:val="24"/>
                <w:szCs w:val="24"/>
                <w:lang w:eastAsia="uk-UA"/>
              </w:rPr>
            </w:pPr>
            <w:r w:rsidRPr="00836D48">
              <w:rPr>
                <w:sz w:val="24"/>
                <w:szCs w:val="24"/>
              </w:rPr>
              <w:t xml:space="preserve">Детальніше з текстом постанови Верховного Суду від </w:t>
            </w:r>
            <w:r w:rsidRPr="00836D48">
              <w:rPr>
                <w:rFonts w:eastAsia="Times New Roman" w:cs="Times New Roman"/>
                <w:sz w:val="24"/>
                <w:szCs w:val="24"/>
                <w:lang w:eastAsia="uk-UA"/>
              </w:rPr>
              <w:t xml:space="preserve">20 січня 2023 року </w:t>
            </w:r>
            <w:r w:rsidRPr="00836D48">
              <w:rPr>
                <w:sz w:val="24"/>
                <w:szCs w:val="24"/>
              </w:rPr>
              <w:t>у справі № </w:t>
            </w:r>
            <w:r w:rsidRPr="00836D48">
              <w:rPr>
                <w:rFonts w:eastAsia="Times New Roman" w:cs="Times New Roman"/>
                <w:sz w:val="24"/>
                <w:szCs w:val="24"/>
                <w:lang w:eastAsia="uk-UA"/>
              </w:rPr>
              <w:t xml:space="preserve">904/2242/22 </w:t>
            </w:r>
            <w:r w:rsidRPr="00836D48">
              <w:rPr>
                <w:sz w:val="24"/>
                <w:szCs w:val="24"/>
              </w:rPr>
              <w:t xml:space="preserve">можна ознайомитися за посиланням  </w:t>
            </w:r>
            <w:r w:rsidRPr="00836D48">
              <w:rPr>
                <w:rStyle w:val="a4"/>
                <w:rFonts w:cs="Roboto Condensed Light"/>
                <w:sz w:val="24"/>
                <w:szCs w:val="24"/>
              </w:rPr>
              <w:t>https://reyestr.court.gov.ua/Review/108581406</w:t>
            </w:r>
            <w:r w:rsidRPr="00836D48">
              <w:rPr>
                <w:sz w:val="24"/>
                <w:szCs w:val="24"/>
              </w:rPr>
              <w:t>.</w:t>
            </w:r>
          </w:p>
          <w:p w14:paraId="18929402" w14:textId="77777777" w:rsidR="004A0497" w:rsidRPr="00836D48" w:rsidRDefault="004A0497" w:rsidP="001F4836">
            <w:pPr>
              <w:spacing w:before="100" w:beforeAutospacing="1" w:after="100" w:afterAutospacing="1"/>
              <w:rPr>
                <w:rFonts w:eastAsia="Times New Roman" w:cs="Times New Roman"/>
                <w:szCs w:val="28"/>
                <w:lang w:eastAsia="uk-UA"/>
              </w:rPr>
            </w:pPr>
          </w:p>
        </w:tc>
      </w:tr>
    </w:tbl>
    <w:p w14:paraId="61D5480F" w14:textId="42D5A048" w:rsidR="003E415D" w:rsidRPr="00836D48" w:rsidRDefault="00D477B7" w:rsidP="003E415D">
      <w:pPr>
        <w:spacing w:before="100" w:beforeAutospacing="1" w:after="100" w:afterAutospacing="1" w:line="240" w:lineRule="auto"/>
        <w:jc w:val="both"/>
        <w:rPr>
          <w:rFonts w:cs="Roboto Condensed Light"/>
          <w:color w:val="4472C4" w:themeColor="accent1"/>
          <w:szCs w:val="28"/>
        </w:rPr>
      </w:pPr>
      <w:r>
        <w:rPr>
          <w:rFonts w:cs="Roboto Condensed Light"/>
          <w:color w:val="4472C4" w:themeColor="accent1"/>
          <w:szCs w:val="28"/>
        </w:rPr>
        <w:t>8</w:t>
      </w:r>
      <w:r w:rsidR="003E415D" w:rsidRPr="00836D48">
        <w:rPr>
          <w:rFonts w:cs="Roboto Condensed Light"/>
          <w:color w:val="4472C4" w:themeColor="accent1"/>
          <w:szCs w:val="28"/>
        </w:rPr>
        <w:t>.2. Неможливо забезпечити позов шляхом заборони вчинення реєстраційних дій, які</w:t>
      </w:r>
      <w:r w:rsidR="00E15118" w:rsidRPr="00836D48">
        <w:rPr>
          <w:rFonts w:cs="Roboto Condensed Light"/>
          <w:color w:val="4472C4" w:themeColor="accent1"/>
          <w:szCs w:val="28"/>
        </w:rPr>
        <w:t> </w:t>
      </w:r>
      <w:r w:rsidR="003E415D" w:rsidRPr="00836D48">
        <w:rPr>
          <w:rFonts w:cs="Roboto Condensed Light"/>
          <w:color w:val="4472C4" w:themeColor="accent1"/>
          <w:szCs w:val="28"/>
        </w:rPr>
        <w:t>вже були вчинені</w:t>
      </w:r>
    </w:p>
    <w:p w14:paraId="4E3A45EF" w14:textId="070F2A25" w:rsidR="003E415D" w:rsidRPr="00836D48" w:rsidRDefault="003E415D" w:rsidP="003E415D">
      <w:pPr>
        <w:spacing w:before="100" w:beforeAutospacing="1" w:after="100" w:afterAutospacing="1" w:line="240" w:lineRule="auto"/>
        <w:jc w:val="both"/>
        <w:rPr>
          <w:rFonts w:ascii="Times New Roman" w:eastAsia="Times New Roman" w:hAnsi="Times New Roman" w:cs="Times New Roman"/>
          <w:szCs w:val="28"/>
          <w:lang w:eastAsia="uk-UA"/>
        </w:rPr>
      </w:pPr>
      <w:r w:rsidRPr="00836D48">
        <w:rPr>
          <w:rFonts w:eastAsia="Times New Roman" w:cs="Times New Roman"/>
          <w:szCs w:val="28"/>
          <w:lang w:eastAsia="uk-UA"/>
        </w:rPr>
        <w:t xml:space="preserve">Предметом позовних вимог у межах цієї справи було визнання недійсним рішення загальних зборів ТОВ, а також скасування відповідного запису </w:t>
      </w:r>
      <w:r w:rsidR="002E0069">
        <w:rPr>
          <w:rFonts w:eastAsia="Times New Roman" w:cs="Times New Roman"/>
          <w:szCs w:val="28"/>
          <w:lang w:eastAsia="uk-UA"/>
        </w:rPr>
        <w:t>в</w:t>
      </w:r>
      <w:r w:rsidRPr="00836D48">
        <w:rPr>
          <w:rFonts w:eastAsia="Times New Roman" w:cs="Times New Roman"/>
          <w:szCs w:val="28"/>
          <w:lang w:eastAsia="uk-UA"/>
        </w:rPr>
        <w:t xml:space="preserve"> ЄДР. Тобто відповідні відомості вже були внесені до ЄДР і скаржник вимагав скасувати </w:t>
      </w:r>
      <w:r w:rsidR="002E0069">
        <w:rPr>
          <w:rFonts w:eastAsia="Times New Roman" w:cs="Times New Roman"/>
          <w:szCs w:val="28"/>
          <w:lang w:eastAsia="uk-UA"/>
        </w:rPr>
        <w:t xml:space="preserve">зазначений </w:t>
      </w:r>
      <w:r w:rsidRPr="00836D48">
        <w:rPr>
          <w:rFonts w:eastAsia="Times New Roman" w:cs="Times New Roman"/>
          <w:szCs w:val="28"/>
          <w:lang w:eastAsia="uk-UA"/>
        </w:rPr>
        <w:t xml:space="preserve">запис. Неможливо забезпечити позов шляхом заборони вчинення реєстраційних дій, які вже були вчинені, </w:t>
      </w:r>
      <w:r w:rsidR="002E0069">
        <w:rPr>
          <w:rFonts w:eastAsia="Times New Roman" w:cs="Times New Roman"/>
          <w:szCs w:val="28"/>
          <w:lang w:eastAsia="uk-UA"/>
        </w:rPr>
        <w:t>на</w:t>
      </w:r>
      <w:r w:rsidRPr="00836D48">
        <w:rPr>
          <w:rFonts w:eastAsia="Times New Roman" w:cs="Times New Roman"/>
          <w:szCs w:val="28"/>
          <w:lang w:eastAsia="uk-UA"/>
        </w:rPr>
        <w:t xml:space="preserve"> що правильно вказав суд апеляційної інстанції. </w:t>
      </w:r>
    </w:p>
    <w:p w14:paraId="21091733" w14:textId="6CF6350A" w:rsidR="003E415D" w:rsidRPr="00836D48" w:rsidRDefault="003E415D" w:rsidP="003E415D">
      <w:pPr>
        <w:spacing w:before="100" w:beforeAutospacing="1" w:after="100" w:afterAutospacing="1" w:line="240" w:lineRule="auto"/>
        <w:jc w:val="both"/>
        <w:rPr>
          <w:rFonts w:ascii="Times New Roman" w:eastAsia="Times New Roman" w:hAnsi="Times New Roman" w:cs="Times New Roman"/>
          <w:szCs w:val="28"/>
          <w:lang w:eastAsia="uk-UA"/>
        </w:rPr>
      </w:pPr>
      <w:r w:rsidRPr="00836D48">
        <w:rPr>
          <w:rFonts w:eastAsia="Times New Roman" w:cs="Times New Roman"/>
          <w:szCs w:val="28"/>
          <w:lang w:eastAsia="uk-UA"/>
        </w:rPr>
        <w:t>Оскарження учасником товариства конкретного рішення загальних зборів, яким змінено керівника, не означає, що загальні збори товариства не можуть ухвалювати інших рішень протягом всього періоду розгляду судом такого спору. Якщо ухвалені загальними зборами рішення потребують реєстрації у ЄДР змін відомостей про</w:t>
      </w:r>
      <w:r w:rsidR="00E15118" w:rsidRPr="00836D48">
        <w:rPr>
          <w:rFonts w:eastAsia="Times New Roman" w:cs="Times New Roman"/>
          <w:szCs w:val="28"/>
          <w:lang w:eastAsia="uk-UA"/>
        </w:rPr>
        <w:t> </w:t>
      </w:r>
      <w:r w:rsidRPr="00836D48">
        <w:rPr>
          <w:rFonts w:eastAsia="Times New Roman" w:cs="Times New Roman"/>
          <w:szCs w:val="28"/>
          <w:lang w:eastAsia="uk-UA"/>
        </w:rPr>
        <w:t>юридичну особу, то суд не може забороняти вчиняти відповідні реєстраційні дії. Протилежний підхід означатиме блокування господарської діяльності товариства та</w:t>
      </w:r>
      <w:r w:rsidR="003435CB">
        <w:rPr>
          <w:rFonts w:eastAsia="Times New Roman" w:cs="Times New Roman"/>
          <w:szCs w:val="28"/>
          <w:lang w:eastAsia="uk-UA"/>
        </w:rPr>
        <w:t> </w:t>
      </w:r>
      <w:r w:rsidRPr="00836D48">
        <w:rPr>
          <w:rFonts w:eastAsia="Times New Roman" w:cs="Times New Roman"/>
          <w:szCs w:val="28"/>
          <w:lang w:eastAsia="uk-UA"/>
        </w:rPr>
        <w:t xml:space="preserve">надмірне втручання в його справи. </w:t>
      </w:r>
    </w:p>
    <w:p w14:paraId="444CF2C9" w14:textId="702F4C5A" w:rsidR="003E415D" w:rsidRPr="00836D48" w:rsidRDefault="0092549F" w:rsidP="003E415D">
      <w:pPr>
        <w:spacing w:before="100" w:beforeAutospacing="1" w:after="100" w:afterAutospacing="1" w:line="240" w:lineRule="auto"/>
        <w:jc w:val="both"/>
        <w:rPr>
          <w:rFonts w:eastAsia="Times New Roman" w:cs="Times New Roman"/>
          <w:szCs w:val="28"/>
          <w:lang w:eastAsia="uk-UA"/>
        </w:rPr>
      </w:pPr>
      <w:r w:rsidRPr="00836D48">
        <w:rPr>
          <w:rFonts w:eastAsia="Times New Roman" w:cs="Times New Roman"/>
          <w:szCs w:val="28"/>
          <w:lang w:eastAsia="uk-UA"/>
        </w:rPr>
        <w:t xml:space="preserve">Тож </w:t>
      </w:r>
      <w:r w:rsidR="003E415D" w:rsidRPr="00836D48">
        <w:rPr>
          <w:rFonts w:eastAsia="Times New Roman" w:cs="Times New Roman"/>
          <w:szCs w:val="28"/>
          <w:lang w:eastAsia="uk-UA"/>
        </w:rPr>
        <w:t>суд апеляційної інстанцій дійшов правильного висновку про те, що позов про</w:t>
      </w:r>
      <w:r w:rsidR="00E15118" w:rsidRPr="00836D48">
        <w:rPr>
          <w:rFonts w:eastAsia="Times New Roman" w:cs="Times New Roman"/>
          <w:szCs w:val="28"/>
          <w:lang w:eastAsia="uk-UA"/>
        </w:rPr>
        <w:t> </w:t>
      </w:r>
      <w:r w:rsidR="003E415D" w:rsidRPr="00836D48">
        <w:rPr>
          <w:rFonts w:eastAsia="Times New Roman" w:cs="Times New Roman"/>
          <w:szCs w:val="28"/>
          <w:lang w:eastAsia="uk-UA"/>
        </w:rPr>
        <w:t>визнання недійсним рішення загальних зборів щодо переобрання керівника та</w:t>
      </w:r>
      <w:r w:rsidR="003435CB">
        <w:rPr>
          <w:rFonts w:eastAsia="Times New Roman" w:cs="Times New Roman"/>
          <w:szCs w:val="28"/>
          <w:lang w:eastAsia="uk-UA"/>
        </w:rPr>
        <w:t> </w:t>
      </w:r>
      <w:r w:rsidR="003E415D" w:rsidRPr="00836D48">
        <w:rPr>
          <w:rFonts w:eastAsia="Times New Roman" w:cs="Times New Roman"/>
          <w:szCs w:val="28"/>
          <w:lang w:eastAsia="uk-UA"/>
        </w:rPr>
        <w:t xml:space="preserve">скасування відповідного реєстраційного запису не може бути забезпечений шляхом заборони здійснювати широке коло реєстраційних дій стосовно ТОВ.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41"/>
      </w:tblGrid>
      <w:tr w:rsidR="00E63672" w:rsidRPr="00836D48" w14:paraId="426EE12B" w14:textId="77777777" w:rsidTr="00EB5488">
        <w:tc>
          <w:tcPr>
            <w:tcW w:w="1555" w:type="dxa"/>
          </w:tcPr>
          <w:p w14:paraId="702923AC" w14:textId="0924CF46" w:rsidR="00E63672" w:rsidRPr="00836D48" w:rsidRDefault="00E63672" w:rsidP="001F4836">
            <w:pPr>
              <w:spacing w:before="100" w:beforeAutospacing="1" w:after="100" w:afterAutospacing="1"/>
              <w:jc w:val="both"/>
              <w:rPr>
                <w:rFonts w:eastAsia="Times New Roman" w:cs="Times New Roman"/>
                <w:szCs w:val="28"/>
                <w:lang w:eastAsia="uk-UA"/>
              </w:rPr>
            </w:pPr>
            <w:r w:rsidRPr="00836D48">
              <w:rPr>
                <w:noProof/>
              </w:rPr>
              <w:drawing>
                <wp:anchor distT="0" distB="0" distL="114300" distR="114300" simplePos="0" relativeHeight="251722752" behindDoc="0" locked="0" layoutInCell="1" allowOverlap="1" wp14:anchorId="22F70595" wp14:editId="6E3B6EFD">
                  <wp:simplePos x="0" y="0"/>
                  <wp:positionH relativeFrom="margin">
                    <wp:posOffset>-65405</wp:posOffset>
                  </wp:positionH>
                  <wp:positionV relativeFrom="paragraph">
                    <wp:posOffset>13335</wp:posOffset>
                  </wp:positionV>
                  <wp:extent cx="781050" cy="781050"/>
                  <wp:effectExtent l="0" t="0" r="0" b="0"/>
                  <wp:wrapSquare wrapText="bothSides"/>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tc>
        <w:tc>
          <w:tcPr>
            <w:tcW w:w="8041" w:type="dxa"/>
          </w:tcPr>
          <w:p w14:paraId="61D19676" w14:textId="72CC9C41" w:rsidR="00E63672" w:rsidRPr="00836D48" w:rsidRDefault="00E63672" w:rsidP="00E63672">
            <w:pPr>
              <w:spacing w:before="100" w:beforeAutospacing="1" w:after="100" w:afterAutospacing="1"/>
              <w:rPr>
                <w:rFonts w:eastAsia="Times New Roman" w:cs="Times New Roman"/>
                <w:sz w:val="24"/>
                <w:szCs w:val="24"/>
                <w:lang w:eastAsia="uk-UA"/>
              </w:rPr>
            </w:pPr>
            <w:r w:rsidRPr="00836D48">
              <w:rPr>
                <w:sz w:val="24"/>
                <w:szCs w:val="24"/>
              </w:rPr>
              <w:t xml:space="preserve">Детальніше з текстом постанови Верховного Суду від </w:t>
            </w:r>
            <w:r w:rsidRPr="00836D48">
              <w:rPr>
                <w:rFonts w:eastAsia="Times New Roman" w:cs="Times New Roman"/>
                <w:sz w:val="24"/>
                <w:szCs w:val="24"/>
                <w:lang w:eastAsia="uk-UA"/>
              </w:rPr>
              <w:t xml:space="preserve">13 січня 2023 року </w:t>
            </w:r>
            <w:r w:rsidRPr="00836D48">
              <w:rPr>
                <w:sz w:val="24"/>
                <w:szCs w:val="24"/>
              </w:rPr>
              <w:t>у справі № </w:t>
            </w:r>
            <w:r w:rsidRPr="00836D48">
              <w:rPr>
                <w:rFonts w:eastAsia="Times New Roman" w:cs="Times New Roman"/>
                <w:sz w:val="24"/>
                <w:szCs w:val="24"/>
                <w:lang w:eastAsia="uk-UA"/>
              </w:rPr>
              <w:t xml:space="preserve">918/531/22 </w:t>
            </w:r>
            <w:r w:rsidRPr="00836D48">
              <w:rPr>
                <w:sz w:val="24"/>
                <w:szCs w:val="24"/>
              </w:rPr>
              <w:t xml:space="preserve">можна ознайомитися за посиланням </w:t>
            </w:r>
            <w:r w:rsidRPr="00836D48">
              <w:rPr>
                <w:rStyle w:val="a4"/>
                <w:rFonts w:cs="Roboto Condensed Light"/>
                <w:sz w:val="24"/>
                <w:szCs w:val="24"/>
              </w:rPr>
              <w:t>https://reyestr.court.gov.ua/Review/108526220</w:t>
            </w:r>
            <w:r w:rsidRPr="00836D48">
              <w:rPr>
                <w:sz w:val="24"/>
                <w:szCs w:val="24"/>
              </w:rPr>
              <w:t>.</w:t>
            </w:r>
          </w:p>
          <w:p w14:paraId="754A676E" w14:textId="77777777" w:rsidR="00E63672" w:rsidRPr="00836D48" w:rsidRDefault="00E63672" w:rsidP="001F4836">
            <w:pPr>
              <w:spacing w:before="100" w:beforeAutospacing="1" w:after="100" w:afterAutospacing="1"/>
              <w:rPr>
                <w:rFonts w:eastAsia="Times New Roman" w:cs="Times New Roman"/>
                <w:szCs w:val="28"/>
                <w:lang w:eastAsia="uk-UA"/>
              </w:rPr>
            </w:pPr>
          </w:p>
        </w:tc>
      </w:tr>
    </w:tbl>
    <w:p w14:paraId="3A047888" w14:textId="219E79EE" w:rsidR="004B14CF" w:rsidRPr="00836D48" w:rsidRDefault="00D477B7" w:rsidP="004B14CF">
      <w:pPr>
        <w:spacing w:before="100" w:beforeAutospacing="1" w:after="100" w:afterAutospacing="1" w:line="240" w:lineRule="auto"/>
        <w:jc w:val="both"/>
        <w:rPr>
          <w:rFonts w:cs="Roboto Condensed Light"/>
          <w:color w:val="4472C4" w:themeColor="accent1"/>
          <w:szCs w:val="28"/>
        </w:rPr>
      </w:pPr>
      <w:r>
        <w:rPr>
          <w:rFonts w:cs="Roboto Condensed Light"/>
          <w:color w:val="4472C4" w:themeColor="accent1"/>
          <w:szCs w:val="28"/>
        </w:rPr>
        <w:lastRenderedPageBreak/>
        <w:t>8</w:t>
      </w:r>
      <w:r w:rsidR="004B14CF" w:rsidRPr="00836D48">
        <w:rPr>
          <w:rFonts w:cs="Roboto Condensed Light"/>
          <w:color w:val="4472C4" w:themeColor="accent1"/>
          <w:szCs w:val="28"/>
        </w:rPr>
        <w:t>.3. Запровадження за заявою акціонера-власника певного пакет</w:t>
      </w:r>
      <w:r w:rsidR="005363FA">
        <w:rPr>
          <w:rFonts w:cs="Roboto Condensed Light"/>
          <w:color w:val="4472C4" w:themeColor="accent1"/>
          <w:szCs w:val="28"/>
        </w:rPr>
        <w:t>а</w:t>
      </w:r>
      <w:r w:rsidR="004B14CF" w:rsidRPr="00836D48">
        <w:rPr>
          <w:rFonts w:cs="Roboto Condensed Light"/>
          <w:color w:val="4472C4" w:themeColor="accent1"/>
          <w:szCs w:val="28"/>
        </w:rPr>
        <w:t xml:space="preserve"> акцій товариств</w:t>
      </w:r>
      <w:r w:rsidR="005363FA" w:rsidRPr="005363FA">
        <w:rPr>
          <w:rFonts w:cs="Roboto Condensed Light"/>
          <w:color w:val="4472C4" w:themeColor="accent1"/>
          <w:szCs w:val="28"/>
        </w:rPr>
        <w:t xml:space="preserve"> </w:t>
      </w:r>
      <w:r w:rsidR="005363FA" w:rsidRPr="00836D48">
        <w:rPr>
          <w:rFonts w:cs="Roboto Condensed Light"/>
          <w:color w:val="4472C4" w:themeColor="accent1"/>
          <w:szCs w:val="28"/>
        </w:rPr>
        <w:t>забезпечувальних заходів</w:t>
      </w:r>
      <w:r w:rsidR="004B14CF" w:rsidRPr="00836D48">
        <w:rPr>
          <w:rFonts w:cs="Roboto Condensed Light"/>
          <w:color w:val="4472C4" w:themeColor="accent1"/>
          <w:szCs w:val="28"/>
        </w:rPr>
        <w:t>, які блокують повноваження наглядових рад цих товариств у цілому щодо кадрових рішень стосовно правління товариств, є</w:t>
      </w:r>
      <w:r w:rsidR="00E15118" w:rsidRPr="00836D48">
        <w:rPr>
          <w:rFonts w:cs="Roboto Condensed Light"/>
          <w:color w:val="4472C4" w:themeColor="accent1"/>
          <w:szCs w:val="28"/>
        </w:rPr>
        <w:t> </w:t>
      </w:r>
      <w:proofErr w:type="spellStart"/>
      <w:r w:rsidR="004B14CF" w:rsidRPr="00836D48">
        <w:rPr>
          <w:rFonts w:cs="Roboto Condensed Light"/>
          <w:color w:val="4472C4" w:themeColor="accent1"/>
          <w:szCs w:val="28"/>
        </w:rPr>
        <w:t>неспівмірним</w:t>
      </w:r>
      <w:proofErr w:type="spellEnd"/>
      <w:r w:rsidR="004B14CF" w:rsidRPr="00836D48">
        <w:rPr>
          <w:rFonts w:cs="Roboto Condensed Light"/>
          <w:color w:val="4472C4" w:themeColor="accent1"/>
          <w:szCs w:val="28"/>
        </w:rPr>
        <w:t xml:space="preserve"> втручанням в корпоративні права, здійснювані управителем щодо пакетів акцій інших акціонерів товариств</w:t>
      </w:r>
    </w:p>
    <w:p w14:paraId="5890C4C8" w14:textId="56E34C74" w:rsidR="004B14CF" w:rsidRPr="00836D48" w:rsidRDefault="004B14CF" w:rsidP="004B14CF">
      <w:pPr>
        <w:spacing w:before="100" w:beforeAutospacing="1" w:after="100" w:afterAutospacing="1" w:line="240" w:lineRule="auto"/>
        <w:jc w:val="both"/>
        <w:rPr>
          <w:rFonts w:ascii="Times New Roman" w:eastAsia="Times New Roman" w:hAnsi="Times New Roman" w:cs="Times New Roman"/>
          <w:szCs w:val="28"/>
          <w:lang w:eastAsia="uk-UA"/>
        </w:rPr>
      </w:pPr>
      <w:r w:rsidRPr="00836D48">
        <w:rPr>
          <w:rFonts w:eastAsia="Times New Roman" w:cs="Times New Roman"/>
          <w:szCs w:val="28"/>
          <w:lang w:eastAsia="uk-UA"/>
        </w:rPr>
        <w:t xml:space="preserve">Саме лише припущення заявника </w:t>
      </w:r>
      <w:r w:rsidR="002852C0">
        <w:rPr>
          <w:rFonts w:eastAsia="Times New Roman" w:cs="Times New Roman"/>
          <w:szCs w:val="28"/>
          <w:lang w:eastAsia="uk-UA"/>
        </w:rPr>
        <w:t>про</w:t>
      </w:r>
      <w:r w:rsidRPr="00836D48">
        <w:rPr>
          <w:rFonts w:eastAsia="Times New Roman" w:cs="Times New Roman"/>
          <w:szCs w:val="28"/>
          <w:lang w:eastAsia="uk-UA"/>
        </w:rPr>
        <w:t xml:space="preserve"> те, що невжиття заходів забезпечення позову може призвести до порушення його прав і охоронюваних законом інтересів без</w:t>
      </w:r>
      <w:r w:rsidR="00E15118" w:rsidRPr="00836D48">
        <w:rPr>
          <w:rFonts w:eastAsia="Times New Roman" w:cs="Times New Roman"/>
          <w:szCs w:val="28"/>
          <w:lang w:eastAsia="uk-UA"/>
        </w:rPr>
        <w:t> </w:t>
      </w:r>
      <w:r w:rsidRPr="00836D48">
        <w:rPr>
          <w:rFonts w:eastAsia="Times New Roman" w:cs="Times New Roman"/>
          <w:szCs w:val="28"/>
          <w:lang w:eastAsia="uk-UA"/>
        </w:rPr>
        <w:t xml:space="preserve">належного обґрунтування </w:t>
      </w:r>
      <w:r w:rsidR="002852C0">
        <w:rPr>
          <w:rFonts w:eastAsia="Times New Roman" w:cs="Times New Roman"/>
          <w:szCs w:val="28"/>
          <w:lang w:eastAsia="uk-UA"/>
        </w:rPr>
        <w:t>мотивів</w:t>
      </w:r>
      <w:r w:rsidRPr="00836D48">
        <w:rPr>
          <w:rFonts w:eastAsia="Times New Roman" w:cs="Times New Roman"/>
          <w:szCs w:val="28"/>
          <w:lang w:eastAsia="uk-UA"/>
        </w:rPr>
        <w:t xml:space="preserve"> для вжиття таких заходів з посиланням на</w:t>
      </w:r>
      <w:r w:rsidR="00E15118" w:rsidRPr="00836D48">
        <w:rPr>
          <w:rFonts w:eastAsia="Times New Roman" w:cs="Times New Roman"/>
          <w:szCs w:val="28"/>
          <w:lang w:eastAsia="uk-UA"/>
        </w:rPr>
        <w:t> </w:t>
      </w:r>
      <w:r w:rsidRPr="00836D48">
        <w:rPr>
          <w:rFonts w:eastAsia="Times New Roman" w:cs="Times New Roman"/>
          <w:szCs w:val="28"/>
          <w:lang w:eastAsia="uk-UA"/>
        </w:rPr>
        <w:t>відповідні докази, а також без відповідного обґрунтування необхідності вжиття заходів забезпечення позову не може бути підставою для винесення ухвали про</w:t>
      </w:r>
      <w:r w:rsidR="00E15118" w:rsidRPr="00836D48">
        <w:rPr>
          <w:rFonts w:eastAsia="Times New Roman" w:cs="Times New Roman"/>
          <w:szCs w:val="28"/>
          <w:lang w:eastAsia="uk-UA"/>
        </w:rPr>
        <w:t> </w:t>
      </w:r>
      <w:r w:rsidRPr="00836D48">
        <w:rPr>
          <w:rFonts w:eastAsia="Times New Roman" w:cs="Times New Roman"/>
          <w:szCs w:val="28"/>
          <w:lang w:eastAsia="uk-UA"/>
        </w:rPr>
        <w:t>забезпечення позову.</w:t>
      </w:r>
    </w:p>
    <w:p w14:paraId="44DA2285" w14:textId="171E99C0" w:rsidR="004B14CF" w:rsidRPr="00836D48" w:rsidRDefault="004B14CF" w:rsidP="004B14CF">
      <w:pPr>
        <w:spacing w:before="100" w:beforeAutospacing="1" w:after="100" w:afterAutospacing="1" w:line="240" w:lineRule="auto"/>
        <w:jc w:val="both"/>
        <w:rPr>
          <w:rFonts w:ascii="Times New Roman" w:eastAsia="Times New Roman" w:hAnsi="Times New Roman" w:cs="Times New Roman"/>
          <w:szCs w:val="28"/>
          <w:lang w:eastAsia="uk-UA"/>
        </w:rPr>
      </w:pPr>
      <w:r w:rsidRPr="00836D48">
        <w:rPr>
          <w:rFonts w:eastAsia="Times New Roman" w:cs="Times New Roman"/>
          <w:szCs w:val="28"/>
          <w:lang w:eastAsia="uk-UA"/>
        </w:rPr>
        <w:t>Верховний Суд погоди</w:t>
      </w:r>
      <w:r w:rsidR="002852C0">
        <w:rPr>
          <w:rFonts w:eastAsia="Times New Roman" w:cs="Times New Roman"/>
          <w:szCs w:val="28"/>
          <w:lang w:eastAsia="uk-UA"/>
        </w:rPr>
        <w:t>в</w:t>
      </w:r>
      <w:r w:rsidRPr="00836D48">
        <w:rPr>
          <w:rFonts w:eastAsia="Times New Roman" w:cs="Times New Roman"/>
          <w:szCs w:val="28"/>
          <w:lang w:eastAsia="uk-UA"/>
        </w:rPr>
        <w:t>ся з висновками апеляційного суду, що запровадження за</w:t>
      </w:r>
      <w:r w:rsidR="003435CB">
        <w:rPr>
          <w:rFonts w:eastAsia="Times New Roman" w:cs="Times New Roman"/>
          <w:szCs w:val="28"/>
          <w:lang w:eastAsia="uk-UA"/>
        </w:rPr>
        <w:t> </w:t>
      </w:r>
      <w:r w:rsidRPr="00836D48">
        <w:rPr>
          <w:rFonts w:eastAsia="Times New Roman" w:cs="Times New Roman"/>
          <w:szCs w:val="28"/>
          <w:lang w:eastAsia="uk-UA"/>
        </w:rPr>
        <w:t>заявою акціонера-власника лише певного пакет</w:t>
      </w:r>
      <w:r w:rsidR="002852C0">
        <w:rPr>
          <w:rFonts w:eastAsia="Times New Roman" w:cs="Times New Roman"/>
          <w:szCs w:val="28"/>
          <w:lang w:eastAsia="uk-UA"/>
        </w:rPr>
        <w:t>а</w:t>
      </w:r>
      <w:r w:rsidRPr="00836D48">
        <w:rPr>
          <w:rFonts w:eastAsia="Times New Roman" w:cs="Times New Roman"/>
          <w:szCs w:val="28"/>
          <w:lang w:eastAsia="uk-UA"/>
        </w:rPr>
        <w:t xml:space="preserve"> акцій товариств</w:t>
      </w:r>
      <w:r w:rsidR="002852C0" w:rsidRPr="002852C0">
        <w:rPr>
          <w:rFonts w:eastAsia="Times New Roman" w:cs="Times New Roman"/>
          <w:szCs w:val="28"/>
          <w:lang w:eastAsia="uk-UA"/>
        </w:rPr>
        <w:t xml:space="preserve"> </w:t>
      </w:r>
      <w:r w:rsidR="002852C0" w:rsidRPr="00836D48">
        <w:rPr>
          <w:rFonts w:eastAsia="Times New Roman" w:cs="Times New Roman"/>
          <w:szCs w:val="28"/>
          <w:lang w:eastAsia="uk-UA"/>
        </w:rPr>
        <w:t>забезпечувальних заходів</w:t>
      </w:r>
      <w:r w:rsidRPr="00836D48">
        <w:rPr>
          <w:rFonts w:eastAsia="Times New Roman" w:cs="Times New Roman"/>
          <w:szCs w:val="28"/>
          <w:lang w:eastAsia="uk-UA"/>
        </w:rPr>
        <w:t>, які блокують повноваження наглядових рад цих товариств у</w:t>
      </w:r>
      <w:r w:rsidR="00D6559D" w:rsidRPr="00836D48">
        <w:rPr>
          <w:rFonts w:eastAsia="Times New Roman" w:cs="Times New Roman"/>
          <w:szCs w:val="28"/>
          <w:lang w:eastAsia="uk-UA"/>
        </w:rPr>
        <w:t> </w:t>
      </w:r>
      <w:r w:rsidRPr="00836D48">
        <w:rPr>
          <w:rFonts w:eastAsia="Times New Roman" w:cs="Times New Roman"/>
          <w:szCs w:val="28"/>
          <w:lang w:eastAsia="uk-UA"/>
        </w:rPr>
        <w:t>цілому щодо кадрових рішень стосовно правління товариств (ці повноваження прямо передбачені статутами товариств та ч</w:t>
      </w:r>
      <w:r w:rsidR="00D6559D" w:rsidRPr="00836D48">
        <w:rPr>
          <w:rFonts w:eastAsia="Times New Roman" w:cs="Times New Roman"/>
          <w:szCs w:val="28"/>
          <w:lang w:eastAsia="uk-UA"/>
        </w:rPr>
        <w:t>астиною другою статті</w:t>
      </w:r>
      <w:r w:rsidRPr="00836D48">
        <w:rPr>
          <w:rFonts w:eastAsia="Times New Roman" w:cs="Times New Roman"/>
          <w:szCs w:val="28"/>
          <w:lang w:eastAsia="uk-UA"/>
        </w:rPr>
        <w:t xml:space="preserve"> 58 Закону України </w:t>
      </w:r>
      <w:r w:rsidR="00A738EB" w:rsidRPr="00836D48">
        <w:rPr>
          <w:rFonts w:eastAsia="Times New Roman" w:cs="Times New Roman"/>
          <w:szCs w:val="28"/>
          <w:lang w:eastAsia="uk-UA"/>
        </w:rPr>
        <w:t>“</w:t>
      </w:r>
      <w:r w:rsidRPr="00836D48">
        <w:rPr>
          <w:rFonts w:eastAsia="Times New Roman" w:cs="Times New Roman"/>
          <w:szCs w:val="28"/>
          <w:lang w:eastAsia="uk-UA"/>
        </w:rPr>
        <w:t>Про</w:t>
      </w:r>
      <w:r w:rsidR="00D6559D" w:rsidRPr="00836D48">
        <w:rPr>
          <w:rFonts w:eastAsia="Times New Roman" w:cs="Times New Roman"/>
          <w:szCs w:val="28"/>
          <w:lang w:eastAsia="uk-UA"/>
        </w:rPr>
        <w:t> </w:t>
      </w:r>
      <w:r w:rsidRPr="00836D48">
        <w:rPr>
          <w:rFonts w:eastAsia="Times New Roman" w:cs="Times New Roman"/>
          <w:szCs w:val="28"/>
          <w:lang w:eastAsia="uk-UA"/>
        </w:rPr>
        <w:t>акціонерні товариства</w:t>
      </w:r>
      <w:r w:rsidR="00A738EB" w:rsidRPr="00836D48">
        <w:rPr>
          <w:rFonts w:eastAsia="Times New Roman" w:cs="Times New Roman"/>
          <w:szCs w:val="28"/>
          <w:lang w:eastAsia="uk-UA"/>
        </w:rPr>
        <w:t>”</w:t>
      </w:r>
      <w:r w:rsidRPr="00836D48">
        <w:rPr>
          <w:rFonts w:eastAsia="Times New Roman" w:cs="Times New Roman"/>
          <w:szCs w:val="28"/>
          <w:lang w:eastAsia="uk-UA"/>
        </w:rPr>
        <w:t xml:space="preserve">), є </w:t>
      </w:r>
      <w:proofErr w:type="spellStart"/>
      <w:r w:rsidRPr="00836D48">
        <w:rPr>
          <w:rFonts w:eastAsia="Times New Roman" w:cs="Times New Roman"/>
          <w:szCs w:val="28"/>
          <w:lang w:eastAsia="uk-UA"/>
        </w:rPr>
        <w:t>неспівмірним</w:t>
      </w:r>
      <w:proofErr w:type="spellEnd"/>
      <w:r w:rsidRPr="00836D48">
        <w:rPr>
          <w:rFonts w:eastAsia="Times New Roman" w:cs="Times New Roman"/>
          <w:szCs w:val="28"/>
          <w:lang w:eastAsia="uk-UA"/>
        </w:rPr>
        <w:t xml:space="preserve"> втручанням в корпоративні права, здійснювані управителем щодо пакетів акцій інших акціонерів товариств.</w:t>
      </w:r>
    </w:p>
    <w:p w14:paraId="7F6B1770" w14:textId="7102F5FA" w:rsidR="004B14CF" w:rsidRPr="00836D48" w:rsidRDefault="004B14CF" w:rsidP="004B14CF">
      <w:pPr>
        <w:spacing w:before="100" w:beforeAutospacing="1" w:after="100" w:afterAutospacing="1" w:line="240" w:lineRule="auto"/>
        <w:jc w:val="both"/>
        <w:rPr>
          <w:rFonts w:eastAsia="Times New Roman" w:cs="Times New Roman"/>
          <w:szCs w:val="28"/>
          <w:lang w:eastAsia="uk-UA"/>
        </w:rPr>
      </w:pPr>
      <w:r w:rsidRPr="00836D48">
        <w:rPr>
          <w:rFonts w:eastAsia="Times New Roman" w:cs="Times New Roman"/>
          <w:szCs w:val="28"/>
          <w:lang w:eastAsia="uk-UA"/>
        </w:rPr>
        <w:t>Прийняті судом заходи забезпечення позовних вимог унеможливлюють реалізацію управителем прав та обов’язків, визначен</w:t>
      </w:r>
      <w:r w:rsidR="002852C0">
        <w:rPr>
          <w:rFonts w:eastAsia="Times New Roman" w:cs="Times New Roman"/>
          <w:szCs w:val="28"/>
          <w:lang w:eastAsia="uk-UA"/>
        </w:rPr>
        <w:t>их</w:t>
      </w:r>
      <w:r w:rsidRPr="00836D48">
        <w:rPr>
          <w:rFonts w:eastAsia="Times New Roman" w:cs="Times New Roman"/>
          <w:szCs w:val="28"/>
          <w:lang w:eastAsia="uk-UA"/>
        </w:rPr>
        <w:t xml:space="preserve"> договором управління активами (майном), який укладен</w:t>
      </w:r>
      <w:r w:rsidR="002852C0">
        <w:rPr>
          <w:rFonts w:eastAsia="Times New Roman" w:cs="Times New Roman"/>
          <w:szCs w:val="28"/>
          <w:lang w:eastAsia="uk-UA"/>
        </w:rPr>
        <w:t>ий</w:t>
      </w:r>
      <w:r w:rsidRPr="00836D48">
        <w:rPr>
          <w:rFonts w:eastAsia="Times New Roman" w:cs="Times New Roman"/>
          <w:szCs w:val="28"/>
          <w:lang w:eastAsia="uk-UA"/>
        </w:rPr>
        <w:t xml:space="preserve"> між АТ </w:t>
      </w:r>
      <w:r w:rsidR="002852C0">
        <w:rPr>
          <w:rFonts w:eastAsia="Times New Roman" w:cs="Times New Roman"/>
          <w:szCs w:val="28"/>
          <w:lang w:eastAsia="uk-UA"/>
        </w:rPr>
        <w:t>і</w:t>
      </w:r>
      <w:r w:rsidRPr="00836D48">
        <w:rPr>
          <w:rFonts w:eastAsia="Times New Roman" w:cs="Times New Roman"/>
          <w:szCs w:val="28"/>
          <w:lang w:eastAsia="uk-UA"/>
        </w:rPr>
        <w:t xml:space="preserve"> Національним агентством України з питань виявлення, розшуку та управління активами, одержаними від корупційних та інших злочинів</w:t>
      </w:r>
      <w:r w:rsidR="002852C0">
        <w:rPr>
          <w:rFonts w:eastAsia="Times New Roman" w:cs="Times New Roman"/>
          <w:szCs w:val="28"/>
          <w:lang w:eastAsia="uk-UA"/>
        </w:rPr>
        <w:t xml:space="preserve">, </w:t>
      </w:r>
      <w:r w:rsidRPr="00836D48">
        <w:rPr>
          <w:rFonts w:eastAsia="Times New Roman" w:cs="Times New Roman"/>
          <w:szCs w:val="28"/>
          <w:lang w:eastAsia="uk-UA"/>
        </w:rPr>
        <w:t>чинни</w:t>
      </w:r>
      <w:r w:rsidR="002852C0">
        <w:rPr>
          <w:rFonts w:eastAsia="Times New Roman" w:cs="Times New Roman"/>
          <w:szCs w:val="28"/>
          <w:lang w:eastAsia="uk-UA"/>
        </w:rPr>
        <w:t>й</w:t>
      </w:r>
      <w:r w:rsidRPr="00836D48">
        <w:rPr>
          <w:rFonts w:eastAsia="Times New Roman" w:cs="Times New Roman"/>
          <w:szCs w:val="28"/>
          <w:lang w:eastAsia="uk-UA"/>
        </w:rPr>
        <w:t xml:space="preserve"> на час прийняття оскаржуваної постанови і не є предметом позовних вимог </w:t>
      </w:r>
      <w:r w:rsidR="002852C0">
        <w:rPr>
          <w:rFonts w:eastAsia="Times New Roman" w:cs="Times New Roman"/>
          <w:szCs w:val="28"/>
          <w:lang w:eastAsia="uk-UA"/>
        </w:rPr>
        <w:t>к</w:t>
      </w:r>
      <w:r w:rsidRPr="00836D48">
        <w:rPr>
          <w:rFonts w:eastAsia="Times New Roman" w:cs="Times New Roman"/>
          <w:szCs w:val="28"/>
          <w:lang w:eastAsia="uk-UA"/>
        </w:rPr>
        <w:t>омпанії.</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41"/>
      </w:tblGrid>
      <w:tr w:rsidR="00EB5488" w:rsidRPr="00836D48" w14:paraId="0DC6B03F" w14:textId="77777777" w:rsidTr="00EB5488">
        <w:tc>
          <w:tcPr>
            <w:tcW w:w="1555" w:type="dxa"/>
          </w:tcPr>
          <w:p w14:paraId="3043937B" w14:textId="2E519FE9" w:rsidR="00EB5488" w:rsidRPr="00836D48" w:rsidRDefault="00EB5488" w:rsidP="001F4836">
            <w:pPr>
              <w:spacing w:before="100" w:beforeAutospacing="1" w:after="100" w:afterAutospacing="1"/>
              <w:jc w:val="both"/>
              <w:rPr>
                <w:rFonts w:eastAsia="Times New Roman" w:cs="Times New Roman"/>
                <w:szCs w:val="28"/>
                <w:lang w:eastAsia="uk-UA"/>
              </w:rPr>
            </w:pPr>
            <w:r w:rsidRPr="00836D48">
              <w:rPr>
                <w:noProof/>
                <w:sz w:val="24"/>
                <w:szCs w:val="24"/>
              </w:rPr>
              <w:drawing>
                <wp:anchor distT="0" distB="0" distL="114300" distR="114300" simplePos="0" relativeHeight="251828224" behindDoc="0" locked="0" layoutInCell="1" allowOverlap="1" wp14:anchorId="5D57A45F" wp14:editId="58E9FB7B">
                  <wp:simplePos x="0" y="0"/>
                  <wp:positionH relativeFrom="margin">
                    <wp:posOffset>-65405</wp:posOffset>
                  </wp:positionH>
                  <wp:positionV relativeFrom="paragraph">
                    <wp:posOffset>9525</wp:posOffset>
                  </wp:positionV>
                  <wp:extent cx="781050" cy="781050"/>
                  <wp:effectExtent l="0" t="0" r="0" b="0"/>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tc>
        <w:tc>
          <w:tcPr>
            <w:tcW w:w="8041" w:type="dxa"/>
          </w:tcPr>
          <w:p w14:paraId="75CD3ADA" w14:textId="6801AC16" w:rsidR="00EB5488" w:rsidRPr="00836D48" w:rsidRDefault="00EB5488" w:rsidP="00EB5488">
            <w:pPr>
              <w:spacing w:before="100" w:beforeAutospacing="1" w:after="100" w:afterAutospacing="1"/>
              <w:rPr>
                <w:rFonts w:eastAsia="Times New Roman" w:cs="Times New Roman"/>
                <w:sz w:val="24"/>
                <w:szCs w:val="24"/>
                <w:lang w:eastAsia="uk-UA"/>
              </w:rPr>
            </w:pPr>
            <w:r w:rsidRPr="00836D48">
              <w:rPr>
                <w:sz w:val="24"/>
                <w:szCs w:val="24"/>
              </w:rPr>
              <w:t xml:space="preserve">Детальніше з текстом постанови Верховного Суду від 25 січня 2023 року у справі № 336з-22 можна ознайомитися за посиланням </w:t>
            </w:r>
            <w:r w:rsidRPr="00836D48">
              <w:rPr>
                <w:rStyle w:val="a4"/>
                <w:rFonts w:cs="Roboto Condensed Light"/>
                <w:sz w:val="24"/>
                <w:szCs w:val="24"/>
              </w:rPr>
              <w:t>https://reyestr.court.gov.ua/Review/108685937</w:t>
            </w:r>
            <w:r w:rsidRPr="00836D48">
              <w:rPr>
                <w:sz w:val="24"/>
                <w:szCs w:val="24"/>
              </w:rPr>
              <w:t>.</w:t>
            </w:r>
          </w:p>
          <w:p w14:paraId="2B7DA243" w14:textId="77777777" w:rsidR="00EB5488" w:rsidRPr="00836D48" w:rsidRDefault="00EB5488" w:rsidP="001F4836">
            <w:pPr>
              <w:spacing w:before="100" w:beforeAutospacing="1" w:after="100" w:afterAutospacing="1"/>
              <w:rPr>
                <w:rFonts w:eastAsia="Times New Roman" w:cs="Times New Roman"/>
                <w:szCs w:val="28"/>
                <w:lang w:eastAsia="uk-UA"/>
              </w:rPr>
            </w:pPr>
          </w:p>
        </w:tc>
      </w:tr>
    </w:tbl>
    <w:p w14:paraId="45D66C93" w14:textId="29950A08" w:rsidR="005B6793" w:rsidRPr="00836D48" w:rsidRDefault="00D477B7" w:rsidP="007B3214">
      <w:pPr>
        <w:spacing w:before="100" w:beforeAutospacing="1" w:after="100" w:afterAutospacing="1" w:line="240" w:lineRule="auto"/>
        <w:jc w:val="both"/>
        <w:rPr>
          <w:rFonts w:cs="Roboto Condensed Light"/>
          <w:b/>
          <w:bCs/>
          <w:color w:val="4472C4" w:themeColor="accent1"/>
          <w:szCs w:val="28"/>
        </w:rPr>
      </w:pPr>
      <w:bookmarkStart w:id="49" w:name="_Hlk131685513"/>
      <w:r>
        <w:rPr>
          <w:rFonts w:cs="Roboto Condensed Light"/>
          <w:b/>
          <w:bCs/>
          <w:color w:val="4472C4" w:themeColor="accent1"/>
          <w:szCs w:val="28"/>
        </w:rPr>
        <w:t>9</w:t>
      </w:r>
      <w:r w:rsidR="005B6793" w:rsidRPr="00836D48">
        <w:rPr>
          <w:rFonts w:cs="Roboto Condensed Light"/>
          <w:b/>
          <w:bCs/>
          <w:color w:val="4472C4" w:themeColor="accent1"/>
          <w:szCs w:val="28"/>
        </w:rPr>
        <w:t xml:space="preserve">. </w:t>
      </w:r>
      <w:r w:rsidR="00085461">
        <w:rPr>
          <w:rFonts w:cs="Roboto Condensed Light"/>
          <w:b/>
          <w:bCs/>
          <w:color w:val="4472C4" w:themeColor="accent1"/>
          <w:szCs w:val="28"/>
        </w:rPr>
        <w:t>ОКРЕМІ ПРОЦЕСУАЛЬНІ ПИТАННЯ</w:t>
      </w:r>
    </w:p>
    <w:p w14:paraId="45A09FB4" w14:textId="45A60A95" w:rsidR="007B3214" w:rsidRPr="00836D48" w:rsidRDefault="00D477B7" w:rsidP="007B3214">
      <w:pPr>
        <w:spacing w:before="100" w:beforeAutospacing="1" w:after="100" w:afterAutospacing="1" w:line="240" w:lineRule="auto"/>
        <w:jc w:val="both"/>
        <w:rPr>
          <w:rFonts w:cs="Roboto Condensed Light"/>
          <w:color w:val="4472C4" w:themeColor="accent1"/>
          <w:szCs w:val="28"/>
        </w:rPr>
      </w:pPr>
      <w:r>
        <w:rPr>
          <w:rFonts w:cs="Roboto Condensed Light"/>
          <w:color w:val="4472C4" w:themeColor="accent1"/>
          <w:szCs w:val="28"/>
        </w:rPr>
        <w:t>9</w:t>
      </w:r>
      <w:r w:rsidR="007B3214" w:rsidRPr="00836D48">
        <w:rPr>
          <w:rFonts w:cs="Roboto Condensed Light"/>
          <w:color w:val="4472C4" w:themeColor="accent1"/>
          <w:szCs w:val="28"/>
        </w:rPr>
        <w:t>.1. </w:t>
      </w:r>
      <w:r w:rsidR="003B142D">
        <w:rPr>
          <w:rFonts w:cs="Roboto Condensed Light"/>
          <w:color w:val="4472C4" w:themeColor="accent1"/>
          <w:szCs w:val="28"/>
        </w:rPr>
        <w:t>Якщо в</w:t>
      </w:r>
      <w:r w:rsidR="003B142D" w:rsidRPr="00FD54B8">
        <w:rPr>
          <w:rFonts w:cs="Roboto Condensed Light"/>
          <w:color w:val="4472C4" w:themeColor="accent1"/>
          <w:szCs w:val="28"/>
        </w:rPr>
        <w:t xml:space="preserve"> мотивувальній або резолютивній частинах рішення відсутні висновки про</w:t>
      </w:r>
      <w:r w:rsidR="003B142D">
        <w:rPr>
          <w:rFonts w:cs="Roboto Condensed Light"/>
          <w:color w:val="4472C4" w:themeColor="accent1"/>
          <w:szCs w:val="28"/>
        </w:rPr>
        <w:t> </w:t>
      </w:r>
      <w:r w:rsidR="003B142D" w:rsidRPr="00FD54B8">
        <w:rPr>
          <w:rFonts w:cs="Roboto Condensed Light"/>
          <w:color w:val="4472C4" w:themeColor="accent1"/>
          <w:szCs w:val="28"/>
        </w:rPr>
        <w:t>права та обов</w:t>
      </w:r>
      <w:r w:rsidR="003B142D">
        <w:rPr>
          <w:rFonts w:cs="Roboto Condensed Light"/>
          <w:color w:val="4472C4" w:themeColor="accent1"/>
          <w:szCs w:val="28"/>
        </w:rPr>
        <w:t>’</w:t>
      </w:r>
      <w:r w:rsidR="003B142D" w:rsidRPr="00FD54B8">
        <w:rPr>
          <w:rFonts w:cs="Roboto Condensed Light"/>
          <w:color w:val="4472C4" w:themeColor="accent1"/>
          <w:szCs w:val="28"/>
        </w:rPr>
        <w:t xml:space="preserve">язки особи, </w:t>
      </w:r>
      <w:r w:rsidR="003B142D">
        <w:rPr>
          <w:rFonts w:cs="Roboto Condensed Light"/>
          <w:color w:val="4472C4" w:themeColor="accent1"/>
          <w:szCs w:val="28"/>
        </w:rPr>
        <w:t>то</w:t>
      </w:r>
      <w:r w:rsidR="002852C0">
        <w:rPr>
          <w:rFonts w:cs="Roboto Condensed Light"/>
          <w:color w:val="4472C4" w:themeColor="accent1"/>
          <w:szCs w:val="28"/>
        </w:rPr>
        <w:t xml:space="preserve"> немає </w:t>
      </w:r>
      <w:r w:rsidR="003B142D" w:rsidRPr="00FD54B8">
        <w:rPr>
          <w:rFonts w:cs="Roboto Condensed Light"/>
          <w:color w:val="4472C4" w:themeColor="accent1"/>
          <w:szCs w:val="28"/>
        </w:rPr>
        <w:t>підстав для висновку, що судом у</w:t>
      </w:r>
      <w:r w:rsidR="003B142D">
        <w:rPr>
          <w:rFonts w:cs="Roboto Condensed Light"/>
          <w:color w:val="4472C4" w:themeColor="accent1"/>
          <w:szCs w:val="28"/>
        </w:rPr>
        <w:t> </w:t>
      </w:r>
      <w:r w:rsidR="003B142D" w:rsidRPr="00FD54B8">
        <w:rPr>
          <w:rFonts w:cs="Roboto Condensed Light"/>
          <w:color w:val="4472C4" w:themeColor="accent1"/>
          <w:szCs w:val="28"/>
        </w:rPr>
        <w:t>справі було вирішен</w:t>
      </w:r>
      <w:r w:rsidR="002852C0">
        <w:rPr>
          <w:rFonts w:cs="Roboto Condensed Light"/>
          <w:color w:val="4472C4" w:themeColor="accent1"/>
          <w:szCs w:val="28"/>
        </w:rPr>
        <w:t>е</w:t>
      </w:r>
      <w:r w:rsidR="003B142D" w:rsidRPr="00FD54B8">
        <w:rPr>
          <w:rFonts w:cs="Roboto Condensed Light"/>
          <w:color w:val="4472C4" w:themeColor="accent1"/>
          <w:szCs w:val="28"/>
        </w:rPr>
        <w:t xml:space="preserve"> безпосередньо питання про права, інтереси та (або) обов'язки </w:t>
      </w:r>
      <w:r w:rsidR="003B142D">
        <w:rPr>
          <w:rFonts w:cs="Roboto Condensed Light"/>
          <w:color w:val="4472C4" w:themeColor="accent1"/>
          <w:szCs w:val="28"/>
        </w:rPr>
        <w:t>цієї особи</w:t>
      </w:r>
    </w:p>
    <w:bookmarkEnd w:id="49"/>
    <w:p w14:paraId="3E1B90D6" w14:textId="6C6A8214" w:rsidR="007B3214" w:rsidRPr="00836D48" w:rsidRDefault="007B3214" w:rsidP="007B3214">
      <w:pPr>
        <w:spacing w:before="100" w:beforeAutospacing="1" w:after="100" w:afterAutospacing="1" w:line="240" w:lineRule="auto"/>
        <w:jc w:val="both"/>
        <w:rPr>
          <w:rFonts w:eastAsia="Times New Roman" w:cs="Times New Roman"/>
          <w:szCs w:val="28"/>
          <w:lang w:eastAsia="uk-UA"/>
        </w:rPr>
      </w:pPr>
      <w:r w:rsidRPr="00836D48">
        <w:rPr>
          <w:rFonts w:eastAsia="Times New Roman" w:cs="Times New Roman"/>
          <w:szCs w:val="28"/>
          <w:lang w:eastAsia="uk-UA"/>
        </w:rPr>
        <w:lastRenderedPageBreak/>
        <w:t xml:space="preserve">Особа (скаржниця), яка не </w:t>
      </w:r>
      <w:r w:rsidR="002852C0">
        <w:rPr>
          <w:rFonts w:eastAsia="Times New Roman" w:cs="Times New Roman"/>
          <w:szCs w:val="28"/>
          <w:lang w:eastAsia="uk-UA"/>
        </w:rPr>
        <w:t>брал</w:t>
      </w:r>
      <w:r w:rsidRPr="00836D48">
        <w:rPr>
          <w:rFonts w:eastAsia="Times New Roman" w:cs="Times New Roman"/>
          <w:szCs w:val="28"/>
          <w:lang w:eastAsia="uk-UA"/>
        </w:rPr>
        <w:t>а участ</w:t>
      </w:r>
      <w:r w:rsidR="002852C0">
        <w:rPr>
          <w:rFonts w:eastAsia="Times New Roman" w:cs="Times New Roman"/>
          <w:szCs w:val="28"/>
          <w:lang w:eastAsia="uk-UA"/>
        </w:rPr>
        <w:t>і</w:t>
      </w:r>
      <w:r w:rsidRPr="00836D48">
        <w:rPr>
          <w:rFonts w:eastAsia="Times New Roman" w:cs="Times New Roman"/>
          <w:szCs w:val="28"/>
          <w:lang w:eastAsia="uk-UA"/>
        </w:rPr>
        <w:t xml:space="preserve"> в суді першої інстанції, не погодившись із</w:t>
      </w:r>
      <w:r w:rsidR="003B142D">
        <w:rPr>
          <w:rFonts w:eastAsia="Times New Roman" w:cs="Times New Roman"/>
          <w:szCs w:val="28"/>
          <w:lang w:eastAsia="uk-UA"/>
        </w:rPr>
        <w:t> </w:t>
      </w:r>
      <w:r w:rsidR="002852C0">
        <w:rPr>
          <w:rFonts w:eastAsia="Times New Roman" w:cs="Times New Roman"/>
          <w:szCs w:val="28"/>
          <w:lang w:eastAsia="uk-UA"/>
        </w:rPr>
        <w:t xml:space="preserve">зазначеним </w:t>
      </w:r>
      <w:r w:rsidRPr="00836D48">
        <w:rPr>
          <w:rFonts w:eastAsia="Times New Roman" w:cs="Times New Roman"/>
          <w:szCs w:val="28"/>
          <w:lang w:eastAsia="uk-UA"/>
        </w:rPr>
        <w:t>рішенням, звернулася до апеляційного господарського суду з</w:t>
      </w:r>
      <w:r w:rsidR="003B142D">
        <w:rPr>
          <w:rFonts w:eastAsia="Times New Roman" w:cs="Times New Roman"/>
          <w:szCs w:val="28"/>
          <w:lang w:eastAsia="uk-UA"/>
        </w:rPr>
        <w:t> </w:t>
      </w:r>
      <w:r w:rsidRPr="00836D48">
        <w:rPr>
          <w:rFonts w:eastAsia="Times New Roman" w:cs="Times New Roman"/>
          <w:szCs w:val="28"/>
          <w:lang w:eastAsia="uk-UA"/>
        </w:rPr>
        <w:t>апеляційною скаргою, в якій просила рішення господарського суду у справі скасувати та ухвалити нове рішення, яким відмовити в задоволенні позову. Апеляційний господарський суд ухвалою закрив апеляційне провадження за</w:t>
      </w:r>
      <w:r w:rsidR="003B142D">
        <w:rPr>
          <w:rFonts w:eastAsia="Times New Roman" w:cs="Times New Roman"/>
          <w:szCs w:val="28"/>
          <w:lang w:eastAsia="uk-UA"/>
        </w:rPr>
        <w:t> </w:t>
      </w:r>
      <w:r w:rsidRPr="00836D48">
        <w:rPr>
          <w:rFonts w:eastAsia="Times New Roman" w:cs="Times New Roman"/>
          <w:szCs w:val="28"/>
          <w:lang w:eastAsia="uk-UA"/>
        </w:rPr>
        <w:t>апеляційною скаргою цієї особи.</w:t>
      </w:r>
    </w:p>
    <w:p w14:paraId="4290306B" w14:textId="7FAF34E7" w:rsidR="007B3214" w:rsidRPr="00836D48" w:rsidRDefault="002852C0" w:rsidP="007B3214">
      <w:pPr>
        <w:spacing w:before="100" w:beforeAutospacing="1" w:after="100" w:afterAutospacing="1" w:line="240" w:lineRule="auto"/>
        <w:jc w:val="both"/>
        <w:rPr>
          <w:rFonts w:eastAsia="Times New Roman" w:cs="Times New Roman"/>
          <w:szCs w:val="28"/>
          <w:lang w:eastAsia="uk-UA"/>
        </w:rPr>
      </w:pPr>
      <w:r>
        <w:rPr>
          <w:rFonts w:eastAsia="Times New Roman" w:cs="Times New Roman"/>
          <w:szCs w:val="28"/>
          <w:lang w:eastAsia="uk-UA"/>
        </w:rPr>
        <w:t>С</w:t>
      </w:r>
      <w:r w:rsidR="007B3214" w:rsidRPr="00836D48">
        <w:rPr>
          <w:rFonts w:eastAsia="Times New Roman" w:cs="Times New Roman"/>
          <w:szCs w:val="28"/>
          <w:lang w:eastAsia="uk-UA"/>
        </w:rPr>
        <w:t>каржниц</w:t>
      </w:r>
      <w:r>
        <w:rPr>
          <w:rFonts w:eastAsia="Times New Roman" w:cs="Times New Roman"/>
          <w:szCs w:val="28"/>
          <w:lang w:eastAsia="uk-UA"/>
        </w:rPr>
        <w:t>я посилалася на те</w:t>
      </w:r>
      <w:r w:rsidR="007B3214" w:rsidRPr="00836D48">
        <w:rPr>
          <w:rFonts w:eastAsia="Times New Roman" w:cs="Times New Roman"/>
          <w:szCs w:val="28"/>
          <w:lang w:eastAsia="uk-UA"/>
        </w:rPr>
        <w:t xml:space="preserve"> що в рішенні суду першої інстанції містяться судження про її права, оскільки суд встановив, що її частка </w:t>
      </w:r>
      <w:r>
        <w:rPr>
          <w:rFonts w:eastAsia="Times New Roman" w:cs="Times New Roman"/>
          <w:szCs w:val="28"/>
          <w:lang w:eastAsia="uk-UA"/>
        </w:rPr>
        <w:t>становить</w:t>
      </w:r>
      <w:r w:rsidR="007B3214" w:rsidRPr="00836D48">
        <w:rPr>
          <w:rFonts w:eastAsia="Times New Roman" w:cs="Times New Roman"/>
          <w:szCs w:val="28"/>
          <w:lang w:eastAsia="uk-UA"/>
        </w:rPr>
        <w:t xml:space="preserve"> 55</w:t>
      </w:r>
      <w:r w:rsidR="00CA617E" w:rsidRPr="00836D48">
        <w:rPr>
          <w:rFonts w:eastAsia="Times New Roman" w:cs="Times New Roman"/>
          <w:szCs w:val="28"/>
          <w:lang w:eastAsia="uk-UA"/>
        </w:rPr>
        <w:t> </w:t>
      </w:r>
      <w:r w:rsidR="007B3214" w:rsidRPr="00836D48">
        <w:rPr>
          <w:rFonts w:eastAsia="Times New Roman" w:cs="Times New Roman"/>
          <w:szCs w:val="28"/>
          <w:lang w:eastAsia="uk-UA"/>
        </w:rPr>
        <w:t>% статутного капіталу, вона як учасник заздалегідь належним чином повідомлена про дату час та місце проведення загальних зборів, ознайомлена з порядком денним</w:t>
      </w:r>
      <w:r>
        <w:rPr>
          <w:rFonts w:eastAsia="Times New Roman" w:cs="Times New Roman"/>
          <w:szCs w:val="28"/>
          <w:lang w:eastAsia="uk-UA"/>
        </w:rPr>
        <w:t>.</w:t>
      </w:r>
      <w:r w:rsidR="007B3214" w:rsidRPr="00836D48">
        <w:rPr>
          <w:rFonts w:eastAsia="Times New Roman" w:cs="Times New Roman"/>
          <w:szCs w:val="28"/>
          <w:lang w:eastAsia="uk-UA"/>
        </w:rPr>
        <w:t xml:space="preserve"> Верховни</w:t>
      </w:r>
      <w:r>
        <w:rPr>
          <w:rFonts w:eastAsia="Times New Roman" w:cs="Times New Roman"/>
          <w:szCs w:val="28"/>
          <w:lang w:eastAsia="uk-UA"/>
        </w:rPr>
        <w:t>й</w:t>
      </w:r>
      <w:r w:rsidR="007B3214" w:rsidRPr="00836D48">
        <w:rPr>
          <w:rFonts w:eastAsia="Times New Roman" w:cs="Times New Roman"/>
          <w:szCs w:val="28"/>
          <w:lang w:eastAsia="uk-UA"/>
        </w:rPr>
        <w:t xml:space="preserve"> Суд</w:t>
      </w:r>
      <w:r>
        <w:rPr>
          <w:rFonts w:eastAsia="Times New Roman" w:cs="Times New Roman"/>
          <w:szCs w:val="28"/>
          <w:lang w:eastAsia="uk-UA"/>
        </w:rPr>
        <w:t xml:space="preserve"> не взяв</w:t>
      </w:r>
      <w:r w:rsidR="007B3214" w:rsidRPr="00836D48">
        <w:rPr>
          <w:rFonts w:eastAsia="Times New Roman" w:cs="Times New Roman"/>
          <w:szCs w:val="28"/>
          <w:lang w:eastAsia="uk-UA"/>
        </w:rPr>
        <w:t xml:space="preserve"> до уваги</w:t>
      </w:r>
      <w:r>
        <w:rPr>
          <w:rFonts w:eastAsia="Times New Roman" w:cs="Times New Roman"/>
          <w:szCs w:val="28"/>
          <w:lang w:eastAsia="uk-UA"/>
        </w:rPr>
        <w:t xml:space="preserve"> наведені доводи</w:t>
      </w:r>
      <w:r w:rsidR="007B3214" w:rsidRPr="00836D48">
        <w:rPr>
          <w:rFonts w:eastAsia="Times New Roman" w:cs="Times New Roman"/>
          <w:szCs w:val="28"/>
          <w:lang w:eastAsia="uk-UA"/>
        </w:rPr>
        <w:t xml:space="preserve">, </w:t>
      </w:r>
      <w:r>
        <w:rPr>
          <w:rFonts w:eastAsia="Times New Roman" w:cs="Times New Roman"/>
          <w:szCs w:val="28"/>
          <w:lang w:eastAsia="uk-UA"/>
        </w:rPr>
        <w:t>бо</w:t>
      </w:r>
      <w:r w:rsidR="007B3214" w:rsidRPr="00836D48">
        <w:rPr>
          <w:rFonts w:eastAsia="Times New Roman" w:cs="Times New Roman"/>
          <w:szCs w:val="28"/>
          <w:lang w:eastAsia="uk-UA"/>
        </w:rPr>
        <w:t xml:space="preserve"> встановлені судом об’єктивні обставини (які скаржниця визнає) не є судженнями (правовими висновками) про її права </w:t>
      </w:r>
      <w:r>
        <w:rPr>
          <w:rFonts w:eastAsia="Times New Roman" w:cs="Times New Roman"/>
          <w:szCs w:val="28"/>
          <w:lang w:eastAsia="uk-UA"/>
        </w:rPr>
        <w:t>та</w:t>
      </w:r>
      <w:r w:rsidR="007B3214" w:rsidRPr="00836D48">
        <w:rPr>
          <w:rFonts w:eastAsia="Times New Roman" w:cs="Times New Roman"/>
          <w:szCs w:val="28"/>
          <w:lang w:eastAsia="uk-UA"/>
        </w:rPr>
        <w:t xml:space="preserve"> обов’язки.</w:t>
      </w:r>
    </w:p>
    <w:p w14:paraId="309E4812" w14:textId="062BB7D7" w:rsidR="007B3214" w:rsidRPr="00836D48" w:rsidRDefault="007B3214" w:rsidP="007B3214">
      <w:pPr>
        <w:spacing w:before="100" w:beforeAutospacing="1" w:after="100" w:afterAutospacing="1" w:line="240" w:lineRule="auto"/>
        <w:jc w:val="both"/>
        <w:rPr>
          <w:rFonts w:eastAsia="Times New Roman" w:cs="Times New Roman"/>
          <w:szCs w:val="28"/>
          <w:lang w:eastAsia="uk-UA"/>
        </w:rPr>
      </w:pPr>
      <w:r w:rsidRPr="00836D48">
        <w:rPr>
          <w:rFonts w:eastAsia="Times New Roman" w:cs="Times New Roman"/>
          <w:szCs w:val="28"/>
          <w:lang w:eastAsia="uk-UA"/>
        </w:rPr>
        <w:t>Доводи скарги, що через скаржницю, як</w:t>
      </w:r>
      <w:r w:rsidR="002852C0">
        <w:rPr>
          <w:rFonts w:eastAsia="Times New Roman" w:cs="Times New Roman"/>
          <w:szCs w:val="28"/>
          <w:lang w:eastAsia="uk-UA"/>
        </w:rPr>
        <w:t>а є</w:t>
      </w:r>
      <w:r w:rsidRPr="00836D48">
        <w:rPr>
          <w:rFonts w:eastAsia="Times New Roman" w:cs="Times New Roman"/>
          <w:szCs w:val="28"/>
          <w:lang w:eastAsia="uk-UA"/>
        </w:rPr>
        <w:t xml:space="preserve"> учасниц</w:t>
      </w:r>
      <w:r w:rsidR="00796BB9">
        <w:rPr>
          <w:rFonts w:eastAsia="Times New Roman" w:cs="Times New Roman"/>
          <w:szCs w:val="28"/>
          <w:lang w:eastAsia="uk-UA"/>
        </w:rPr>
        <w:t>ею</w:t>
      </w:r>
      <w:r w:rsidRPr="00836D48">
        <w:rPr>
          <w:rFonts w:eastAsia="Times New Roman" w:cs="Times New Roman"/>
          <w:szCs w:val="28"/>
          <w:lang w:eastAsia="uk-UA"/>
        </w:rPr>
        <w:t xml:space="preserve"> товариства, було здійснено повідомлення інших учасників про призначення загальних зборів на 22.04.2020, не</w:t>
      </w:r>
      <w:r w:rsidR="0064769B" w:rsidRPr="00836D48">
        <w:rPr>
          <w:rFonts w:eastAsia="Times New Roman" w:cs="Times New Roman"/>
          <w:szCs w:val="28"/>
          <w:lang w:eastAsia="uk-UA"/>
        </w:rPr>
        <w:t> </w:t>
      </w:r>
      <w:r w:rsidRPr="00836D48">
        <w:rPr>
          <w:rFonts w:eastAsia="Times New Roman" w:cs="Times New Roman"/>
          <w:szCs w:val="28"/>
          <w:lang w:eastAsia="uk-UA"/>
        </w:rPr>
        <w:t>свідч</w:t>
      </w:r>
      <w:r w:rsidR="00796BB9">
        <w:rPr>
          <w:rFonts w:eastAsia="Times New Roman" w:cs="Times New Roman"/>
          <w:szCs w:val="28"/>
          <w:lang w:eastAsia="uk-UA"/>
        </w:rPr>
        <w:t>а</w:t>
      </w:r>
      <w:r w:rsidRPr="00836D48">
        <w:rPr>
          <w:rFonts w:eastAsia="Times New Roman" w:cs="Times New Roman"/>
          <w:szCs w:val="28"/>
          <w:lang w:eastAsia="uk-UA"/>
        </w:rPr>
        <w:t>ть про те, що спір у справі, де предметом позову є рішення загальних зборів, про проведення як</w:t>
      </w:r>
      <w:r w:rsidR="00796BB9">
        <w:rPr>
          <w:rFonts w:eastAsia="Times New Roman" w:cs="Times New Roman"/>
          <w:szCs w:val="28"/>
          <w:lang w:eastAsia="uk-UA"/>
        </w:rPr>
        <w:t>их</w:t>
      </w:r>
      <w:r w:rsidRPr="00836D48">
        <w:rPr>
          <w:rFonts w:eastAsia="Times New Roman" w:cs="Times New Roman"/>
          <w:szCs w:val="28"/>
          <w:lang w:eastAsia="uk-UA"/>
        </w:rPr>
        <w:t xml:space="preserve"> скаржниця повідом</w:t>
      </w:r>
      <w:r w:rsidR="00796BB9">
        <w:rPr>
          <w:rFonts w:eastAsia="Times New Roman" w:cs="Times New Roman"/>
          <w:szCs w:val="28"/>
          <w:lang w:eastAsia="uk-UA"/>
        </w:rPr>
        <w:t>ила,</w:t>
      </w:r>
      <w:r w:rsidRPr="00836D48">
        <w:rPr>
          <w:rFonts w:eastAsia="Times New Roman" w:cs="Times New Roman"/>
          <w:szCs w:val="28"/>
          <w:lang w:eastAsia="uk-UA"/>
        </w:rPr>
        <w:t xml:space="preserve"> зокрема</w:t>
      </w:r>
      <w:r w:rsidR="00796BB9">
        <w:rPr>
          <w:rFonts w:eastAsia="Times New Roman" w:cs="Times New Roman"/>
          <w:szCs w:val="28"/>
          <w:lang w:eastAsia="uk-UA"/>
        </w:rPr>
        <w:t>,</w:t>
      </w:r>
      <w:r w:rsidRPr="00836D48">
        <w:rPr>
          <w:rFonts w:eastAsia="Times New Roman" w:cs="Times New Roman"/>
          <w:szCs w:val="28"/>
          <w:lang w:eastAsia="uk-UA"/>
        </w:rPr>
        <w:t xml:space="preserve"> позивача, стосується саме її прав та обов’язків. По-перше, вона такі твердження не</w:t>
      </w:r>
      <w:r w:rsidR="0064769B" w:rsidRPr="00836D48">
        <w:rPr>
          <w:rFonts w:eastAsia="Times New Roman" w:cs="Times New Roman"/>
          <w:szCs w:val="28"/>
          <w:lang w:eastAsia="uk-UA"/>
        </w:rPr>
        <w:t> </w:t>
      </w:r>
      <w:r w:rsidRPr="00836D48">
        <w:rPr>
          <w:rFonts w:eastAsia="Times New Roman" w:cs="Times New Roman"/>
          <w:szCs w:val="28"/>
          <w:lang w:eastAsia="uk-UA"/>
        </w:rPr>
        <w:t>підтверджує  документально; по-друге, саме товариство має доводити доказами обставини належного повідомлення позивача про спірні збори. При цьому хто саме здійснював дії з</w:t>
      </w:r>
      <w:r w:rsidR="003435CB">
        <w:rPr>
          <w:rFonts w:eastAsia="Times New Roman" w:cs="Times New Roman"/>
          <w:szCs w:val="28"/>
          <w:lang w:eastAsia="uk-UA"/>
        </w:rPr>
        <w:t> </w:t>
      </w:r>
      <w:r w:rsidRPr="00836D48">
        <w:rPr>
          <w:rFonts w:eastAsia="Times New Roman" w:cs="Times New Roman"/>
          <w:szCs w:val="28"/>
          <w:lang w:eastAsia="uk-UA"/>
        </w:rPr>
        <w:t>повідомлення</w:t>
      </w:r>
      <w:r w:rsidR="00796BB9">
        <w:rPr>
          <w:rFonts w:eastAsia="Times New Roman" w:cs="Times New Roman"/>
          <w:szCs w:val="28"/>
          <w:lang w:eastAsia="uk-UA"/>
        </w:rPr>
        <w:t>,</w:t>
      </w:r>
      <w:r w:rsidRPr="00836D48">
        <w:rPr>
          <w:rFonts w:eastAsia="Times New Roman" w:cs="Times New Roman"/>
          <w:szCs w:val="28"/>
          <w:lang w:eastAsia="uk-UA"/>
        </w:rPr>
        <w:t xml:space="preserve"> значення не має, позаяк встановленню підлягає лише факт належного повідомлення про час, місце, порядок денний зборів.</w:t>
      </w:r>
    </w:p>
    <w:p w14:paraId="433FB427" w14:textId="6117C5D2" w:rsidR="007B3214" w:rsidRPr="00836D48" w:rsidRDefault="007B3214" w:rsidP="007B3214">
      <w:pPr>
        <w:spacing w:before="100" w:beforeAutospacing="1" w:after="100" w:afterAutospacing="1" w:line="240" w:lineRule="auto"/>
        <w:jc w:val="both"/>
        <w:rPr>
          <w:rFonts w:ascii="Times New Roman" w:eastAsia="Times New Roman" w:hAnsi="Times New Roman" w:cs="Times New Roman"/>
          <w:szCs w:val="28"/>
          <w:lang w:eastAsia="uk-UA"/>
        </w:rPr>
      </w:pPr>
      <w:r w:rsidRPr="00836D48">
        <w:rPr>
          <w:rFonts w:eastAsia="Times New Roman" w:cs="Times New Roman"/>
          <w:szCs w:val="28"/>
          <w:lang w:eastAsia="uk-UA"/>
        </w:rPr>
        <w:t>Судом першої інстанції не зроблено іншого висновку, ніж той, на який посилається скаржниця, а саме</w:t>
      </w:r>
      <w:r w:rsidR="00796BB9">
        <w:rPr>
          <w:rFonts w:eastAsia="Times New Roman" w:cs="Times New Roman"/>
          <w:szCs w:val="28"/>
          <w:lang w:eastAsia="uk-UA"/>
        </w:rPr>
        <w:t xml:space="preserve"> про те</w:t>
      </w:r>
      <w:r w:rsidRPr="00836D48">
        <w:rPr>
          <w:rFonts w:eastAsia="Times New Roman" w:cs="Times New Roman"/>
          <w:szCs w:val="28"/>
          <w:lang w:eastAsia="uk-UA"/>
        </w:rPr>
        <w:t>, що її голос має вирішальне значення для прийняття рішення. Так</w:t>
      </w:r>
      <w:r w:rsidR="0064769B" w:rsidRPr="00836D48">
        <w:rPr>
          <w:rFonts w:eastAsia="Times New Roman" w:cs="Times New Roman"/>
          <w:szCs w:val="28"/>
          <w:lang w:eastAsia="uk-UA"/>
        </w:rPr>
        <w:t> </w:t>
      </w:r>
      <w:r w:rsidRPr="00836D48">
        <w:rPr>
          <w:rFonts w:eastAsia="Times New Roman" w:cs="Times New Roman"/>
          <w:szCs w:val="28"/>
          <w:lang w:eastAsia="uk-UA"/>
        </w:rPr>
        <w:t>само твердження скаржниці про її заінтересованість у результатах вирішення спору, ймовірність виникнення в майбутньому в неї права на позов або пред'явлення до неї позовних вимог позивач</w:t>
      </w:r>
      <w:r w:rsidR="00796BB9">
        <w:rPr>
          <w:rFonts w:eastAsia="Times New Roman" w:cs="Times New Roman"/>
          <w:szCs w:val="28"/>
          <w:lang w:eastAsia="uk-UA"/>
        </w:rPr>
        <w:t>ем</w:t>
      </w:r>
      <w:r w:rsidRPr="00836D48">
        <w:rPr>
          <w:rFonts w:eastAsia="Times New Roman" w:cs="Times New Roman"/>
          <w:szCs w:val="28"/>
          <w:lang w:eastAsia="uk-UA"/>
        </w:rPr>
        <w:t xml:space="preserve"> чи відповідач</w:t>
      </w:r>
      <w:r w:rsidR="00796BB9">
        <w:rPr>
          <w:rFonts w:eastAsia="Times New Roman" w:cs="Times New Roman"/>
          <w:szCs w:val="28"/>
          <w:lang w:eastAsia="uk-UA"/>
        </w:rPr>
        <w:t>ем</w:t>
      </w:r>
      <w:r w:rsidRPr="00836D48">
        <w:rPr>
          <w:rFonts w:eastAsia="Times New Roman" w:cs="Times New Roman"/>
          <w:szCs w:val="28"/>
          <w:lang w:eastAsia="uk-UA"/>
        </w:rPr>
        <w:t>, не доводить прийняття судом рішення про її права, інтереси або обов’язки, оскільки є суб’єктивними і ймовірними, як про це зазначає сама скаржниця.</w:t>
      </w:r>
    </w:p>
    <w:p w14:paraId="7DEF1F4B" w14:textId="6832078D" w:rsidR="007B3214" w:rsidRPr="00836D48" w:rsidRDefault="00796BB9" w:rsidP="007B3214">
      <w:pPr>
        <w:spacing w:before="100" w:beforeAutospacing="1" w:after="100" w:afterAutospacing="1" w:line="240" w:lineRule="auto"/>
        <w:jc w:val="both"/>
        <w:rPr>
          <w:rFonts w:eastAsia="Times New Roman" w:cs="Times New Roman"/>
          <w:szCs w:val="28"/>
          <w:lang w:eastAsia="uk-UA"/>
        </w:rPr>
      </w:pPr>
      <w:r>
        <w:rPr>
          <w:rFonts w:eastAsia="Times New Roman" w:cs="Times New Roman"/>
          <w:szCs w:val="28"/>
          <w:lang w:eastAsia="uk-UA"/>
        </w:rPr>
        <w:t>Отже</w:t>
      </w:r>
      <w:r w:rsidR="007B3214" w:rsidRPr="00836D48">
        <w:rPr>
          <w:rFonts w:eastAsia="Times New Roman" w:cs="Times New Roman"/>
          <w:szCs w:val="28"/>
          <w:lang w:eastAsia="uk-UA"/>
        </w:rPr>
        <w:t xml:space="preserve">, аналізуючи зміст судового рішення, що оскаржується, апеляційний суд  правильно виснував, що в мотивувальній </w:t>
      </w:r>
      <w:r>
        <w:rPr>
          <w:rFonts w:eastAsia="Times New Roman" w:cs="Times New Roman"/>
          <w:szCs w:val="28"/>
          <w:lang w:eastAsia="uk-UA"/>
        </w:rPr>
        <w:t>та</w:t>
      </w:r>
      <w:r w:rsidR="007B3214" w:rsidRPr="00836D48">
        <w:rPr>
          <w:rFonts w:eastAsia="Times New Roman" w:cs="Times New Roman"/>
          <w:szCs w:val="28"/>
          <w:lang w:eastAsia="uk-UA"/>
        </w:rPr>
        <w:t xml:space="preserve"> резолютивній частинах рішення відсутні висновки про права </w:t>
      </w:r>
      <w:r>
        <w:rPr>
          <w:rFonts w:eastAsia="Times New Roman" w:cs="Times New Roman"/>
          <w:szCs w:val="28"/>
          <w:lang w:eastAsia="uk-UA"/>
        </w:rPr>
        <w:t xml:space="preserve">й </w:t>
      </w:r>
      <w:r w:rsidR="007B3214" w:rsidRPr="00836D48">
        <w:rPr>
          <w:rFonts w:eastAsia="Times New Roman" w:cs="Times New Roman"/>
          <w:szCs w:val="28"/>
          <w:lang w:eastAsia="uk-UA"/>
        </w:rPr>
        <w:t>обов</w:t>
      </w:r>
      <w:r w:rsidR="004160BF" w:rsidRPr="00836D48">
        <w:rPr>
          <w:rFonts w:eastAsia="Times New Roman" w:cs="Times New Roman"/>
          <w:szCs w:val="28"/>
          <w:lang w:eastAsia="uk-UA"/>
        </w:rPr>
        <w:t>’</w:t>
      </w:r>
      <w:r w:rsidR="007B3214" w:rsidRPr="00836D48">
        <w:rPr>
          <w:rFonts w:eastAsia="Times New Roman" w:cs="Times New Roman"/>
          <w:szCs w:val="28"/>
          <w:lang w:eastAsia="uk-UA"/>
        </w:rPr>
        <w:t>язки скаржниці, а отже</w:t>
      </w:r>
      <w:r>
        <w:rPr>
          <w:rFonts w:eastAsia="Times New Roman" w:cs="Times New Roman"/>
          <w:szCs w:val="28"/>
          <w:lang w:eastAsia="uk-UA"/>
        </w:rPr>
        <w:t>, немає</w:t>
      </w:r>
      <w:r w:rsidR="007B3214" w:rsidRPr="00836D48">
        <w:rPr>
          <w:rFonts w:eastAsia="Times New Roman" w:cs="Times New Roman"/>
          <w:szCs w:val="28"/>
          <w:lang w:eastAsia="uk-UA"/>
        </w:rPr>
        <w:t xml:space="preserve"> підстав для</w:t>
      </w:r>
      <w:r w:rsidR="0064769B" w:rsidRPr="00836D48">
        <w:rPr>
          <w:rFonts w:eastAsia="Times New Roman" w:cs="Times New Roman"/>
          <w:szCs w:val="28"/>
          <w:lang w:eastAsia="uk-UA"/>
        </w:rPr>
        <w:t> </w:t>
      </w:r>
      <w:r w:rsidR="007B3214" w:rsidRPr="00836D48">
        <w:rPr>
          <w:rFonts w:eastAsia="Times New Roman" w:cs="Times New Roman"/>
          <w:szCs w:val="28"/>
          <w:lang w:eastAsia="uk-UA"/>
        </w:rPr>
        <w:t>висновку про те, що судом у справі було вирішено безпосередньо питання про</w:t>
      </w:r>
      <w:r w:rsidR="0064769B" w:rsidRPr="00836D48">
        <w:rPr>
          <w:rFonts w:eastAsia="Times New Roman" w:cs="Times New Roman"/>
          <w:szCs w:val="28"/>
          <w:lang w:eastAsia="uk-UA"/>
        </w:rPr>
        <w:t> </w:t>
      </w:r>
      <w:r w:rsidR="007B3214" w:rsidRPr="00836D48">
        <w:rPr>
          <w:rFonts w:eastAsia="Times New Roman" w:cs="Times New Roman"/>
          <w:szCs w:val="28"/>
          <w:lang w:eastAsia="uk-UA"/>
        </w:rPr>
        <w:t>права, інтереси та (або) обов'язки апелянта.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41"/>
      </w:tblGrid>
      <w:tr w:rsidR="00F12F3B" w:rsidRPr="00836D48" w14:paraId="283100FB" w14:textId="77777777" w:rsidTr="00F12F3B">
        <w:tc>
          <w:tcPr>
            <w:tcW w:w="1555" w:type="dxa"/>
          </w:tcPr>
          <w:p w14:paraId="63B2E095" w14:textId="586C344C" w:rsidR="00F12F3B" w:rsidRPr="00836D48" w:rsidRDefault="00F12F3B" w:rsidP="001F4836">
            <w:pPr>
              <w:spacing w:before="100" w:beforeAutospacing="1" w:after="100" w:afterAutospacing="1"/>
              <w:jc w:val="both"/>
              <w:rPr>
                <w:rFonts w:eastAsia="Times New Roman" w:cs="Times New Roman"/>
                <w:szCs w:val="28"/>
                <w:lang w:eastAsia="uk-UA"/>
              </w:rPr>
            </w:pPr>
            <w:r w:rsidRPr="00836D48">
              <w:rPr>
                <w:noProof/>
              </w:rPr>
              <w:lastRenderedPageBreak/>
              <w:drawing>
                <wp:anchor distT="0" distB="0" distL="114300" distR="114300" simplePos="0" relativeHeight="251755520" behindDoc="0" locked="0" layoutInCell="1" allowOverlap="1" wp14:anchorId="1965990A" wp14:editId="5B433680">
                  <wp:simplePos x="0" y="0"/>
                  <wp:positionH relativeFrom="margin">
                    <wp:posOffset>-65405</wp:posOffset>
                  </wp:positionH>
                  <wp:positionV relativeFrom="paragraph">
                    <wp:posOffset>17145</wp:posOffset>
                  </wp:positionV>
                  <wp:extent cx="781050" cy="781050"/>
                  <wp:effectExtent l="0" t="0" r="0" b="0"/>
                  <wp:wrapSquare wrapText="bothSides"/>
                  <wp:docPr id="16965348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534833" name=""/>
                          <pic:cNvPicPr/>
                        </pic:nvPicPr>
                        <pic:blipFill>
                          <a:blip r:embed="rId72">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tc>
        <w:tc>
          <w:tcPr>
            <w:tcW w:w="8041" w:type="dxa"/>
          </w:tcPr>
          <w:p w14:paraId="6565188B" w14:textId="2333C3ED" w:rsidR="00F12F3B" w:rsidRPr="00836D48" w:rsidRDefault="00F12F3B" w:rsidP="00F12F3B">
            <w:pPr>
              <w:spacing w:before="100" w:beforeAutospacing="1" w:after="100" w:afterAutospacing="1"/>
              <w:rPr>
                <w:sz w:val="24"/>
                <w:szCs w:val="24"/>
              </w:rPr>
            </w:pPr>
            <w:r w:rsidRPr="00836D48">
              <w:rPr>
                <w:sz w:val="24"/>
                <w:szCs w:val="24"/>
              </w:rPr>
              <w:t xml:space="preserve">Детальніше з текстом постанови Верховного Суду від 22 березня 2023 року у справі № 905/1397/21 можна ознайомитися за посиланням  </w:t>
            </w:r>
            <w:r w:rsidRPr="00836D48">
              <w:rPr>
                <w:rStyle w:val="a4"/>
                <w:rFonts w:cs="Roboto Condensed Light"/>
                <w:sz w:val="24"/>
                <w:szCs w:val="24"/>
              </w:rPr>
              <w:t>https://reyestr.court.gov.ua/Review/109898067</w:t>
            </w:r>
            <w:r w:rsidRPr="00836D48">
              <w:rPr>
                <w:sz w:val="24"/>
                <w:szCs w:val="24"/>
              </w:rPr>
              <w:t>.</w:t>
            </w:r>
          </w:p>
          <w:p w14:paraId="605E996E" w14:textId="77777777" w:rsidR="00F12F3B" w:rsidRPr="00836D48" w:rsidRDefault="00F12F3B" w:rsidP="001F4836">
            <w:pPr>
              <w:spacing w:before="100" w:beforeAutospacing="1" w:after="100" w:afterAutospacing="1"/>
              <w:rPr>
                <w:rFonts w:eastAsia="Times New Roman" w:cs="Times New Roman"/>
                <w:szCs w:val="28"/>
                <w:lang w:eastAsia="uk-UA"/>
              </w:rPr>
            </w:pPr>
          </w:p>
        </w:tc>
      </w:tr>
    </w:tbl>
    <w:p w14:paraId="35563934" w14:textId="538963AD" w:rsidR="00FF0983" w:rsidRDefault="005B6793" w:rsidP="00947125">
      <w:pPr>
        <w:pStyle w:val="a3"/>
        <w:jc w:val="both"/>
        <w:rPr>
          <w:rFonts w:cs="Roboto Condensed Light"/>
          <w:color w:val="4472C4" w:themeColor="accent1"/>
          <w:sz w:val="28"/>
          <w:szCs w:val="28"/>
        </w:rPr>
      </w:pPr>
      <w:bookmarkStart w:id="50" w:name="_Hlk131687798"/>
      <w:r w:rsidRPr="00836D48">
        <w:rPr>
          <w:rFonts w:cs="Roboto Condensed Light"/>
          <w:b/>
          <w:bCs/>
          <w:color w:val="4472C4" w:themeColor="accent1"/>
          <w:sz w:val="28"/>
          <w:szCs w:val="28"/>
        </w:rPr>
        <w:t>1</w:t>
      </w:r>
      <w:r w:rsidR="00D477B7">
        <w:rPr>
          <w:rFonts w:cs="Roboto Condensed Light"/>
          <w:b/>
          <w:bCs/>
          <w:color w:val="4472C4" w:themeColor="accent1"/>
          <w:sz w:val="28"/>
          <w:szCs w:val="28"/>
        </w:rPr>
        <w:t>0</w:t>
      </w:r>
      <w:r w:rsidR="00DF6DB9" w:rsidRPr="00836D48">
        <w:rPr>
          <w:rFonts w:cs="Roboto Condensed Light"/>
          <w:b/>
          <w:bCs/>
          <w:color w:val="4472C4" w:themeColor="accent1"/>
          <w:sz w:val="28"/>
          <w:szCs w:val="28"/>
        </w:rPr>
        <w:t>. </w:t>
      </w:r>
      <w:r w:rsidR="00FF0983">
        <w:rPr>
          <w:rFonts w:cs="Roboto Condensed Light"/>
          <w:b/>
          <w:bCs/>
          <w:color w:val="4472C4" w:themeColor="accent1"/>
          <w:sz w:val="28"/>
          <w:szCs w:val="28"/>
        </w:rPr>
        <w:t>СПОРИ, ПОВ’ЯЗАНІ З ОБІГОМ ЦІННИХ ПАПЕРІВ ТА РЕАЛІЗ</w:t>
      </w:r>
      <w:r w:rsidR="00346ECF">
        <w:rPr>
          <w:rFonts w:cs="Roboto Condensed Light"/>
          <w:b/>
          <w:bCs/>
          <w:color w:val="4472C4" w:themeColor="accent1"/>
          <w:sz w:val="28"/>
          <w:szCs w:val="28"/>
        </w:rPr>
        <w:t>А</w:t>
      </w:r>
      <w:r w:rsidR="00FF0983">
        <w:rPr>
          <w:rFonts w:cs="Roboto Condensed Light"/>
          <w:b/>
          <w:bCs/>
          <w:color w:val="4472C4" w:themeColor="accent1"/>
          <w:sz w:val="28"/>
          <w:szCs w:val="28"/>
        </w:rPr>
        <w:t>ЦІЄЮ ПРАВ, ЯКІ ПІДТВЕРДЖУЮТЬСЯ ЦІННИМИ ПАПЕРАМИ</w:t>
      </w:r>
      <w:r w:rsidR="00FF0983" w:rsidRPr="00836D48">
        <w:rPr>
          <w:rFonts w:cs="Roboto Condensed Light"/>
          <w:color w:val="4472C4" w:themeColor="accent1"/>
          <w:sz w:val="28"/>
          <w:szCs w:val="28"/>
        </w:rPr>
        <w:t xml:space="preserve"> </w:t>
      </w:r>
    </w:p>
    <w:p w14:paraId="20541CA1" w14:textId="36EBF46A" w:rsidR="00DF6DB9" w:rsidRPr="00836D48" w:rsidRDefault="005B6793" w:rsidP="00947125">
      <w:pPr>
        <w:pStyle w:val="a3"/>
        <w:jc w:val="both"/>
        <w:rPr>
          <w:rFonts w:cs="Roboto Condensed Light"/>
          <w:color w:val="4472C4" w:themeColor="accent1"/>
          <w:sz w:val="28"/>
          <w:szCs w:val="28"/>
        </w:rPr>
      </w:pPr>
      <w:r w:rsidRPr="00836D48">
        <w:rPr>
          <w:rFonts w:cs="Roboto Condensed Light"/>
          <w:color w:val="4472C4" w:themeColor="accent1"/>
          <w:sz w:val="28"/>
          <w:szCs w:val="28"/>
        </w:rPr>
        <w:t>1</w:t>
      </w:r>
      <w:r w:rsidR="00D477B7">
        <w:rPr>
          <w:rFonts w:cs="Roboto Condensed Light"/>
          <w:color w:val="4472C4" w:themeColor="accent1"/>
          <w:sz w:val="28"/>
          <w:szCs w:val="28"/>
        </w:rPr>
        <w:t>0</w:t>
      </w:r>
      <w:r w:rsidR="00DF6DB9" w:rsidRPr="00836D48">
        <w:rPr>
          <w:rFonts w:cs="Roboto Condensed Light"/>
          <w:color w:val="4472C4" w:themeColor="accent1"/>
          <w:sz w:val="28"/>
          <w:szCs w:val="28"/>
        </w:rPr>
        <w:t>.1. Документальним підтвердженням наявності на певний момент часу прав на цінні папери та прав за цінними паперами депонента є виписка з рахунка в цінних паперах депонента</w:t>
      </w:r>
    </w:p>
    <w:bookmarkEnd w:id="50"/>
    <w:p w14:paraId="55DB0309" w14:textId="1592DA81" w:rsidR="00DF6DB9" w:rsidRPr="00836D48" w:rsidRDefault="00DF6DB9" w:rsidP="00896EDC">
      <w:pPr>
        <w:spacing w:before="100" w:beforeAutospacing="1" w:after="100" w:afterAutospacing="1" w:line="240" w:lineRule="auto"/>
        <w:jc w:val="both"/>
        <w:rPr>
          <w:rFonts w:eastAsia="Times New Roman" w:cs="Times New Roman"/>
          <w:szCs w:val="28"/>
          <w:lang w:eastAsia="uk-UA"/>
        </w:rPr>
      </w:pPr>
      <w:r w:rsidRPr="00836D48">
        <w:rPr>
          <w:rFonts w:eastAsia="Times New Roman" w:cs="Times New Roman"/>
          <w:szCs w:val="28"/>
          <w:lang w:eastAsia="uk-UA"/>
        </w:rPr>
        <w:t>Дії щодо внесення змін до депозитарного обліку цінних паперів здійснюються з</w:t>
      </w:r>
      <w:r w:rsidR="0064769B" w:rsidRPr="00836D48">
        <w:rPr>
          <w:rFonts w:eastAsia="Times New Roman" w:cs="Times New Roman"/>
          <w:szCs w:val="28"/>
          <w:lang w:eastAsia="uk-UA"/>
        </w:rPr>
        <w:t> </w:t>
      </w:r>
      <w:r w:rsidRPr="00836D48">
        <w:rPr>
          <w:rFonts w:eastAsia="Times New Roman" w:cs="Times New Roman"/>
          <w:szCs w:val="28"/>
          <w:lang w:eastAsia="uk-UA"/>
        </w:rPr>
        <w:t xml:space="preserve">підстав, визначених пунктом 2 статті 6 Закону України “Про депозитарну систему України” та пунктом 7 розділу II Положення про провадження депозитарної діяльності, </w:t>
      </w:r>
      <w:r w:rsidR="00346ECF">
        <w:rPr>
          <w:rFonts w:eastAsia="Times New Roman" w:cs="Times New Roman"/>
          <w:szCs w:val="28"/>
          <w:lang w:eastAsia="uk-UA"/>
        </w:rPr>
        <w:t xml:space="preserve">затвердженого рішенням НКЦПФР від </w:t>
      </w:r>
      <w:r w:rsidR="00657264">
        <w:rPr>
          <w:rFonts w:eastAsia="Times New Roman" w:cs="Times New Roman"/>
          <w:szCs w:val="28"/>
          <w:lang w:eastAsia="uk-UA"/>
        </w:rPr>
        <w:t>25.04.2013 № 735, </w:t>
      </w:r>
      <w:r w:rsidRPr="00836D48">
        <w:rPr>
          <w:rFonts w:eastAsia="Times New Roman" w:cs="Times New Roman"/>
          <w:szCs w:val="28"/>
          <w:lang w:eastAsia="uk-UA"/>
        </w:rPr>
        <w:t xml:space="preserve">виключно Центральним депозитарієм цінних паперів або Національним банком України. </w:t>
      </w:r>
    </w:p>
    <w:p w14:paraId="4E105319" w14:textId="2D4C8D0C" w:rsidR="00DF6DB9" w:rsidRPr="00836D48" w:rsidRDefault="00DF6DB9" w:rsidP="00896EDC">
      <w:pPr>
        <w:spacing w:before="100" w:beforeAutospacing="1" w:after="100" w:afterAutospacing="1" w:line="240" w:lineRule="auto"/>
        <w:jc w:val="both"/>
        <w:rPr>
          <w:rFonts w:eastAsia="Times New Roman" w:cs="Times New Roman"/>
          <w:szCs w:val="28"/>
          <w:lang w:eastAsia="uk-UA"/>
        </w:rPr>
      </w:pPr>
      <w:r w:rsidRPr="00836D48">
        <w:rPr>
          <w:rFonts w:eastAsia="Times New Roman" w:cs="Times New Roman"/>
          <w:szCs w:val="28"/>
          <w:lang w:eastAsia="uk-UA"/>
        </w:rPr>
        <w:t xml:space="preserve">Відповідно </w:t>
      </w:r>
      <w:r w:rsidR="00657264">
        <w:rPr>
          <w:rFonts w:eastAsia="Times New Roman" w:cs="Times New Roman"/>
          <w:szCs w:val="28"/>
          <w:lang w:eastAsia="uk-UA"/>
        </w:rPr>
        <w:t>до</w:t>
      </w:r>
      <w:r w:rsidRPr="00836D48">
        <w:rPr>
          <w:rFonts w:eastAsia="Times New Roman" w:cs="Times New Roman"/>
          <w:szCs w:val="28"/>
          <w:lang w:eastAsia="uk-UA"/>
        </w:rPr>
        <w:t xml:space="preserve"> підпунктів 3, 4 пункту 3 та підпунктів 25, 27, 129 пункту 4 Положення про НКЦПФР, затвердженого Указом Президента України від 23.11.2011 № 1063/2011, відповідач у цій справі </w:t>
      </w:r>
      <w:r w:rsidR="00657264">
        <w:rPr>
          <w:rFonts w:eastAsia="Times New Roman" w:cs="Times New Roman"/>
          <w:szCs w:val="28"/>
          <w:lang w:eastAsia="uk-UA"/>
        </w:rPr>
        <w:t>мав</w:t>
      </w:r>
      <w:r w:rsidRPr="00836D48">
        <w:rPr>
          <w:rFonts w:eastAsia="Times New Roman" w:cs="Times New Roman"/>
          <w:szCs w:val="28"/>
          <w:lang w:eastAsia="uk-UA"/>
        </w:rPr>
        <w:t xml:space="preserve"> здійснювати контроль за дотриманням емітентами порядку реєстрації випуску цінних паперів, захист прав інвесторів шляхом застосування заходів щодо запобігання і припинення порушень законодавства на</w:t>
      </w:r>
      <w:r w:rsidR="003435CB">
        <w:rPr>
          <w:rFonts w:eastAsia="Times New Roman" w:cs="Times New Roman"/>
          <w:szCs w:val="28"/>
          <w:lang w:eastAsia="uk-UA"/>
        </w:rPr>
        <w:t> </w:t>
      </w:r>
      <w:r w:rsidRPr="00836D48">
        <w:rPr>
          <w:rFonts w:eastAsia="Times New Roman" w:cs="Times New Roman"/>
          <w:szCs w:val="28"/>
          <w:lang w:eastAsia="uk-UA"/>
        </w:rPr>
        <w:t xml:space="preserve">ринку цінних паперів тощо. </w:t>
      </w:r>
      <w:r w:rsidR="00657264">
        <w:rPr>
          <w:rFonts w:eastAsia="Times New Roman" w:cs="Times New Roman"/>
          <w:szCs w:val="28"/>
          <w:lang w:eastAsia="uk-UA"/>
        </w:rPr>
        <w:t>Однак</w:t>
      </w:r>
      <w:r w:rsidRPr="00836D48">
        <w:rPr>
          <w:rFonts w:eastAsia="Times New Roman" w:cs="Times New Roman"/>
          <w:szCs w:val="28"/>
          <w:lang w:eastAsia="uk-UA"/>
        </w:rPr>
        <w:t xml:space="preserve"> судом апеляційної інстанції не</w:t>
      </w:r>
      <w:r w:rsidR="0064769B" w:rsidRPr="00836D48">
        <w:rPr>
          <w:rFonts w:eastAsia="Times New Roman" w:cs="Times New Roman"/>
          <w:szCs w:val="28"/>
          <w:lang w:eastAsia="uk-UA"/>
        </w:rPr>
        <w:t> </w:t>
      </w:r>
      <w:r w:rsidRPr="00836D48">
        <w:rPr>
          <w:rFonts w:eastAsia="Times New Roman" w:cs="Times New Roman"/>
          <w:szCs w:val="28"/>
          <w:lang w:eastAsia="uk-UA"/>
        </w:rPr>
        <w:t>встановлено, а</w:t>
      </w:r>
      <w:r w:rsidR="003435CB">
        <w:rPr>
          <w:rFonts w:eastAsia="Times New Roman" w:cs="Times New Roman"/>
          <w:szCs w:val="28"/>
          <w:lang w:eastAsia="uk-UA"/>
        </w:rPr>
        <w:t> </w:t>
      </w:r>
      <w:r w:rsidRPr="00836D48">
        <w:rPr>
          <w:rFonts w:eastAsia="Times New Roman" w:cs="Times New Roman"/>
          <w:szCs w:val="28"/>
          <w:lang w:eastAsia="uk-UA"/>
        </w:rPr>
        <w:t>сторонами не доведено, що відповідач у спірних правовідносинах не здійснював чи неналежно здійснював завдан</w:t>
      </w:r>
      <w:r w:rsidR="00657264">
        <w:rPr>
          <w:rFonts w:eastAsia="Times New Roman" w:cs="Times New Roman"/>
          <w:szCs w:val="28"/>
          <w:lang w:eastAsia="uk-UA"/>
        </w:rPr>
        <w:t>ня</w:t>
      </w:r>
      <w:r w:rsidRPr="00836D48">
        <w:rPr>
          <w:rFonts w:eastAsia="Times New Roman" w:cs="Times New Roman"/>
          <w:szCs w:val="28"/>
          <w:lang w:eastAsia="uk-UA"/>
        </w:rPr>
        <w:t>, покладен</w:t>
      </w:r>
      <w:r w:rsidR="00657264">
        <w:rPr>
          <w:rFonts w:eastAsia="Times New Roman" w:cs="Times New Roman"/>
          <w:szCs w:val="28"/>
          <w:lang w:eastAsia="uk-UA"/>
        </w:rPr>
        <w:t>і</w:t>
      </w:r>
      <w:r w:rsidRPr="00836D48">
        <w:rPr>
          <w:rFonts w:eastAsia="Times New Roman" w:cs="Times New Roman"/>
          <w:szCs w:val="28"/>
          <w:lang w:eastAsia="uk-UA"/>
        </w:rPr>
        <w:t xml:space="preserve"> на нього чинним законодавством.</w:t>
      </w:r>
    </w:p>
    <w:p w14:paraId="6350D653" w14:textId="7828E6F9" w:rsidR="00DF6DB9" w:rsidRPr="00836D48" w:rsidRDefault="00DF6DB9" w:rsidP="00896EDC">
      <w:pPr>
        <w:spacing w:before="100" w:beforeAutospacing="1" w:after="100" w:afterAutospacing="1" w:line="240" w:lineRule="auto"/>
        <w:jc w:val="both"/>
        <w:rPr>
          <w:rFonts w:eastAsia="Times New Roman" w:cs="Times New Roman"/>
          <w:szCs w:val="28"/>
          <w:lang w:eastAsia="uk-UA"/>
        </w:rPr>
      </w:pPr>
      <w:r w:rsidRPr="00836D48">
        <w:rPr>
          <w:rFonts w:eastAsia="Times New Roman" w:cs="Times New Roman"/>
          <w:szCs w:val="28"/>
          <w:lang w:eastAsia="uk-UA"/>
        </w:rPr>
        <w:t>Документальним підтвердженням наявності на певний момент часу прав на цінні папери та прав за цінними паперами депонента є виписка з рахунка в цінних паперах депонента, яка видається депозитарною установою на вимогу депонента або в інших випадках, установлених законодавством та договором про обслуговування рахунка в</w:t>
      </w:r>
      <w:r w:rsidR="0064769B" w:rsidRPr="00836D48">
        <w:rPr>
          <w:rFonts w:eastAsia="Times New Roman" w:cs="Times New Roman"/>
          <w:szCs w:val="28"/>
          <w:lang w:eastAsia="uk-UA"/>
        </w:rPr>
        <w:t> </w:t>
      </w:r>
      <w:r w:rsidRPr="00836D48">
        <w:rPr>
          <w:rFonts w:eastAsia="Times New Roman" w:cs="Times New Roman"/>
          <w:szCs w:val="28"/>
          <w:lang w:eastAsia="uk-UA"/>
        </w:rPr>
        <w:t>цінних паперах. Водночас сторонами у справі не надано виписки з рахунка в цінних паперах, яка б підтверджувала обставини щодо іншого складу акціонерів ПрАТ, ніж той, який був зазначений у документах, поданих НКЦПФР.</w:t>
      </w:r>
    </w:p>
    <w:p w14:paraId="2F3B0BBD" w14:textId="735A564E" w:rsidR="00DF6DB9" w:rsidRPr="00836D48" w:rsidRDefault="00DF6DB9" w:rsidP="00896EDC">
      <w:pPr>
        <w:spacing w:before="100" w:beforeAutospacing="1" w:after="100" w:afterAutospacing="1" w:line="240" w:lineRule="auto"/>
        <w:jc w:val="both"/>
        <w:rPr>
          <w:rFonts w:eastAsia="Times New Roman" w:cs="Times New Roman"/>
          <w:szCs w:val="28"/>
          <w:lang w:eastAsia="uk-UA"/>
        </w:rPr>
      </w:pPr>
      <w:r w:rsidRPr="00836D48">
        <w:rPr>
          <w:rFonts w:eastAsia="Times New Roman" w:cs="Times New Roman"/>
          <w:szCs w:val="28"/>
          <w:lang w:eastAsia="uk-UA"/>
        </w:rPr>
        <w:t xml:space="preserve">Тож ТОВ не доведено факту набуття статусу акціонера ПрАТ, </w:t>
      </w:r>
      <w:r w:rsidR="00657264">
        <w:rPr>
          <w:rFonts w:eastAsia="Times New Roman" w:cs="Times New Roman"/>
          <w:szCs w:val="28"/>
          <w:lang w:eastAsia="uk-UA"/>
        </w:rPr>
        <w:t xml:space="preserve">а </w:t>
      </w:r>
      <w:r w:rsidRPr="00836D48">
        <w:rPr>
          <w:rFonts w:eastAsia="Times New Roman" w:cs="Times New Roman"/>
          <w:szCs w:val="28"/>
          <w:lang w:eastAsia="uk-UA"/>
        </w:rPr>
        <w:t>тому  позивач</w:t>
      </w:r>
      <w:r w:rsidR="00657264">
        <w:rPr>
          <w:rFonts w:eastAsia="Times New Roman" w:cs="Times New Roman"/>
          <w:szCs w:val="28"/>
          <w:lang w:eastAsia="uk-UA"/>
        </w:rPr>
        <w:t xml:space="preserve"> не мав</w:t>
      </w:r>
      <w:r w:rsidRPr="00836D48">
        <w:rPr>
          <w:rFonts w:eastAsia="Times New Roman" w:cs="Times New Roman"/>
          <w:szCs w:val="28"/>
          <w:lang w:eastAsia="uk-UA"/>
        </w:rPr>
        <w:t xml:space="preserve"> підстав стверджувати про порушення його корпоративних прав та охоронюваних законом інтересів </w:t>
      </w:r>
      <w:r w:rsidR="00657264">
        <w:rPr>
          <w:rFonts w:eastAsia="Times New Roman" w:cs="Times New Roman"/>
          <w:szCs w:val="28"/>
          <w:lang w:eastAsia="uk-UA"/>
        </w:rPr>
        <w:t>у</w:t>
      </w:r>
      <w:r w:rsidRPr="00836D48">
        <w:rPr>
          <w:rFonts w:eastAsia="Times New Roman" w:cs="Times New Roman"/>
          <w:szCs w:val="28"/>
          <w:lang w:eastAsia="uk-UA"/>
        </w:rPr>
        <w:t>наслідок прийняття оспорюваних рішень НКЦПФР.</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41"/>
      </w:tblGrid>
      <w:tr w:rsidR="00AB0AAF" w14:paraId="0164EF03" w14:textId="77777777" w:rsidTr="00AB0AAF">
        <w:tc>
          <w:tcPr>
            <w:tcW w:w="1555" w:type="dxa"/>
          </w:tcPr>
          <w:p w14:paraId="3236F2B8" w14:textId="6E52ADA7" w:rsidR="00AB0AAF" w:rsidRPr="00836D48" w:rsidRDefault="00AB0AAF" w:rsidP="001F4836">
            <w:pPr>
              <w:spacing w:before="100" w:beforeAutospacing="1" w:after="100" w:afterAutospacing="1"/>
              <w:jc w:val="both"/>
              <w:rPr>
                <w:rFonts w:eastAsia="Times New Roman" w:cs="Times New Roman"/>
                <w:szCs w:val="28"/>
                <w:lang w:eastAsia="uk-UA"/>
              </w:rPr>
            </w:pPr>
            <w:r w:rsidRPr="00836D48">
              <w:rPr>
                <w:noProof/>
                <w:sz w:val="24"/>
                <w:szCs w:val="24"/>
              </w:rPr>
              <w:lastRenderedPageBreak/>
              <w:drawing>
                <wp:anchor distT="0" distB="0" distL="114300" distR="114300" simplePos="0" relativeHeight="251770880" behindDoc="0" locked="0" layoutInCell="1" allowOverlap="1" wp14:anchorId="03D47DB4" wp14:editId="3C51F715">
                  <wp:simplePos x="0" y="0"/>
                  <wp:positionH relativeFrom="margin">
                    <wp:posOffset>-65405</wp:posOffset>
                  </wp:positionH>
                  <wp:positionV relativeFrom="paragraph">
                    <wp:posOffset>10795</wp:posOffset>
                  </wp:positionV>
                  <wp:extent cx="781050" cy="781050"/>
                  <wp:effectExtent l="0" t="0" r="0" b="0"/>
                  <wp:wrapSquare wrapText="bothSides"/>
                  <wp:docPr id="153366054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660546" name=""/>
                          <pic:cNvPicPr/>
                        </pic:nvPicPr>
                        <pic:blipFill>
                          <a:blip r:embed="rId73">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tc>
        <w:tc>
          <w:tcPr>
            <w:tcW w:w="8041" w:type="dxa"/>
          </w:tcPr>
          <w:p w14:paraId="7881D304" w14:textId="1FC5D718" w:rsidR="00AB0AAF" w:rsidRPr="0042097F" w:rsidRDefault="00AB0AAF" w:rsidP="00533C3E">
            <w:pPr>
              <w:pStyle w:val="a3"/>
            </w:pPr>
            <w:r w:rsidRPr="00836D48">
              <w:t xml:space="preserve">Детальніше з текстом постанови Верховного Суду від 14 березня 2023 року у справі № 917/1746/20 можна ознайомитися за посиланням </w:t>
            </w:r>
            <w:r w:rsidRPr="00836D48">
              <w:rPr>
                <w:rStyle w:val="a4"/>
                <w:rFonts w:cs="Roboto Condensed Light"/>
              </w:rPr>
              <w:t>https://reyestr.court.gov.ua/Review/109854374</w:t>
            </w:r>
            <w:r w:rsidRPr="00836D48">
              <w:t>.</w:t>
            </w:r>
          </w:p>
          <w:p w14:paraId="010A40CF" w14:textId="77777777" w:rsidR="00AB0AAF" w:rsidRDefault="00AB0AAF" w:rsidP="001F4836">
            <w:pPr>
              <w:spacing w:before="100" w:beforeAutospacing="1" w:after="100" w:afterAutospacing="1"/>
              <w:rPr>
                <w:rFonts w:eastAsia="Times New Roman" w:cs="Times New Roman"/>
                <w:szCs w:val="28"/>
                <w:lang w:eastAsia="uk-UA"/>
              </w:rPr>
            </w:pPr>
          </w:p>
        </w:tc>
      </w:tr>
    </w:tbl>
    <w:p w14:paraId="68D57975" w14:textId="13806E8C" w:rsidR="000D32DD" w:rsidRPr="00204E9E" w:rsidRDefault="000D32DD" w:rsidP="000D32DD">
      <w:pPr>
        <w:spacing w:before="100" w:beforeAutospacing="1" w:after="100" w:afterAutospacing="1" w:line="240" w:lineRule="auto"/>
        <w:jc w:val="both"/>
        <w:rPr>
          <w:rFonts w:cs="Roboto Condensed Light"/>
          <w:color w:val="4472C4" w:themeColor="accent1"/>
          <w:szCs w:val="28"/>
        </w:rPr>
      </w:pPr>
      <w:bookmarkStart w:id="51" w:name="_Hlk133481409"/>
      <w:r>
        <w:rPr>
          <w:rFonts w:cs="Roboto Condensed Light"/>
          <w:color w:val="4472C4" w:themeColor="accent1"/>
          <w:szCs w:val="28"/>
        </w:rPr>
        <w:t>1</w:t>
      </w:r>
      <w:r w:rsidR="00D477B7">
        <w:rPr>
          <w:rFonts w:cs="Roboto Condensed Light"/>
          <w:color w:val="4472C4" w:themeColor="accent1"/>
          <w:szCs w:val="28"/>
        </w:rPr>
        <w:t>0</w:t>
      </w:r>
      <w:r>
        <w:rPr>
          <w:rFonts w:cs="Roboto Condensed Light"/>
          <w:color w:val="4472C4" w:themeColor="accent1"/>
          <w:szCs w:val="28"/>
        </w:rPr>
        <w:t xml:space="preserve">.2. </w:t>
      </w:r>
      <w:r w:rsidRPr="00204E9E">
        <w:rPr>
          <w:rFonts w:cs="Roboto Condensed Light"/>
          <w:color w:val="4472C4" w:themeColor="accent1"/>
          <w:szCs w:val="28"/>
        </w:rPr>
        <w:t>Право здійснювати розпорядження належними на праві власності акціями має лише особа, яка є їх власником</w:t>
      </w:r>
    </w:p>
    <w:bookmarkEnd w:id="51"/>
    <w:p w14:paraId="60A168E0" w14:textId="76242E31" w:rsidR="000D32DD" w:rsidRPr="00CE4334" w:rsidRDefault="000D32DD" w:rsidP="000D32DD">
      <w:pPr>
        <w:spacing w:before="100" w:beforeAutospacing="1" w:after="100" w:afterAutospacing="1" w:line="240" w:lineRule="auto"/>
        <w:jc w:val="both"/>
        <w:rPr>
          <w:rFonts w:eastAsia="Times New Roman" w:cs="Times New Roman"/>
          <w:szCs w:val="28"/>
          <w:lang w:eastAsia="uk-UA"/>
        </w:rPr>
      </w:pPr>
      <w:r w:rsidRPr="00DD707B">
        <w:rPr>
          <w:rFonts w:eastAsia="Times New Roman" w:cs="Times New Roman"/>
          <w:szCs w:val="28"/>
          <w:lang w:eastAsia="uk-UA"/>
        </w:rPr>
        <w:t xml:space="preserve"> </w:t>
      </w:r>
      <w:r w:rsidRPr="00CE4334">
        <w:rPr>
          <w:rFonts w:eastAsia="Times New Roman" w:cs="Times New Roman"/>
          <w:szCs w:val="28"/>
          <w:lang w:eastAsia="uk-UA"/>
        </w:rPr>
        <w:t xml:space="preserve">За результатами поділу спільного сумісного майна подружжя, зокрема простих іменних акцій ПАТ у загальній кількості 1 745 794 штуки, </w:t>
      </w:r>
      <w:r w:rsidR="00657264">
        <w:rPr>
          <w:rFonts w:eastAsia="Times New Roman" w:cs="Times New Roman"/>
          <w:szCs w:val="28"/>
          <w:lang w:eastAsia="uk-UA"/>
        </w:rPr>
        <w:t>О</w:t>
      </w:r>
      <w:r w:rsidRPr="00CE4334">
        <w:rPr>
          <w:rFonts w:eastAsia="Times New Roman" w:cs="Times New Roman"/>
          <w:szCs w:val="28"/>
          <w:lang w:eastAsia="uk-UA"/>
        </w:rPr>
        <w:t>соба-1 (дружина) отримала 684</w:t>
      </w:r>
      <w:r w:rsidR="00657264">
        <w:rPr>
          <w:rFonts w:eastAsia="Times New Roman" w:cs="Times New Roman"/>
          <w:szCs w:val="28"/>
          <w:lang w:eastAsia="uk-UA"/>
        </w:rPr>
        <w:t> </w:t>
      </w:r>
      <w:r w:rsidRPr="00CE4334">
        <w:rPr>
          <w:rFonts w:eastAsia="Times New Roman" w:cs="Times New Roman"/>
          <w:szCs w:val="28"/>
          <w:lang w:eastAsia="uk-UA"/>
        </w:rPr>
        <w:t>476 штук, а  </w:t>
      </w:r>
      <w:r w:rsidR="00657264">
        <w:rPr>
          <w:rFonts w:eastAsia="Times New Roman" w:cs="Times New Roman"/>
          <w:szCs w:val="28"/>
          <w:lang w:eastAsia="uk-UA"/>
        </w:rPr>
        <w:t>О</w:t>
      </w:r>
      <w:r w:rsidRPr="00CE4334">
        <w:rPr>
          <w:rFonts w:eastAsia="Times New Roman" w:cs="Times New Roman"/>
          <w:szCs w:val="28"/>
          <w:lang w:eastAsia="uk-UA"/>
        </w:rPr>
        <w:t>соба-2 (чоловік) – 1</w:t>
      </w:r>
      <w:r w:rsidR="00657264">
        <w:rPr>
          <w:rFonts w:eastAsia="Times New Roman" w:cs="Times New Roman"/>
          <w:szCs w:val="28"/>
          <w:lang w:eastAsia="uk-UA"/>
        </w:rPr>
        <w:t> </w:t>
      </w:r>
      <w:r w:rsidRPr="00CE4334">
        <w:rPr>
          <w:rFonts w:eastAsia="Times New Roman" w:cs="Times New Roman"/>
          <w:szCs w:val="28"/>
          <w:lang w:eastAsia="uk-UA"/>
        </w:rPr>
        <w:t>061</w:t>
      </w:r>
      <w:r w:rsidR="00657264">
        <w:rPr>
          <w:rFonts w:eastAsia="Times New Roman" w:cs="Times New Roman"/>
          <w:szCs w:val="28"/>
          <w:lang w:eastAsia="uk-UA"/>
        </w:rPr>
        <w:t> </w:t>
      </w:r>
      <w:r w:rsidRPr="00CE4334">
        <w:rPr>
          <w:rFonts w:eastAsia="Times New Roman" w:cs="Times New Roman"/>
          <w:szCs w:val="28"/>
          <w:lang w:eastAsia="uk-UA"/>
        </w:rPr>
        <w:t>318 штук. Проте, укладаючи оспорюваний договір від 13.06.2019, чоловік як заставодавець</w:t>
      </w:r>
      <w:r w:rsidR="00657264">
        <w:rPr>
          <w:rFonts w:eastAsia="Times New Roman" w:cs="Times New Roman"/>
          <w:szCs w:val="28"/>
          <w:lang w:eastAsia="uk-UA"/>
        </w:rPr>
        <w:t xml:space="preserve"> </w:t>
      </w:r>
      <w:r w:rsidRPr="00CE4334">
        <w:rPr>
          <w:rFonts w:eastAsia="Times New Roman" w:cs="Times New Roman"/>
          <w:szCs w:val="28"/>
          <w:lang w:eastAsia="uk-UA"/>
        </w:rPr>
        <w:t>передав у заставу цінні папери ПАТ у</w:t>
      </w:r>
      <w:r w:rsidR="003435CB">
        <w:rPr>
          <w:rFonts w:eastAsia="Times New Roman" w:cs="Times New Roman"/>
          <w:szCs w:val="28"/>
          <w:lang w:eastAsia="uk-UA"/>
        </w:rPr>
        <w:t> </w:t>
      </w:r>
      <w:r w:rsidRPr="00CE4334">
        <w:rPr>
          <w:rFonts w:eastAsia="Times New Roman" w:cs="Times New Roman"/>
          <w:szCs w:val="28"/>
          <w:lang w:eastAsia="uk-UA"/>
        </w:rPr>
        <w:t>кількості 1</w:t>
      </w:r>
      <w:r>
        <w:rPr>
          <w:rFonts w:eastAsia="Times New Roman" w:cs="Times New Roman"/>
          <w:szCs w:val="28"/>
          <w:lang w:eastAsia="uk-UA"/>
        </w:rPr>
        <w:t> </w:t>
      </w:r>
      <w:r w:rsidRPr="00CE4334">
        <w:rPr>
          <w:rFonts w:eastAsia="Times New Roman" w:cs="Times New Roman"/>
          <w:szCs w:val="28"/>
          <w:lang w:eastAsia="uk-UA"/>
        </w:rPr>
        <w:t>225</w:t>
      </w:r>
      <w:r>
        <w:rPr>
          <w:rFonts w:eastAsia="Times New Roman" w:cs="Times New Roman"/>
          <w:szCs w:val="28"/>
          <w:lang w:eastAsia="uk-UA"/>
        </w:rPr>
        <w:t> </w:t>
      </w:r>
      <w:r w:rsidRPr="00CE4334">
        <w:rPr>
          <w:rFonts w:eastAsia="Times New Roman" w:cs="Times New Roman"/>
          <w:szCs w:val="28"/>
          <w:lang w:eastAsia="uk-UA"/>
        </w:rPr>
        <w:t>540 штук, хоча був власником лише 1</w:t>
      </w:r>
      <w:r>
        <w:rPr>
          <w:rFonts w:eastAsia="Times New Roman" w:cs="Times New Roman"/>
          <w:szCs w:val="28"/>
          <w:lang w:eastAsia="uk-UA"/>
        </w:rPr>
        <w:t> </w:t>
      </w:r>
      <w:r w:rsidRPr="00CE4334">
        <w:rPr>
          <w:rFonts w:eastAsia="Times New Roman" w:cs="Times New Roman"/>
          <w:szCs w:val="28"/>
          <w:lang w:eastAsia="uk-UA"/>
        </w:rPr>
        <w:t>061</w:t>
      </w:r>
      <w:r>
        <w:rPr>
          <w:rFonts w:eastAsia="Times New Roman" w:cs="Times New Roman"/>
          <w:szCs w:val="28"/>
          <w:lang w:eastAsia="uk-UA"/>
        </w:rPr>
        <w:t> </w:t>
      </w:r>
      <w:r w:rsidRPr="00CE4334">
        <w:rPr>
          <w:rFonts w:eastAsia="Times New Roman" w:cs="Times New Roman"/>
          <w:szCs w:val="28"/>
          <w:lang w:eastAsia="uk-UA"/>
        </w:rPr>
        <w:t>318 штук і лише акціями у</w:t>
      </w:r>
      <w:r w:rsidR="003435CB">
        <w:rPr>
          <w:rFonts w:eastAsia="Times New Roman" w:cs="Times New Roman"/>
          <w:szCs w:val="28"/>
          <w:lang w:eastAsia="uk-UA"/>
        </w:rPr>
        <w:t> </w:t>
      </w:r>
      <w:r w:rsidRPr="00CE4334">
        <w:rPr>
          <w:rFonts w:eastAsia="Times New Roman" w:cs="Times New Roman"/>
          <w:szCs w:val="28"/>
          <w:lang w:eastAsia="uk-UA"/>
        </w:rPr>
        <w:t xml:space="preserve">такій кількості міг розпоряджатися на власний розсуд. </w:t>
      </w:r>
    </w:p>
    <w:p w14:paraId="2B413E61" w14:textId="7AAF057E" w:rsidR="000D32DD" w:rsidRPr="00CE4334" w:rsidRDefault="000D32DD" w:rsidP="000D32DD">
      <w:pPr>
        <w:spacing w:before="100" w:beforeAutospacing="1" w:after="100" w:afterAutospacing="1" w:line="240" w:lineRule="auto"/>
        <w:jc w:val="both"/>
        <w:rPr>
          <w:rFonts w:eastAsia="Times New Roman" w:cs="Times New Roman"/>
          <w:szCs w:val="28"/>
          <w:lang w:eastAsia="uk-UA"/>
        </w:rPr>
      </w:pPr>
      <w:r w:rsidRPr="00CE4334">
        <w:rPr>
          <w:rFonts w:eastAsia="Times New Roman" w:cs="Times New Roman"/>
          <w:szCs w:val="28"/>
          <w:lang w:eastAsia="uk-UA"/>
        </w:rPr>
        <w:t xml:space="preserve">Незважаючи на наявне у </w:t>
      </w:r>
      <w:r>
        <w:rPr>
          <w:rFonts w:eastAsia="Times New Roman" w:cs="Times New Roman"/>
          <w:szCs w:val="28"/>
          <w:lang w:eastAsia="uk-UA"/>
        </w:rPr>
        <w:t>дружини</w:t>
      </w:r>
      <w:r w:rsidRPr="00CE4334">
        <w:rPr>
          <w:rFonts w:eastAsia="Times New Roman" w:cs="Times New Roman"/>
          <w:szCs w:val="28"/>
          <w:lang w:eastAsia="uk-UA"/>
        </w:rPr>
        <w:t xml:space="preserve"> право приватної власності  на 684</w:t>
      </w:r>
      <w:r>
        <w:rPr>
          <w:rFonts w:eastAsia="Times New Roman" w:cs="Times New Roman"/>
          <w:szCs w:val="28"/>
          <w:lang w:eastAsia="uk-UA"/>
        </w:rPr>
        <w:t> </w:t>
      </w:r>
      <w:r w:rsidRPr="00CE4334">
        <w:rPr>
          <w:rFonts w:eastAsia="Times New Roman" w:cs="Times New Roman"/>
          <w:szCs w:val="28"/>
          <w:lang w:eastAsia="uk-UA"/>
        </w:rPr>
        <w:t xml:space="preserve">476 штук простих іменних акцій ПАТ, </w:t>
      </w:r>
      <w:r w:rsidR="00657264">
        <w:rPr>
          <w:rFonts w:eastAsia="Times New Roman" w:cs="Times New Roman"/>
          <w:szCs w:val="28"/>
          <w:lang w:eastAsia="uk-UA"/>
        </w:rPr>
        <w:t xml:space="preserve">чоловік, </w:t>
      </w:r>
      <w:r w:rsidRPr="00CE4334">
        <w:rPr>
          <w:rFonts w:eastAsia="Times New Roman" w:cs="Times New Roman"/>
          <w:szCs w:val="28"/>
          <w:lang w:eastAsia="uk-UA"/>
        </w:rPr>
        <w:t>укладаючи оспорюваний договір застави, розпорядився неналежним йому майном,  а саме 164</w:t>
      </w:r>
      <w:r>
        <w:rPr>
          <w:rFonts w:eastAsia="Times New Roman" w:cs="Times New Roman"/>
          <w:szCs w:val="28"/>
          <w:lang w:eastAsia="uk-UA"/>
        </w:rPr>
        <w:t> </w:t>
      </w:r>
      <w:r w:rsidRPr="00CE4334">
        <w:rPr>
          <w:rFonts w:eastAsia="Times New Roman" w:cs="Times New Roman"/>
          <w:szCs w:val="28"/>
          <w:lang w:eastAsia="uk-UA"/>
        </w:rPr>
        <w:t xml:space="preserve">222 простими іменними акціями ПАТ, які належать </w:t>
      </w:r>
      <w:r>
        <w:rPr>
          <w:rFonts w:eastAsia="Times New Roman" w:cs="Times New Roman"/>
          <w:szCs w:val="28"/>
          <w:lang w:eastAsia="uk-UA"/>
        </w:rPr>
        <w:t>дружині</w:t>
      </w:r>
      <w:r w:rsidRPr="00CE4334">
        <w:rPr>
          <w:rFonts w:eastAsia="Times New Roman" w:cs="Times New Roman"/>
          <w:szCs w:val="28"/>
          <w:lang w:eastAsia="uk-UA"/>
        </w:rPr>
        <w:t xml:space="preserve"> (1</w:t>
      </w:r>
      <w:r>
        <w:rPr>
          <w:rFonts w:eastAsia="Times New Roman" w:cs="Times New Roman"/>
          <w:szCs w:val="28"/>
          <w:lang w:eastAsia="uk-UA"/>
        </w:rPr>
        <w:t> </w:t>
      </w:r>
      <w:r w:rsidRPr="00CE4334">
        <w:rPr>
          <w:rFonts w:eastAsia="Times New Roman" w:cs="Times New Roman"/>
          <w:szCs w:val="28"/>
          <w:lang w:eastAsia="uk-UA"/>
        </w:rPr>
        <w:t>225</w:t>
      </w:r>
      <w:r>
        <w:rPr>
          <w:rFonts w:eastAsia="Times New Roman" w:cs="Times New Roman"/>
          <w:szCs w:val="28"/>
          <w:lang w:eastAsia="uk-UA"/>
        </w:rPr>
        <w:t> </w:t>
      </w:r>
      <w:r w:rsidRPr="00CE4334">
        <w:rPr>
          <w:rFonts w:eastAsia="Times New Roman" w:cs="Times New Roman"/>
          <w:szCs w:val="28"/>
          <w:lang w:eastAsia="uk-UA"/>
        </w:rPr>
        <w:t>540 акцій</w:t>
      </w:r>
      <w:r w:rsidR="00657264">
        <w:rPr>
          <w:rFonts w:eastAsia="Times New Roman" w:cs="Times New Roman"/>
          <w:szCs w:val="28"/>
          <w:lang w:eastAsia="uk-UA"/>
        </w:rPr>
        <w:t>,</w:t>
      </w:r>
      <w:r w:rsidRPr="00CE4334">
        <w:rPr>
          <w:rFonts w:eastAsia="Times New Roman" w:cs="Times New Roman"/>
          <w:szCs w:val="28"/>
          <w:lang w:eastAsia="uk-UA"/>
        </w:rPr>
        <w:t xml:space="preserve"> переданих у заставу за договором за мінусом 1</w:t>
      </w:r>
      <w:r>
        <w:rPr>
          <w:rFonts w:eastAsia="Times New Roman" w:cs="Times New Roman"/>
          <w:szCs w:val="28"/>
          <w:lang w:eastAsia="uk-UA"/>
        </w:rPr>
        <w:t> </w:t>
      </w:r>
      <w:r w:rsidRPr="00CE4334">
        <w:rPr>
          <w:rFonts w:eastAsia="Times New Roman" w:cs="Times New Roman"/>
          <w:szCs w:val="28"/>
          <w:lang w:eastAsia="uk-UA"/>
        </w:rPr>
        <w:t>061</w:t>
      </w:r>
      <w:r>
        <w:rPr>
          <w:rFonts w:eastAsia="Times New Roman" w:cs="Times New Roman"/>
          <w:szCs w:val="28"/>
          <w:lang w:eastAsia="uk-UA"/>
        </w:rPr>
        <w:t> </w:t>
      </w:r>
      <w:r w:rsidRPr="00CE4334">
        <w:rPr>
          <w:rFonts w:eastAsia="Times New Roman" w:cs="Times New Roman"/>
          <w:szCs w:val="28"/>
          <w:lang w:eastAsia="uk-UA"/>
        </w:rPr>
        <w:t xml:space="preserve">318 акцій, належних </w:t>
      </w:r>
      <w:r>
        <w:rPr>
          <w:rFonts w:eastAsia="Times New Roman" w:cs="Times New Roman"/>
          <w:szCs w:val="28"/>
          <w:lang w:eastAsia="uk-UA"/>
        </w:rPr>
        <w:t>чоловікові</w:t>
      </w:r>
      <w:r w:rsidRPr="00CE4334">
        <w:rPr>
          <w:rFonts w:eastAsia="Times New Roman" w:cs="Times New Roman"/>
          <w:szCs w:val="28"/>
          <w:lang w:eastAsia="uk-UA"/>
        </w:rPr>
        <w:t xml:space="preserve"> після здійснення розподілу за мировою угодою). Надання </w:t>
      </w:r>
      <w:r>
        <w:rPr>
          <w:rFonts w:eastAsia="Times New Roman" w:cs="Times New Roman"/>
          <w:szCs w:val="28"/>
          <w:lang w:eastAsia="uk-UA"/>
        </w:rPr>
        <w:t>дружиною чоловіку</w:t>
      </w:r>
      <w:r w:rsidRPr="00CE4334">
        <w:rPr>
          <w:rFonts w:eastAsia="Times New Roman" w:cs="Times New Roman"/>
          <w:szCs w:val="28"/>
          <w:lang w:eastAsia="uk-UA"/>
        </w:rPr>
        <w:t xml:space="preserve"> права розпоряджатис</w:t>
      </w:r>
      <w:r>
        <w:rPr>
          <w:rFonts w:eastAsia="Times New Roman" w:cs="Times New Roman"/>
          <w:szCs w:val="28"/>
          <w:lang w:eastAsia="uk-UA"/>
        </w:rPr>
        <w:t>я</w:t>
      </w:r>
      <w:r w:rsidRPr="00CE4334">
        <w:rPr>
          <w:rFonts w:eastAsia="Times New Roman" w:cs="Times New Roman"/>
          <w:szCs w:val="28"/>
          <w:lang w:eastAsia="uk-UA"/>
        </w:rPr>
        <w:t xml:space="preserve"> належними позивачці акціями, зокрема для їх передачі в заставу,  суди попередніх інстанцій не встановили, а</w:t>
      </w:r>
      <w:r w:rsidR="00657264">
        <w:rPr>
          <w:rFonts w:eastAsia="Times New Roman" w:cs="Times New Roman"/>
          <w:szCs w:val="28"/>
          <w:lang w:eastAsia="uk-UA"/>
        </w:rPr>
        <w:t>,</w:t>
      </w:r>
      <w:r w:rsidR="003435CB">
        <w:rPr>
          <w:rFonts w:eastAsia="Times New Roman" w:cs="Times New Roman"/>
          <w:szCs w:val="28"/>
          <w:lang w:eastAsia="uk-UA"/>
        </w:rPr>
        <w:t> </w:t>
      </w:r>
      <w:r w:rsidRPr="00CE4334">
        <w:rPr>
          <w:rFonts w:eastAsia="Times New Roman" w:cs="Times New Roman"/>
          <w:szCs w:val="28"/>
          <w:lang w:eastAsia="uk-UA"/>
        </w:rPr>
        <w:t>навпаки</w:t>
      </w:r>
      <w:r w:rsidR="00657264">
        <w:rPr>
          <w:rFonts w:eastAsia="Times New Roman" w:cs="Times New Roman"/>
          <w:szCs w:val="28"/>
          <w:lang w:eastAsia="uk-UA"/>
        </w:rPr>
        <w:t>,</w:t>
      </w:r>
      <w:r w:rsidRPr="00CE4334">
        <w:rPr>
          <w:rFonts w:eastAsia="Times New Roman" w:cs="Times New Roman"/>
          <w:szCs w:val="28"/>
          <w:lang w:eastAsia="uk-UA"/>
        </w:rPr>
        <w:t xml:space="preserve"> виходили з відсутності у неї права власності на частину акцій ПАТ</w:t>
      </w:r>
      <w:r>
        <w:rPr>
          <w:rFonts w:eastAsia="Times New Roman" w:cs="Times New Roman"/>
          <w:szCs w:val="28"/>
          <w:lang w:eastAsia="uk-UA"/>
        </w:rPr>
        <w:t xml:space="preserve"> </w:t>
      </w:r>
      <w:r w:rsidRPr="00CE4334">
        <w:rPr>
          <w:rFonts w:eastAsia="Times New Roman" w:cs="Times New Roman"/>
          <w:szCs w:val="28"/>
          <w:lang w:eastAsia="uk-UA"/>
        </w:rPr>
        <w:t>за</w:t>
      </w:r>
      <w:r w:rsidR="003435CB">
        <w:rPr>
          <w:rFonts w:eastAsia="Times New Roman" w:cs="Times New Roman"/>
          <w:szCs w:val="28"/>
          <w:lang w:eastAsia="uk-UA"/>
        </w:rPr>
        <w:t> </w:t>
      </w:r>
      <w:r w:rsidRPr="00CE4334">
        <w:rPr>
          <w:rFonts w:eastAsia="Times New Roman" w:cs="Times New Roman"/>
          <w:szCs w:val="28"/>
          <w:lang w:eastAsia="uk-UA"/>
        </w:rPr>
        <w:t>наслідками їх поділу.</w:t>
      </w:r>
    </w:p>
    <w:p w14:paraId="0102E363" w14:textId="461F9040" w:rsidR="000D32DD" w:rsidRPr="00CE4334" w:rsidRDefault="000D32DD" w:rsidP="000D32DD">
      <w:pPr>
        <w:spacing w:before="100" w:beforeAutospacing="1" w:after="100" w:afterAutospacing="1" w:line="240" w:lineRule="auto"/>
        <w:jc w:val="both"/>
        <w:rPr>
          <w:rFonts w:eastAsia="Times New Roman" w:cs="Times New Roman"/>
          <w:szCs w:val="28"/>
          <w:lang w:eastAsia="uk-UA"/>
        </w:rPr>
      </w:pPr>
      <w:r w:rsidRPr="00CE4334">
        <w:rPr>
          <w:rFonts w:eastAsia="Times New Roman" w:cs="Times New Roman"/>
          <w:szCs w:val="28"/>
          <w:lang w:eastAsia="uk-UA"/>
        </w:rPr>
        <w:t xml:space="preserve">З огляду на  наявне </w:t>
      </w:r>
      <w:r w:rsidR="00657264">
        <w:rPr>
          <w:rFonts w:eastAsia="Times New Roman" w:cs="Times New Roman"/>
          <w:szCs w:val="28"/>
          <w:lang w:eastAsia="uk-UA"/>
        </w:rPr>
        <w:t>у</w:t>
      </w:r>
      <w:r w:rsidRPr="00CE4334">
        <w:rPr>
          <w:rFonts w:eastAsia="Times New Roman" w:cs="Times New Roman"/>
          <w:szCs w:val="28"/>
          <w:lang w:eastAsia="uk-UA"/>
        </w:rPr>
        <w:t xml:space="preserve"> </w:t>
      </w:r>
      <w:r>
        <w:rPr>
          <w:rFonts w:eastAsia="Times New Roman" w:cs="Times New Roman"/>
          <w:szCs w:val="28"/>
          <w:lang w:eastAsia="uk-UA"/>
        </w:rPr>
        <w:t>дружини</w:t>
      </w:r>
      <w:r w:rsidRPr="00CE4334">
        <w:rPr>
          <w:rFonts w:eastAsia="Times New Roman" w:cs="Times New Roman"/>
          <w:szCs w:val="28"/>
          <w:lang w:eastAsia="uk-UA"/>
        </w:rPr>
        <w:t xml:space="preserve"> право власності на  684</w:t>
      </w:r>
      <w:r>
        <w:rPr>
          <w:rFonts w:eastAsia="Times New Roman" w:cs="Times New Roman"/>
          <w:szCs w:val="28"/>
          <w:lang w:eastAsia="uk-UA"/>
        </w:rPr>
        <w:t> </w:t>
      </w:r>
      <w:r w:rsidRPr="00CE4334">
        <w:rPr>
          <w:rFonts w:eastAsia="Times New Roman" w:cs="Times New Roman"/>
          <w:szCs w:val="28"/>
          <w:lang w:eastAsia="uk-UA"/>
        </w:rPr>
        <w:t xml:space="preserve">476 штук простих іменних акцій ПАТ та ненадання нею </w:t>
      </w:r>
      <w:r>
        <w:rPr>
          <w:rFonts w:eastAsia="Times New Roman" w:cs="Times New Roman"/>
          <w:szCs w:val="28"/>
          <w:lang w:eastAsia="uk-UA"/>
        </w:rPr>
        <w:t xml:space="preserve">чоловіку </w:t>
      </w:r>
      <w:r w:rsidRPr="00CE4334">
        <w:rPr>
          <w:rFonts w:eastAsia="Times New Roman" w:cs="Times New Roman"/>
          <w:szCs w:val="28"/>
          <w:lang w:eastAsia="uk-UA"/>
        </w:rPr>
        <w:t>права розпоряджати</w:t>
      </w:r>
      <w:r>
        <w:rPr>
          <w:rFonts w:eastAsia="Times New Roman" w:cs="Times New Roman"/>
          <w:szCs w:val="28"/>
          <w:lang w:eastAsia="uk-UA"/>
        </w:rPr>
        <w:t>ся</w:t>
      </w:r>
      <w:r w:rsidRPr="00CE4334">
        <w:rPr>
          <w:rFonts w:eastAsia="Times New Roman" w:cs="Times New Roman"/>
          <w:szCs w:val="28"/>
          <w:lang w:eastAsia="uk-UA"/>
        </w:rPr>
        <w:t xml:space="preserve"> такими акціями від </w:t>
      </w:r>
      <w:r>
        <w:rPr>
          <w:rFonts w:eastAsia="Times New Roman" w:cs="Times New Roman"/>
          <w:szCs w:val="28"/>
          <w:lang w:eastAsia="uk-UA"/>
        </w:rPr>
        <w:t xml:space="preserve">її </w:t>
      </w:r>
      <w:r w:rsidRPr="00CE4334">
        <w:rPr>
          <w:rFonts w:eastAsia="Times New Roman" w:cs="Times New Roman"/>
          <w:szCs w:val="28"/>
          <w:lang w:eastAsia="uk-UA"/>
        </w:rPr>
        <w:t>імені, зокрема для передачі їх в заставу, укладений правочин  в частині передачі в заставу 164</w:t>
      </w:r>
      <w:r>
        <w:rPr>
          <w:rFonts w:eastAsia="Times New Roman" w:cs="Times New Roman"/>
          <w:szCs w:val="28"/>
          <w:lang w:eastAsia="uk-UA"/>
        </w:rPr>
        <w:t> </w:t>
      </w:r>
      <w:r w:rsidRPr="00CE4334">
        <w:rPr>
          <w:rFonts w:eastAsia="Times New Roman" w:cs="Times New Roman"/>
          <w:szCs w:val="28"/>
          <w:lang w:eastAsia="uk-UA"/>
        </w:rPr>
        <w:t xml:space="preserve">222 простих іменних акцій ПАТ, які належать </w:t>
      </w:r>
      <w:r>
        <w:rPr>
          <w:rFonts w:eastAsia="Times New Roman" w:cs="Times New Roman"/>
          <w:szCs w:val="28"/>
          <w:lang w:eastAsia="uk-UA"/>
        </w:rPr>
        <w:t>дружині</w:t>
      </w:r>
      <w:r w:rsidRPr="00CE4334">
        <w:rPr>
          <w:rFonts w:eastAsia="Times New Roman" w:cs="Times New Roman"/>
          <w:szCs w:val="28"/>
          <w:lang w:eastAsia="uk-UA"/>
        </w:rPr>
        <w:t xml:space="preserve">, порушує </w:t>
      </w:r>
      <w:r w:rsidR="00657264">
        <w:rPr>
          <w:rFonts w:eastAsia="Times New Roman" w:cs="Times New Roman"/>
          <w:szCs w:val="28"/>
          <w:lang w:eastAsia="uk-UA"/>
        </w:rPr>
        <w:t xml:space="preserve">її </w:t>
      </w:r>
      <w:r w:rsidRPr="00CE4334">
        <w:rPr>
          <w:rFonts w:eastAsia="Times New Roman" w:cs="Times New Roman"/>
          <w:szCs w:val="28"/>
          <w:lang w:eastAsia="uk-UA"/>
        </w:rPr>
        <w:t>право власності на ці акцій, адже лише вона як власник мала право розпорядитис</w:t>
      </w:r>
      <w:r>
        <w:rPr>
          <w:rFonts w:eastAsia="Times New Roman" w:cs="Times New Roman"/>
          <w:szCs w:val="28"/>
          <w:lang w:eastAsia="uk-UA"/>
        </w:rPr>
        <w:t>я</w:t>
      </w:r>
      <w:r w:rsidRPr="00CE4334">
        <w:rPr>
          <w:rFonts w:eastAsia="Times New Roman" w:cs="Times New Roman"/>
          <w:szCs w:val="28"/>
          <w:lang w:eastAsia="uk-UA"/>
        </w:rPr>
        <w:t xml:space="preserve"> ними</w:t>
      </w:r>
      <w:r>
        <w:rPr>
          <w:rFonts w:eastAsia="Times New Roman" w:cs="Times New Roman"/>
          <w:szCs w:val="28"/>
          <w:lang w:eastAsia="uk-UA"/>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7770"/>
      </w:tblGrid>
      <w:tr w:rsidR="000D32DD" w14:paraId="35F38032" w14:textId="77777777" w:rsidTr="00472202">
        <w:tc>
          <w:tcPr>
            <w:tcW w:w="1838" w:type="dxa"/>
          </w:tcPr>
          <w:p w14:paraId="66D9FFC4" w14:textId="77777777" w:rsidR="000D32DD" w:rsidRDefault="000D32DD" w:rsidP="00472202">
            <w:pPr>
              <w:rPr>
                <w:rFonts w:eastAsia="Times New Roman" w:cs="Times New Roman"/>
                <w:b/>
                <w:bCs/>
                <w:szCs w:val="28"/>
                <w:lang w:eastAsia="uk-UA"/>
              </w:rPr>
            </w:pPr>
            <w:r>
              <w:rPr>
                <w:noProof/>
              </w:rPr>
              <w:drawing>
                <wp:inline distT="0" distB="0" distL="0" distR="0" wp14:anchorId="5989D8E7" wp14:editId="1852EE7C">
                  <wp:extent cx="781050" cy="781050"/>
                  <wp:effectExtent l="0" t="0" r="0" b="0"/>
                  <wp:docPr id="829804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80457" name=""/>
                          <pic:cNvPicPr/>
                        </pic:nvPicPr>
                        <pic:blipFill>
                          <a:blip r:embed="rId74"/>
                          <a:stretch>
                            <a:fillRect/>
                          </a:stretch>
                        </pic:blipFill>
                        <pic:spPr>
                          <a:xfrm>
                            <a:off x="0" y="0"/>
                            <a:ext cx="781050" cy="781050"/>
                          </a:xfrm>
                          <a:prstGeom prst="rect">
                            <a:avLst/>
                          </a:prstGeom>
                        </pic:spPr>
                      </pic:pic>
                    </a:graphicData>
                  </a:graphic>
                </wp:inline>
              </w:drawing>
            </w:r>
          </w:p>
        </w:tc>
        <w:tc>
          <w:tcPr>
            <w:tcW w:w="7791" w:type="dxa"/>
          </w:tcPr>
          <w:p w14:paraId="5435E1E3" w14:textId="4B6080E6" w:rsidR="000D32DD" w:rsidRPr="00960B8D" w:rsidRDefault="000D32DD" w:rsidP="00472202">
            <w:pPr>
              <w:rPr>
                <w:kern w:val="2"/>
                <w:sz w:val="24"/>
                <w:szCs w:val="24"/>
                <w14:ligatures w14:val="standardContextual"/>
              </w:rPr>
            </w:pPr>
            <w:r w:rsidRPr="00836D48">
              <w:rPr>
                <w:sz w:val="24"/>
                <w:szCs w:val="24"/>
              </w:rPr>
              <w:t>Детальніше з текстом постанови Верховного Суду</w:t>
            </w:r>
            <w:r>
              <w:rPr>
                <w:sz w:val="24"/>
                <w:szCs w:val="24"/>
              </w:rPr>
              <w:t xml:space="preserve"> </w:t>
            </w:r>
            <w:r w:rsidRPr="00AA1735">
              <w:rPr>
                <w:sz w:val="24"/>
                <w:szCs w:val="24"/>
              </w:rPr>
              <w:t>від</w:t>
            </w:r>
            <w:r>
              <w:rPr>
                <w:sz w:val="24"/>
                <w:szCs w:val="24"/>
              </w:rPr>
              <w:t xml:space="preserve"> </w:t>
            </w:r>
            <w:r w:rsidRPr="00960B8D">
              <w:rPr>
                <w:kern w:val="2"/>
                <w:sz w:val="24"/>
                <w:szCs w:val="24"/>
                <w14:ligatures w14:val="standardContextual"/>
              </w:rPr>
              <w:t>22 березня 2023 року у справі № 916/1932/20</w:t>
            </w:r>
            <w:r>
              <w:rPr>
                <w:sz w:val="24"/>
                <w:szCs w:val="24"/>
              </w:rPr>
              <w:t xml:space="preserve"> </w:t>
            </w:r>
            <w:r w:rsidR="00C036DC" w:rsidRPr="00836D48">
              <w:rPr>
                <w:sz w:val="24"/>
                <w:szCs w:val="24"/>
              </w:rPr>
              <w:t>можна ознайомитися за посиланням</w:t>
            </w:r>
          </w:p>
          <w:p w14:paraId="3227A50C" w14:textId="77777777" w:rsidR="000D32DD" w:rsidRPr="00960B8D" w:rsidRDefault="000D32DD" w:rsidP="00472202">
            <w:pPr>
              <w:rPr>
                <w:rFonts w:ascii="Times New Roman" w:eastAsia="Times New Roman" w:hAnsi="Times New Roman" w:cs="Times New Roman"/>
                <w:sz w:val="24"/>
                <w:szCs w:val="24"/>
                <w:lang w:eastAsia="uk-UA"/>
              </w:rPr>
            </w:pPr>
            <w:r w:rsidRPr="00960B8D">
              <w:rPr>
                <w:rStyle w:val="a4"/>
                <w:rFonts w:cs="Roboto Condensed Light"/>
                <w:sz w:val="24"/>
                <w:szCs w:val="24"/>
              </w:rPr>
              <w:t>https://reyestr</w:t>
            </w:r>
            <w:r w:rsidRPr="00960B8D">
              <w:rPr>
                <w:rStyle w:val="a4"/>
                <w:rFonts w:cs="Roboto Condensed Light"/>
                <w:kern w:val="2"/>
                <w:sz w:val="24"/>
                <w:szCs w:val="24"/>
                <w14:ligatures w14:val="standardContextual"/>
              </w:rPr>
              <w:t>.court.gov.ua/Review/110106901</w:t>
            </w:r>
          </w:p>
        </w:tc>
      </w:tr>
    </w:tbl>
    <w:p w14:paraId="7DA2E69B" w14:textId="540A06D0" w:rsidR="00086329" w:rsidRDefault="00086329" w:rsidP="00F37CF9">
      <w:pPr>
        <w:spacing w:before="100" w:beforeAutospacing="1" w:after="100" w:afterAutospacing="1" w:line="240" w:lineRule="auto"/>
        <w:jc w:val="both"/>
        <w:rPr>
          <w:rFonts w:cs="Roboto Condensed Light"/>
          <w:color w:val="4472C4" w:themeColor="accent1"/>
          <w:szCs w:val="28"/>
        </w:rPr>
      </w:pPr>
    </w:p>
    <w:p w14:paraId="549EC2E8" w14:textId="77777777" w:rsidR="00DA6A9D" w:rsidRDefault="00DA6A9D" w:rsidP="00F37CF9">
      <w:pPr>
        <w:spacing w:before="100" w:beforeAutospacing="1" w:after="100" w:afterAutospacing="1" w:line="240" w:lineRule="auto"/>
        <w:jc w:val="both"/>
        <w:rPr>
          <w:rFonts w:cs="Roboto Condensed Light"/>
          <w:color w:val="4472C4" w:themeColor="accent1"/>
          <w:szCs w:val="28"/>
        </w:rPr>
      </w:pPr>
    </w:p>
    <w:p w14:paraId="0E4350F7" w14:textId="77777777" w:rsidR="00DA6A9D" w:rsidRDefault="00DA6A9D" w:rsidP="00DA6A9D">
      <w:pPr>
        <w:pStyle w:val="12"/>
        <w:rPr>
          <w:color w:val="1F4E79"/>
        </w:rPr>
      </w:pPr>
    </w:p>
    <w:p w14:paraId="71B9939D" w14:textId="77777777" w:rsidR="00DA6A9D" w:rsidRDefault="00DA6A9D" w:rsidP="00DA6A9D">
      <w:pPr>
        <w:pStyle w:val="12"/>
        <w:rPr>
          <w:color w:val="1F4E79"/>
        </w:rPr>
      </w:pPr>
    </w:p>
    <w:p w14:paraId="5AFCBECA" w14:textId="77777777" w:rsidR="00DA6A9D" w:rsidRDefault="00DA6A9D" w:rsidP="00DA6A9D">
      <w:pPr>
        <w:pStyle w:val="12"/>
        <w:rPr>
          <w:color w:val="1F4E79"/>
        </w:rPr>
      </w:pPr>
    </w:p>
    <w:p w14:paraId="2A3C16F3" w14:textId="77777777" w:rsidR="00DA6A9D" w:rsidRDefault="00DA6A9D" w:rsidP="00DA6A9D">
      <w:pPr>
        <w:pStyle w:val="12"/>
        <w:rPr>
          <w:color w:val="1F4E79"/>
        </w:rPr>
      </w:pPr>
    </w:p>
    <w:p w14:paraId="3B1E4EB6" w14:textId="77777777" w:rsidR="00DA6A9D" w:rsidRDefault="00DA6A9D" w:rsidP="00DA6A9D">
      <w:pPr>
        <w:pStyle w:val="12"/>
        <w:rPr>
          <w:color w:val="1F4E79"/>
        </w:rPr>
      </w:pPr>
    </w:p>
    <w:p w14:paraId="6672EFB2" w14:textId="77777777" w:rsidR="00DA6A9D" w:rsidRDefault="00DA6A9D" w:rsidP="00DA6A9D">
      <w:pPr>
        <w:pStyle w:val="12"/>
        <w:rPr>
          <w:color w:val="1F4E79"/>
        </w:rPr>
      </w:pPr>
    </w:p>
    <w:p w14:paraId="7557D5C5" w14:textId="77777777" w:rsidR="00DA6A9D" w:rsidRDefault="00DA6A9D" w:rsidP="00DA6A9D">
      <w:pPr>
        <w:pStyle w:val="12"/>
        <w:rPr>
          <w:color w:val="1F4E79"/>
        </w:rPr>
      </w:pPr>
    </w:p>
    <w:p w14:paraId="2C643E67" w14:textId="77777777" w:rsidR="00DA6A9D" w:rsidRDefault="00DA6A9D" w:rsidP="00DA6A9D">
      <w:pPr>
        <w:pStyle w:val="12"/>
        <w:rPr>
          <w:color w:val="1F4E79"/>
        </w:rPr>
      </w:pPr>
    </w:p>
    <w:p w14:paraId="45BC4800" w14:textId="77777777" w:rsidR="00DA6A9D" w:rsidRDefault="00DA6A9D" w:rsidP="00DA6A9D">
      <w:pPr>
        <w:pStyle w:val="12"/>
        <w:rPr>
          <w:color w:val="1F4E79"/>
        </w:rPr>
      </w:pPr>
    </w:p>
    <w:p w14:paraId="53A268E7" w14:textId="77777777" w:rsidR="00DA6A9D" w:rsidRDefault="00DA6A9D" w:rsidP="00DA6A9D">
      <w:pPr>
        <w:pStyle w:val="12"/>
        <w:rPr>
          <w:color w:val="1F4E79"/>
        </w:rPr>
      </w:pPr>
    </w:p>
    <w:p w14:paraId="315D9BA4" w14:textId="77777777" w:rsidR="00DA6A9D" w:rsidRDefault="00DA6A9D" w:rsidP="00DA6A9D">
      <w:pPr>
        <w:pStyle w:val="12"/>
        <w:rPr>
          <w:color w:val="1F4E79"/>
        </w:rPr>
      </w:pPr>
    </w:p>
    <w:p w14:paraId="0586EC70" w14:textId="77777777" w:rsidR="00DA6A9D" w:rsidRDefault="00DA6A9D" w:rsidP="00DA6A9D">
      <w:pPr>
        <w:pStyle w:val="12"/>
        <w:rPr>
          <w:color w:val="1F4E79"/>
        </w:rPr>
      </w:pPr>
    </w:p>
    <w:p w14:paraId="5F089626" w14:textId="77777777" w:rsidR="00DA6A9D" w:rsidRDefault="00DA6A9D" w:rsidP="00DA6A9D">
      <w:pPr>
        <w:pStyle w:val="12"/>
        <w:rPr>
          <w:color w:val="1F4E79"/>
        </w:rPr>
      </w:pPr>
    </w:p>
    <w:p w14:paraId="126CB4AF" w14:textId="77777777" w:rsidR="00DA6A9D" w:rsidRDefault="00DA6A9D" w:rsidP="00DA6A9D">
      <w:pPr>
        <w:pStyle w:val="12"/>
        <w:rPr>
          <w:color w:val="1F4E79"/>
        </w:rPr>
      </w:pPr>
    </w:p>
    <w:p w14:paraId="4261FF9F" w14:textId="77777777" w:rsidR="00DA6A9D" w:rsidRDefault="00DA6A9D" w:rsidP="00DA6A9D">
      <w:pPr>
        <w:pStyle w:val="12"/>
        <w:rPr>
          <w:color w:val="1F4E79"/>
        </w:rPr>
      </w:pPr>
    </w:p>
    <w:p w14:paraId="2139828D" w14:textId="77777777" w:rsidR="00DA6A9D" w:rsidRDefault="00DA6A9D" w:rsidP="00DA6A9D">
      <w:pPr>
        <w:pStyle w:val="12"/>
        <w:rPr>
          <w:color w:val="1F4E79"/>
        </w:rPr>
      </w:pPr>
    </w:p>
    <w:p w14:paraId="093DCA56" w14:textId="77777777" w:rsidR="00DA6A9D" w:rsidRDefault="00DA6A9D" w:rsidP="00DA6A9D">
      <w:pPr>
        <w:pStyle w:val="12"/>
        <w:rPr>
          <w:color w:val="1F4E79"/>
        </w:rPr>
      </w:pPr>
    </w:p>
    <w:p w14:paraId="544988EE" w14:textId="77777777" w:rsidR="00DA6A9D" w:rsidRDefault="00DA6A9D" w:rsidP="00DA6A9D">
      <w:pPr>
        <w:pStyle w:val="12"/>
        <w:rPr>
          <w:color w:val="1F4E79"/>
        </w:rPr>
      </w:pPr>
    </w:p>
    <w:p w14:paraId="202EC3BB" w14:textId="77777777" w:rsidR="00DA6A9D" w:rsidRDefault="00DA6A9D" w:rsidP="00DA6A9D">
      <w:pPr>
        <w:pStyle w:val="12"/>
        <w:rPr>
          <w:color w:val="1F4E79"/>
        </w:rPr>
      </w:pPr>
    </w:p>
    <w:p w14:paraId="4E9B4054" w14:textId="77777777" w:rsidR="00DA6A9D" w:rsidRDefault="00DA6A9D" w:rsidP="00DA6A9D">
      <w:pPr>
        <w:pStyle w:val="12"/>
        <w:rPr>
          <w:color w:val="1F4E79"/>
        </w:rPr>
      </w:pPr>
    </w:p>
    <w:p w14:paraId="6DB073DE" w14:textId="77777777" w:rsidR="004A5692" w:rsidRDefault="004A5692" w:rsidP="00DA6A9D">
      <w:pPr>
        <w:pStyle w:val="12"/>
        <w:rPr>
          <w:color w:val="1F4E79"/>
        </w:rPr>
      </w:pPr>
    </w:p>
    <w:p w14:paraId="058EF51C" w14:textId="77777777" w:rsidR="004A5692" w:rsidRDefault="004A5692" w:rsidP="00DA6A9D">
      <w:pPr>
        <w:pStyle w:val="12"/>
        <w:rPr>
          <w:color w:val="1F4E79"/>
        </w:rPr>
      </w:pPr>
    </w:p>
    <w:p w14:paraId="2363B721" w14:textId="77777777" w:rsidR="004A5692" w:rsidRDefault="004A5692" w:rsidP="00DA6A9D">
      <w:pPr>
        <w:pStyle w:val="12"/>
        <w:rPr>
          <w:color w:val="1F4E79"/>
        </w:rPr>
      </w:pPr>
    </w:p>
    <w:p w14:paraId="00AA588D" w14:textId="77777777" w:rsidR="004A5692" w:rsidRDefault="004A5692" w:rsidP="00DA6A9D">
      <w:pPr>
        <w:pStyle w:val="12"/>
        <w:rPr>
          <w:color w:val="1F4E79"/>
        </w:rPr>
      </w:pPr>
    </w:p>
    <w:p w14:paraId="6CFF9C6E" w14:textId="77777777" w:rsidR="004A5692" w:rsidRDefault="004A5692" w:rsidP="00DA6A9D">
      <w:pPr>
        <w:pStyle w:val="12"/>
        <w:rPr>
          <w:color w:val="1F4E79"/>
        </w:rPr>
      </w:pPr>
    </w:p>
    <w:p w14:paraId="52F783E1" w14:textId="77777777" w:rsidR="00DA6A9D" w:rsidRDefault="00DA6A9D" w:rsidP="00DA6A9D">
      <w:pPr>
        <w:pStyle w:val="12"/>
        <w:rPr>
          <w:color w:val="1F4E79"/>
        </w:rPr>
      </w:pPr>
    </w:p>
    <w:p w14:paraId="2CD560A6" w14:textId="07FD9C89" w:rsidR="00DA6A9D" w:rsidRPr="00B53702" w:rsidRDefault="004A5692" w:rsidP="00DA6A9D">
      <w:pPr>
        <w:pStyle w:val="12"/>
        <w:rPr>
          <w:color w:val="1F4E79"/>
        </w:rPr>
      </w:pPr>
      <w:r>
        <w:rPr>
          <w:color w:val="1F4E79"/>
        </w:rPr>
        <w:t>Довідку п</w:t>
      </w:r>
      <w:r w:rsidR="00DA6A9D" w:rsidRPr="00B53702">
        <w:rPr>
          <w:color w:val="1F4E79"/>
        </w:rPr>
        <w:t xml:space="preserve">ідготовлено </w:t>
      </w:r>
      <w:r w:rsidR="00DA6A9D">
        <w:rPr>
          <w:color w:val="1F4E79"/>
        </w:rPr>
        <w:t>с</w:t>
      </w:r>
      <w:r w:rsidR="00DA6A9D" w:rsidRPr="00B53702">
        <w:rPr>
          <w:color w:val="1F4E79"/>
        </w:rPr>
        <w:t>удовою палатою для розгляду справ щодо корпоративних спорів, корпоративних прав та цінних паперів Касаційного господарського суду у</w:t>
      </w:r>
      <w:r>
        <w:rPr>
          <w:color w:val="1F4E79"/>
        </w:rPr>
        <w:t> </w:t>
      </w:r>
      <w:r w:rsidR="00DA6A9D" w:rsidRPr="00B53702">
        <w:rPr>
          <w:color w:val="1F4E79"/>
        </w:rPr>
        <w:t xml:space="preserve">складі Верховного Суду та </w:t>
      </w:r>
      <w:r w:rsidR="00DA6A9D">
        <w:rPr>
          <w:color w:val="1F4E79"/>
        </w:rPr>
        <w:t xml:space="preserve">відділом </w:t>
      </w:r>
      <w:r w:rsidR="00DA6A9D" w:rsidRPr="00B53702">
        <w:rPr>
          <w:color w:val="1F4E79"/>
        </w:rPr>
        <w:t xml:space="preserve">забезпечення роботи </w:t>
      </w:r>
      <w:r w:rsidR="00DA6A9D">
        <w:rPr>
          <w:color w:val="1F4E79"/>
        </w:rPr>
        <w:t xml:space="preserve">суддів </w:t>
      </w:r>
      <w:r w:rsidR="00DA6A9D" w:rsidRPr="00B53702">
        <w:rPr>
          <w:color w:val="1F4E79"/>
        </w:rPr>
        <w:t>судової палати для</w:t>
      </w:r>
      <w:r>
        <w:rPr>
          <w:color w:val="1F4E79"/>
        </w:rPr>
        <w:t> </w:t>
      </w:r>
      <w:r w:rsidR="00DA6A9D" w:rsidRPr="00B53702">
        <w:rPr>
          <w:color w:val="1F4E79"/>
        </w:rPr>
        <w:t>розгляду справ щодо корпоративних спорів, корпоративних прав та цінних паперів</w:t>
      </w:r>
      <w:r w:rsidR="00DA6A9D">
        <w:rPr>
          <w:color w:val="1F4E79"/>
        </w:rPr>
        <w:t xml:space="preserve"> секретаріату</w:t>
      </w:r>
      <w:r w:rsidR="00DA6A9D" w:rsidRPr="00B53702">
        <w:rPr>
          <w:color w:val="1F4E79"/>
        </w:rPr>
        <w:t xml:space="preserve"> Касаційного господарського суду у складі Верховного Суду</w:t>
      </w:r>
      <w:r w:rsidRPr="004A5692">
        <w:rPr>
          <w:lang w:eastAsia="en-US"/>
        </w:rPr>
        <w:t xml:space="preserve"> </w:t>
      </w:r>
      <w:r w:rsidRPr="004A5692">
        <w:rPr>
          <w:color w:val="1F4E79"/>
        </w:rPr>
        <w:t>для</w:t>
      </w:r>
      <w:r>
        <w:rPr>
          <w:color w:val="1F4E79"/>
        </w:rPr>
        <w:t> </w:t>
      </w:r>
      <w:r w:rsidRPr="004A5692">
        <w:rPr>
          <w:color w:val="1F4E79"/>
        </w:rPr>
        <w:t xml:space="preserve">забезпечення сталості та єдності судової практики, а також з метою забезпечення господарських судів методичною інформацією з питань правозастосування </w:t>
      </w:r>
    </w:p>
    <w:p w14:paraId="10E99D25" w14:textId="77777777" w:rsidR="00DA6A9D" w:rsidRPr="00121D61" w:rsidRDefault="00DA6A9D" w:rsidP="00DA6A9D">
      <w:pPr>
        <w:pStyle w:val="12"/>
        <w:jc w:val="center"/>
        <w:rPr>
          <w:i/>
          <w:color w:val="1F4E79"/>
        </w:rPr>
      </w:pPr>
    </w:p>
    <w:p w14:paraId="710B4AEC" w14:textId="4455D591" w:rsidR="00DA6A9D" w:rsidRDefault="00DA6A9D" w:rsidP="00DA6A9D">
      <w:pPr>
        <w:pStyle w:val="12"/>
        <w:rPr>
          <w:iCs/>
          <w:color w:val="1F4E79"/>
          <w:sz w:val="24"/>
          <w:szCs w:val="24"/>
        </w:rPr>
      </w:pPr>
      <w:r w:rsidRPr="004A5692">
        <w:rPr>
          <w:b/>
          <w:iCs/>
          <w:color w:val="1F4E79"/>
          <w:sz w:val="24"/>
          <w:szCs w:val="24"/>
          <w:u w:val="single"/>
        </w:rPr>
        <w:t>Застереження</w:t>
      </w:r>
      <w:r w:rsidRPr="004A5692">
        <w:rPr>
          <w:b/>
          <w:iCs/>
          <w:color w:val="1F4E79"/>
          <w:sz w:val="24"/>
          <w:szCs w:val="24"/>
        </w:rPr>
        <w:t>:</w:t>
      </w:r>
      <w:r w:rsidRPr="004A5692">
        <w:rPr>
          <w:iCs/>
          <w:color w:val="1F4E79"/>
          <w:sz w:val="24"/>
          <w:szCs w:val="24"/>
        </w:rPr>
        <w:t xml:space="preserve"> видання містить короткий огляд окремих судових рішень. У кожному  з них викладено лише основний висновок щодо правового питання, яке виникло  у справі. Для правильного розуміння висловленої у судовому рішенні правової позиції необхідно ознайомитися з його повним текстом, розміщеним у </w:t>
      </w:r>
      <w:r w:rsidR="004A5692">
        <w:rPr>
          <w:iCs/>
          <w:color w:val="1F4E79"/>
          <w:sz w:val="24"/>
          <w:szCs w:val="24"/>
        </w:rPr>
        <w:t>ЄДР</w:t>
      </w:r>
    </w:p>
    <w:p w14:paraId="0294A5FA" w14:textId="77777777" w:rsidR="004A5692" w:rsidRDefault="004A5692" w:rsidP="00DA6A9D">
      <w:pPr>
        <w:pStyle w:val="12"/>
        <w:rPr>
          <w:iCs/>
          <w:color w:val="1F4E79"/>
          <w:sz w:val="24"/>
          <w:szCs w:val="24"/>
        </w:rPr>
      </w:pPr>
    </w:p>
    <w:p w14:paraId="4F41D6B4" w14:textId="6A8AB230" w:rsidR="004A5692" w:rsidRPr="004A5692" w:rsidRDefault="004A5692" w:rsidP="00DA6A9D">
      <w:pPr>
        <w:pStyle w:val="12"/>
        <w:rPr>
          <w:rFonts w:cs="Roboto Condensed Light"/>
          <w:iCs/>
          <w:color w:val="4472C4" w:themeColor="accent1"/>
          <w:sz w:val="24"/>
          <w:szCs w:val="24"/>
        </w:rPr>
      </w:pPr>
      <w:r w:rsidRPr="00836F56">
        <w:rPr>
          <w:iCs/>
          <w:noProof/>
          <w:color w:val="0000FF"/>
        </w:rPr>
        <w:lastRenderedPageBreak/>
        <mc:AlternateContent>
          <mc:Choice Requires="wps">
            <w:drawing>
              <wp:anchor distT="0" distB="0" distL="114300" distR="114300" simplePos="0" relativeHeight="251869184" behindDoc="1" locked="0" layoutInCell="1" allowOverlap="1" wp14:anchorId="65E2DB90" wp14:editId="387C6E85">
                <wp:simplePos x="0" y="0"/>
                <wp:positionH relativeFrom="page">
                  <wp:posOffset>-145915</wp:posOffset>
                </wp:positionH>
                <wp:positionV relativeFrom="page">
                  <wp:posOffset>-19455</wp:posOffset>
                </wp:positionV>
                <wp:extent cx="8435799" cy="11441159"/>
                <wp:effectExtent l="0" t="0" r="3810" b="8255"/>
                <wp:wrapNone/>
                <wp:docPr id="387" name="Прямокутник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5799" cy="11441159"/>
                        </a:xfrm>
                        <a:prstGeom prst="rect">
                          <a:avLst/>
                        </a:prstGeom>
                        <a:solidFill>
                          <a:srgbClr val="00294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69D12" w14:textId="77777777" w:rsidR="004A5692" w:rsidRDefault="004A5692" w:rsidP="004A5692">
                            <w:pPr>
                              <w:spacing w:before="95" w:line="297" w:lineRule="auto"/>
                              <w:ind w:right="-14"/>
                              <w:jc w:val="center"/>
                              <w:rPr>
                                <w:color w:val="FFFFFF"/>
                                <w:w w:val="90"/>
                                <w:sz w:val="38"/>
                              </w:rPr>
                            </w:pPr>
                          </w:p>
                          <w:p w14:paraId="635481AC" w14:textId="77777777" w:rsidR="004A5692" w:rsidRDefault="004A5692" w:rsidP="004A5692">
                            <w:pPr>
                              <w:spacing w:before="95" w:line="297" w:lineRule="auto"/>
                              <w:ind w:right="-14"/>
                              <w:jc w:val="center"/>
                              <w:rPr>
                                <w:color w:val="FFFFFF"/>
                                <w:w w:val="90"/>
                                <w:sz w:val="38"/>
                              </w:rPr>
                            </w:pPr>
                          </w:p>
                          <w:p w14:paraId="3BFF7DEC" w14:textId="77777777" w:rsidR="004A5692" w:rsidRDefault="004A5692" w:rsidP="004A5692">
                            <w:pPr>
                              <w:spacing w:before="95" w:line="297" w:lineRule="auto"/>
                              <w:ind w:right="-14"/>
                              <w:jc w:val="center"/>
                              <w:rPr>
                                <w:color w:val="FFFFFF"/>
                                <w:w w:val="90"/>
                                <w:sz w:val="38"/>
                              </w:rPr>
                            </w:pPr>
                          </w:p>
                          <w:p w14:paraId="538EA9CA" w14:textId="77777777" w:rsidR="004A5692" w:rsidRDefault="004A5692" w:rsidP="004A5692">
                            <w:pPr>
                              <w:spacing w:before="95" w:line="297" w:lineRule="auto"/>
                              <w:ind w:right="-14"/>
                              <w:jc w:val="center"/>
                              <w:rPr>
                                <w:color w:val="FFFFFF"/>
                                <w:w w:val="90"/>
                                <w:sz w:val="38"/>
                              </w:rPr>
                            </w:pPr>
                          </w:p>
                          <w:p w14:paraId="2314892B" w14:textId="77777777" w:rsidR="004A5692" w:rsidRDefault="004A5692" w:rsidP="004A5692">
                            <w:pPr>
                              <w:spacing w:before="95" w:line="297" w:lineRule="auto"/>
                              <w:ind w:right="-14"/>
                              <w:jc w:val="center"/>
                              <w:rPr>
                                <w:color w:val="FFFFFF"/>
                                <w:w w:val="90"/>
                                <w:sz w:val="38"/>
                              </w:rPr>
                            </w:pPr>
                          </w:p>
                          <w:p w14:paraId="65DF07D7" w14:textId="77777777" w:rsidR="004A5692" w:rsidRDefault="004A5692" w:rsidP="004A5692">
                            <w:pPr>
                              <w:spacing w:before="95" w:line="297" w:lineRule="auto"/>
                              <w:ind w:right="-14"/>
                              <w:jc w:val="center"/>
                              <w:rPr>
                                <w:color w:val="FFFFFF"/>
                                <w:w w:val="90"/>
                                <w:sz w:val="38"/>
                              </w:rPr>
                            </w:pPr>
                          </w:p>
                          <w:p w14:paraId="383CBF6A" w14:textId="77777777" w:rsidR="004A5692" w:rsidRDefault="004A5692" w:rsidP="004A5692">
                            <w:pPr>
                              <w:spacing w:before="95" w:line="297" w:lineRule="auto"/>
                              <w:ind w:right="-14"/>
                              <w:jc w:val="center"/>
                              <w:rPr>
                                <w:color w:val="FFFFFF"/>
                                <w:w w:val="90"/>
                                <w:sz w:val="38"/>
                              </w:rPr>
                            </w:pPr>
                          </w:p>
                          <w:p w14:paraId="0D880619" w14:textId="77777777" w:rsidR="004A5692" w:rsidRDefault="004A5692" w:rsidP="004A5692">
                            <w:pPr>
                              <w:spacing w:before="95" w:line="297" w:lineRule="auto"/>
                              <w:ind w:right="-14"/>
                              <w:jc w:val="center"/>
                              <w:rPr>
                                <w:color w:val="FFFFFF"/>
                                <w:w w:val="90"/>
                                <w:sz w:val="38"/>
                              </w:rPr>
                            </w:pPr>
                          </w:p>
                          <w:p w14:paraId="365EB696" w14:textId="77777777" w:rsidR="004A5692" w:rsidRDefault="004A5692" w:rsidP="004A5692">
                            <w:pPr>
                              <w:spacing w:before="95" w:line="297" w:lineRule="auto"/>
                              <w:ind w:right="-14"/>
                              <w:jc w:val="center"/>
                              <w:rPr>
                                <w:color w:val="FFFFFF"/>
                                <w:w w:val="90"/>
                                <w:sz w:val="38"/>
                              </w:rPr>
                            </w:pPr>
                          </w:p>
                          <w:p w14:paraId="6A8F7999" w14:textId="77777777" w:rsidR="004A5692" w:rsidRDefault="004A5692" w:rsidP="004A5692">
                            <w:pPr>
                              <w:spacing w:before="95" w:line="297" w:lineRule="auto"/>
                              <w:ind w:right="-14"/>
                              <w:jc w:val="center"/>
                              <w:rPr>
                                <w:color w:val="FFFFFF"/>
                                <w:w w:val="90"/>
                                <w:sz w:val="38"/>
                              </w:rPr>
                            </w:pPr>
                          </w:p>
                          <w:p w14:paraId="1D38CC02" w14:textId="77777777" w:rsidR="004A5692" w:rsidRDefault="004A5692" w:rsidP="004A5692">
                            <w:pPr>
                              <w:spacing w:before="95" w:line="297" w:lineRule="auto"/>
                              <w:ind w:right="-14"/>
                              <w:jc w:val="center"/>
                              <w:rPr>
                                <w:color w:val="FFFFFF"/>
                                <w:w w:val="90"/>
                                <w:sz w:val="38"/>
                              </w:rPr>
                            </w:pPr>
                          </w:p>
                          <w:p w14:paraId="26F73202" w14:textId="77777777" w:rsidR="004A5692" w:rsidRDefault="004A5692" w:rsidP="004A5692">
                            <w:pPr>
                              <w:spacing w:before="95" w:line="297" w:lineRule="auto"/>
                              <w:ind w:right="-14"/>
                              <w:jc w:val="center"/>
                              <w:rPr>
                                <w:color w:val="FFFFFF"/>
                                <w:w w:val="90"/>
                                <w:sz w:val="38"/>
                              </w:rPr>
                            </w:pPr>
                          </w:p>
                          <w:p w14:paraId="744642ED" w14:textId="77777777" w:rsidR="004A5692" w:rsidRDefault="004A5692" w:rsidP="004A5692">
                            <w:pPr>
                              <w:spacing w:before="95" w:line="297" w:lineRule="auto"/>
                              <w:ind w:right="-14"/>
                              <w:jc w:val="center"/>
                              <w:rPr>
                                <w:color w:val="FFFFFF"/>
                                <w:w w:val="90"/>
                                <w:sz w:val="38"/>
                              </w:rPr>
                            </w:pPr>
                          </w:p>
                          <w:p w14:paraId="468273E3" w14:textId="77777777" w:rsidR="004A5692" w:rsidRDefault="004A5692" w:rsidP="004A5692">
                            <w:pPr>
                              <w:spacing w:before="95" w:line="297" w:lineRule="auto"/>
                              <w:ind w:right="-14"/>
                              <w:jc w:val="center"/>
                              <w:rPr>
                                <w:color w:val="FFFFFF"/>
                                <w:w w:val="90"/>
                                <w:sz w:val="38"/>
                              </w:rPr>
                            </w:pPr>
                          </w:p>
                          <w:p w14:paraId="15A493A0" w14:textId="77777777" w:rsidR="004A5692" w:rsidRDefault="004A5692" w:rsidP="004A5692">
                            <w:pPr>
                              <w:spacing w:before="95" w:line="297" w:lineRule="auto"/>
                              <w:ind w:right="-14"/>
                              <w:jc w:val="center"/>
                              <w:rPr>
                                <w:color w:val="FFFFFF"/>
                                <w:w w:val="90"/>
                                <w:sz w:val="38"/>
                              </w:rPr>
                            </w:pPr>
                          </w:p>
                          <w:p w14:paraId="65C01187" w14:textId="77777777" w:rsidR="004A5692" w:rsidRDefault="004A5692" w:rsidP="004A5692">
                            <w:pPr>
                              <w:spacing w:before="95" w:line="297" w:lineRule="auto"/>
                              <w:ind w:right="-14"/>
                              <w:jc w:val="center"/>
                              <w:rPr>
                                <w:color w:val="FFFFFF"/>
                                <w:w w:val="90"/>
                                <w:sz w:val="38"/>
                              </w:rPr>
                            </w:pPr>
                          </w:p>
                          <w:p w14:paraId="146D4EEC" w14:textId="77777777" w:rsidR="004A5692" w:rsidRDefault="004A5692" w:rsidP="004A5692">
                            <w:pPr>
                              <w:spacing w:before="95" w:line="297" w:lineRule="auto"/>
                              <w:ind w:right="-14"/>
                              <w:jc w:val="center"/>
                              <w:rPr>
                                <w:color w:val="FFFFFF"/>
                                <w:w w:val="90"/>
                                <w:sz w:val="38"/>
                              </w:rPr>
                            </w:pPr>
                          </w:p>
                          <w:p w14:paraId="40797645" w14:textId="77777777" w:rsidR="004A5692" w:rsidRDefault="004A5692" w:rsidP="004A5692">
                            <w:pPr>
                              <w:spacing w:before="95" w:line="297" w:lineRule="auto"/>
                              <w:ind w:right="-14"/>
                              <w:jc w:val="center"/>
                              <w:rPr>
                                <w:color w:val="FFFFFF"/>
                                <w:w w:val="90"/>
                                <w:sz w:val="38"/>
                              </w:rPr>
                            </w:pPr>
                          </w:p>
                          <w:p w14:paraId="0EBB1A4C" w14:textId="77777777" w:rsidR="004A5692" w:rsidRDefault="004A5692" w:rsidP="004A5692">
                            <w:pPr>
                              <w:spacing w:before="95" w:line="297" w:lineRule="auto"/>
                              <w:ind w:right="-14"/>
                              <w:jc w:val="center"/>
                              <w:rPr>
                                <w:color w:val="FFFFFF"/>
                                <w:w w:val="90"/>
                                <w:sz w:val="38"/>
                              </w:rPr>
                            </w:pPr>
                          </w:p>
                          <w:p w14:paraId="3AEC984C" w14:textId="77777777" w:rsidR="004A5692" w:rsidRDefault="004A5692" w:rsidP="004A5692">
                            <w:pPr>
                              <w:spacing w:before="95" w:line="297" w:lineRule="auto"/>
                              <w:ind w:right="-14"/>
                              <w:jc w:val="center"/>
                              <w:rPr>
                                <w:color w:val="FFFFFF"/>
                                <w:w w:val="90"/>
                                <w:sz w:val="38"/>
                              </w:rPr>
                            </w:pPr>
                            <w:r>
                              <w:rPr>
                                <w:color w:val="FFFFFF"/>
                                <w:w w:val="90"/>
                                <w:sz w:val="38"/>
                              </w:rPr>
                              <w:t>Підписуйтесь</w:t>
                            </w:r>
                            <w:r>
                              <w:rPr>
                                <w:color w:val="FFFFFF"/>
                                <w:spacing w:val="-38"/>
                                <w:w w:val="90"/>
                                <w:sz w:val="38"/>
                              </w:rPr>
                              <w:t xml:space="preserve"> </w:t>
                            </w:r>
                            <w:r>
                              <w:rPr>
                                <w:color w:val="FFFFFF"/>
                                <w:w w:val="90"/>
                                <w:sz w:val="38"/>
                              </w:rPr>
                              <w:t>на</w:t>
                            </w:r>
                            <w:r>
                              <w:rPr>
                                <w:color w:val="FFFFFF"/>
                                <w:spacing w:val="-39"/>
                                <w:w w:val="90"/>
                                <w:sz w:val="38"/>
                              </w:rPr>
                              <w:t xml:space="preserve"> </w:t>
                            </w:r>
                            <w:r>
                              <w:rPr>
                                <w:color w:val="FFFFFF"/>
                                <w:w w:val="90"/>
                                <w:sz w:val="38"/>
                              </w:rPr>
                              <w:t>нашу</w:t>
                            </w:r>
                            <w:r>
                              <w:rPr>
                                <w:color w:val="FFFFFF"/>
                                <w:spacing w:val="-37"/>
                                <w:w w:val="90"/>
                                <w:sz w:val="38"/>
                              </w:rPr>
                              <w:t xml:space="preserve"> </w:t>
                            </w:r>
                            <w:r>
                              <w:rPr>
                                <w:color w:val="FFFFFF"/>
                                <w:w w:val="90"/>
                                <w:sz w:val="38"/>
                              </w:rPr>
                              <w:t>сторінку</w:t>
                            </w:r>
                            <w:r>
                              <w:rPr>
                                <w:color w:val="FFFFFF"/>
                                <w:spacing w:val="-37"/>
                                <w:w w:val="90"/>
                                <w:sz w:val="38"/>
                              </w:rPr>
                              <w:t xml:space="preserve"> </w:t>
                            </w:r>
                            <w:r>
                              <w:rPr>
                                <w:color w:val="FFFFFF"/>
                                <w:w w:val="90"/>
                                <w:sz w:val="38"/>
                              </w:rPr>
                              <w:t>у</w:t>
                            </w:r>
                            <w:r>
                              <w:rPr>
                                <w:color w:val="FFFFFF"/>
                                <w:spacing w:val="-37"/>
                                <w:w w:val="90"/>
                                <w:sz w:val="38"/>
                              </w:rPr>
                              <w:t xml:space="preserve"> </w:t>
                            </w:r>
                            <w:proofErr w:type="spellStart"/>
                            <w:r>
                              <w:rPr>
                                <w:color w:val="FFFFFF"/>
                                <w:w w:val="90"/>
                                <w:sz w:val="38"/>
                              </w:rPr>
                              <w:t>Facebook</w:t>
                            </w:r>
                            <w:proofErr w:type="spellEnd"/>
                          </w:p>
                          <w:p w14:paraId="219B686A" w14:textId="77777777" w:rsidR="004A5692" w:rsidRDefault="004A5692" w:rsidP="004A5692">
                            <w:pPr>
                              <w:jc w:val="center"/>
                            </w:pPr>
                            <w:r>
                              <w:rPr>
                                <w:color w:val="FFFFFF"/>
                                <w:w w:val="90"/>
                                <w:sz w:val="38"/>
                              </w:rPr>
                              <w:t xml:space="preserve"> </w:t>
                            </w:r>
                            <w:hyperlink r:id="rId75">
                              <w:r>
                                <w:rPr>
                                  <w:color w:val="FFFFFF"/>
                                  <w:w w:val="95"/>
                                  <w:sz w:val="38"/>
                                </w:rPr>
                                <w:t>fb.com/supremecourt.ua</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2DB90" id="Прямокутник 387" o:spid="_x0000_s1027" style="position:absolute;left:0;text-align:left;margin-left:-11.5pt;margin-top:-1.55pt;width:664.25pt;height:900.9pt;z-index:-25144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" fillcolor="#002948" stroked="f">
                <v:textbox>
                  <w:txbxContent>
                    <w:p w14:paraId="2BD69D12" w14:textId="77777777" w:rsidR="004A5692" w:rsidRDefault="004A5692" w:rsidP="004A5692">
                      <w:pPr>
                        <w:spacing w:before="95" w:line="297" w:lineRule="auto"/>
                        <w:ind w:right="-14"/>
                        <w:jc w:val="center"/>
                        <w:rPr>
                          <w:color w:val="FFFFFF"/>
                          <w:w w:val="90"/>
                          <w:sz w:val="38"/>
                        </w:rPr>
                      </w:pPr>
                    </w:p>
                    <w:p w14:paraId="635481AC" w14:textId="77777777" w:rsidR="004A5692" w:rsidRDefault="004A5692" w:rsidP="004A5692">
                      <w:pPr>
                        <w:spacing w:before="95" w:line="297" w:lineRule="auto"/>
                        <w:ind w:right="-14"/>
                        <w:jc w:val="center"/>
                        <w:rPr>
                          <w:color w:val="FFFFFF"/>
                          <w:w w:val="90"/>
                          <w:sz w:val="38"/>
                        </w:rPr>
                      </w:pPr>
                    </w:p>
                    <w:p w14:paraId="3BFF7DEC" w14:textId="77777777" w:rsidR="004A5692" w:rsidRDefault="004A5692" w:rsidP="004A5692">
                      <w:pPr>
                        <w:spacing w:before="95" w:line="297" w:lineRule="auto"/>
                        <w:ind w:right="-14"/>
                        <w:jc w:val="center"/>
                        <w:rPr>
                          <w:color w:val="FFFFFF"/>
                          <w:w w:val="90"/>
                          <w:sz w:val="38"/>
                        </w:rPr>
                      </w:pPr>
                    </w:p>
                    <w:p w14:paraId="538EA9CA" w14:textId="77777777" w:rsidR="004A5692" w:rsidRDefault="004A5692" w:rsidP="004A5692">
                      <w:pPr>
                        <w:spacing w:before="95" w:line="297" w:lineRule="auto"/>
                        <w:ind w:right="-14"/>
                        <w:jc w:val="center"/>
                        <w:rPr>
                          <w:color w:val="FFFFFF"/>
                          <w:w w:val="90"/>
                          <w:sz w:val="38"/>
                        </w:rPr>
                      </w:pPr>
                    </w:p>
                    <w:p w14:paraId="2314892B" w14:textId="77777777" w:rsidR="004A5692" w:rsidRDefault="004A5692" w:rsidP="004A5692">
                      <w:pPr>
                        <w:spacing w:before="95" w:line="297" w:lineRule="auto"/>
                        <w:ind w:right="-14"/>
                        <w:jc w:val="center"/>
                        <w:rPr>
                          <w:color w:val="FFFFFF"/>
                          <w:w w:val="90"/>
                          <w:sz w:val="38"/>
                        </w:rPr>
                      </w:pPr>
                    </w:p>
                    <w:p w14:paraId="65DF07D7" w14:textId="77777777" w:rsidR="004A5692" w:rsidRDefault="004A5692" w:rsidP="004A5692">
                      <w:pPr>
                        <w:spacing w:before="95" w:line="297" w:lineRule="auto"/>
                        <w:ind w:right="-14"/>
                        <w:jc w:val="center"/>
                        <w:rPr>
                          <w:color w:val="FFFFFF"/>
                          <w:w w:val="90"/>
                          <w:sz w:val="38"/>
                        </w:rPr>
                      </w:pPr>
                    </w:p>
                    <w:p w14:paraId="383CBF6A" w14:textId="77777777" w:rsidR="004A5692" w:rsidRDefault="004A5692" w:rsidP="004A5692">
                      <w:pPr>
                        <w:spacing w:before="95" w:line="297" w:lineRule="auto"/>
                        <w:ind w:right="-14"/>
                        <w:jc w:val="center"/>
                        <w:rPr>
                          <w:color w:val="FFFFFF"/>
                          <w:w w:val="90"/>
                          <w:sz w:val="38"/>
                        </w:rPr>
                      </w:pPr>
                    </w:p>
                    <w:p w14:paraId="0D880619" w14:textId="77777777" w:rsidR="004A5692" w:rsidRDefault="004A5692" w:rsidP="004A5692">
                      <w:pPr>
                        <w:spacing w:before="95" w:line="297" w:lineRule="auto"/>
                        <w:ind w:right="-14"/>
                        <w:jc w:val="center"/>
                        <w:rPr>
                          <w:color w:val="FFFFFF"/>
                          <w:w w:val="90"/>
                          <w:sz w:val="38"/>
                        </w:rPr>
                      </w:pPr>
                    </w:p>
                    <w:p w14:paraId="365EB696" w14:textId="77777777" w:rsidR="004A5692" w:rsidRDefault="004A5692" w:rsidP="004A5692">
                      <w:pPr>
                        <w:spacing w:before="95" w:line="297" w:lineRule="auto"/>
                        <w:ind w:right="-14"/>
                        <w:jc w:val="center"/>
                        <w:rPr>
                          <w:color w:val="FFFFFF"/>
                          <w:w w:val="90"/>
                          <w:sz w:val="38"/>
                        </w:rPr>
                      </w:pPr>
                    </w:p>
                    <w:p w14:paraId="6A8F7999" w14:textId="77777777" w:rsidR="004A5692" w:rsidRDefault="004A5692" w:rsidP="004A5692">
                      <w:pPr>
                        <w:spacing w:before="95" w:line="297" w:lineRule="auto"/>
                        <w:ind w:right="-14"/>
                        <w:jc w:val="center"/>
                        <w:rPr>
                          <w:color w:val="FFFFFF"/>
                          <w:w w:val="90"/>
                          <w:sz w:val="38"/>
                        </w:rPr>
                      </w:pPr>
                    </w:p>
                    <w:p w14:paraId="1D38CC02" w14:textId="77777777" w:rsidR="004A5692" w:rsidRDefault="004A5692" w:rsidP="004A5692">
                      <w:pPr>
                        <w:spacing w:before="95" w:line="297" w:lineRule="auto"/>
                        <w:ind w:right="-14"/>
                        <w:jc w:val="center"/>
                        <w:rPr>
                          <w:color w:val="FFFFFF"/>
                          <w:w w:val="90"/>
                          <w:sz w:val="38"/>
                        </w:rPr>
                      </w:pPr>
                    </w:p>
                    <w:p w14:paraId="26F73202" w14:textId="77777777" w:rsidR="004A5692" w:rsidRDefault="004A5692" w:rsidP="004A5692">
                      <w:pPr>
                        <w:spacing w:before="95" w:line="297" w:lineRule="auto"/>
                        <w:ind w:right="-14"/>
                        <w:jc w:val="center"/>
                        <w:rPr>
                          <w:color w:val="FFFFFF"/>
                          <w:w w:val="90"/>
                          <w:sz w:val="38"/>
                        </w:rPr>
                      </w:pPr>
                    </w:p>
                    <w:p w14:paraId="744642ED" w14:textId="77777777" w:rsidR="004A5692" w:rsidRDefault="004A5692" w:rsidP="004A5692">
                      <w:pPr>
                        <w:spacing w:before="95" w:line="297" w:lineRule="auto"/>
                        <w:ind w:right="-14"/>
                        <w:jc w:val="center"/>
                        <w:rPr>
                          <w:color w:val="FFFFFF"/>
                          <w:w w:val="90"/>
                          <w:sz w:val="38"/>
                        </w:rPr>
                      </w:pPr>
                    </w:p>
                    <w:p w14:paraId="468273E3" w14:textId="77777777" w:rsidR="004A5692" w:rsidRDefault="004A5692" w:rsidP="004A5692">
                      <w:pPr>
                        <w:spacing w:before="95" w:line="297" w:lineRule="auto"/>
                        <w:ind w:right="-14"/>
                        <w:jc w:val="center"/>
                        <w:rPr>
                          <w:color w:val="FFFFFF"/>
                          <w:w w:val="90"/>
                          <w:sz w:val="38"/>
                        </w:rPr>
                      </w:pPr>
                    </w:p>
                    <w:p w14:paraId="15A493A0" w14:textId="77777777" w:rsidR="004A5692" w:rsidRDefault="004A5692" w:rsidP="004A5692">
                      <w:pPr>
                        <w:spacing w:before="95" w:line="297" w:lineRule="auto"/>
                        <w:ind w:right="-14"/>
                        <w:jc w:val="center"/>
                        <w:rPr>
                          <w:color w:val="FFFFFF"/>
                          <w:w w:val="90"/>
                          <w:sz w:val="38"/>
                        </w:rPr>
                      </w:pPr>
                    </w:p>
                    <w:p w14:paraId="65C01187" w14:textId="77777777" w:rsidR="004A5692" w:rsidRDefault="004A5692" w:rsidP="004A5692">
                      <w:pPr>
                        <w:spacing w:before="95" w:line="297" w:lineRule="auto"/>
                        <w:ind w:right="-14"/>
                        <w:jc w:val="center"/>
                        <w:rPr>
                          <w:color w:val="FFFFFF"/>
                          <w:w w:val="90"/>
                          <w:sz w:val="38"/>
                        </w:rPr>
                      </w:pPr>
                    </w:p>
                    <w:p w14:paraId="146D4EEC" w14:textId="77777777" w:rsidR="004A5692" w:rsidRDefault="004A5692" w:rsidP="004A5692">
                      <w:pPr>
                        <w:spacing w:before="95" w:line="297" w:lineRule="auto"/>
                        <w:ind w:right="-14"/>
                        <w:jc w:val="center"/>
                        <w:rPr>
                          <w:color w:val="FFFFFF"/>
                          <w:w w:val="90"/>
                          <w:sz w:val="38"/>
                        </w:rPr>
                      </w:pPr>
                    </w:p>
                    <w:p w14:paraId="40797645" w14:textId="77777777" w:rsidR="004A5692" w:rsidRDefault="004A5692" w:rsidP="004A5692">
                      <w:pPr>
                        <w:spacing w:before="95" w:line="297" w:lineRule="auto"/>
                        <w:ind w:right="-14"/>
                        <w:jc w:val="center"/>
                        <w:rPr>
                          <w:color w:val="FFFFFF"/>
                          <w:w w:val="90"/>
                          <w:sz w:val="38"/>
                        </w:rPr>
                      </w:pPr>
                    </w:p>
                    <w:p w14:paraId="0EBB1A4C" w14:textId="77777777" w:rsidR="004A5692" w:rsidRDefault="004A5692" w:rsidP="004A5692">
                      <w:pPr>
                        <w:spacing w:before="95" w:line="297" w:lineRule="auto"/>
                        <w:ind w:right="-14"/>
                        <w:jc w:val="center"/>
                        <w:rPr>
                          <w:color w:val="FFFFFF"/>
                          <w:w w:val="90"/>
                          <w:sz w:val="38"/>
                        </w:rPr>
                      </w:pPr>
                    </w:p>
                    <w:p w14:paraId="3AEC984C" w14:textId="77777777" w:rsidR="004A5692" w:rsidRDefault="004A5692" w:rsidP="004A5692">
                      <w:pPr>
                        <w:spacing w:before="95" w:line="297" w:lineRule="auto"/>
                        <w:ind w:right="-14"/>
                        <w:jc w:val="center"/>
                        <w:rPr>
                          <w:color w:val="FFFFFF"/>
                          <w:w w:val="90"/>
                          <w:sz w:val="38"/>
                        </w:rPr>
                      </w:pPr>
                      <w:r>
                        <w:rPr>
                          <w:color w:val="FFFFFF"/>
                          <w:w w:val="90"/>
                          <w:sz w:val="38"/>
                        </w:rPr>
                        <w:t>Підписуйтесь</w:t>
                      </w:r>
                      <w:r>
                        <w:rPr>
                          <w:color w:val="FFFFFF"/>
                          <w:spacing w:val="-38"/>
                          <w:w w:val="90"/>
                          <w:sz w:val="38"/>
                        </w:rPr>
                        <w:t xml:space="preserve"> </w:t>
                      </w:r>
                      <w:r>
                        <w:rPr>
                          <w:color w:val="FFFFFF"/>
                          <w:w w:val="90"/>
                          <w:sz w:val="38"/>
                        </w:rPr>
                        <w:t>на</w:t>
                      </w:r>
                      <w:r>
                        <w:rPr>
                          <w:color w:val="FFFFFF"/>
                          <w:spacing w:val="-39"/>
                          <w:w w:val="90"/>
                          <w:sz w:val="38"/>
                        </w:rPr>
                        <w:t xml:space="preserve"> </w:t>
                      </w:r>
                      <w:r>
                        <w:rPr>
                          <w:color w:val="FFFFFF"/>
                          <w:w w:val="90"/>
                          <w:sz w:val="38"/>
                        </w:rPr>
                        <w:t>нашу</w:t>
                      </w:r>
                      <w:r>
                        <w:rPr>
                          <w:color w:val="FFFFFF"/>
                          <w:spacing w:val="-37"/>
                          <w:w w:val="90"/>
                          <w:sz w:val="38"/>
                        </w:rPr>
                        <w:t xml:space="preserve"> </w:t>
                      </w:r>
                      <w:r>
                        <w:rPr>
                          <w:color w:val="FFFFFF"/>
                          <w:w w:val="90"/>
                          <w:sz w:val="38"/>
                        </w:rPr>
                        <w:t>сторінку</w:t>
                      </w:r>
                      <w:r>
                        <w:rPr>
                          <w:color w:val="FFFFFF"/>
                          <w:spacing w:val="-37"/>
                          <w:w w:val="90"/>
                          <w:sz w:val="38"/>
                        </w:rPr>
                        <w:t xml:space="preserve"> </w:t>
                      </w:r>
                      <w:r>
                        <w:rPr>
                          <w:color w:val="FFFFFF"/>
                          <w:w w:val="90"/>
                          <w:sz w:val="38"/>
                        </w:rPr>
                        <w:t>у</w:t>
                      </w:r>
                      <w:r>
                        <w:rPr>
                          <w:color w:val="FFFFFF"/>
                          <w:spacing w:val="-37"/>
                          <w:w w:val="90"/>
                          <w:sz w:val="38"/>
                        </w:rPr>
                        <w:t xml:space="preserve"> </w:t>
                      </w:r>
                      <w:proofErr w:type="spellStart"/>
                      <w:r>
                        <w:rPr>
                          <w:color w:val="FFFFFF"/>
                          <w:w w:val="90"/>
                          <w:sz w:val="38"/>
                        </w:rPr>
                        <w:t>Facebook</w:t>
                      </w:r>
                      <w:proofErr w:type="spellEnd"/>
                    </w:p>
                    <w:p w14:paraId="219B686A" w14:textId="77777777" w:rsidR="004A5692" w:rsidRDefault="004A5692" w:rsidP="004A5692">
                      <w:pPr>
                        <w:jc w:val="center"/>
                      </w:pPr>
                      <w:r>
                        <w:rPr>
                          <w:color w:val="FFFFFF"/>
                          <w:w w:val="90"/>
                          <w:sz w:val="38"/>
                        </w:rPr>
                        <w:t xml:space="preserve"> </w:t>
                      </w:r>
                      <w:hyperlink r:id="rId76">
                        <w:r>
                          <w:rPr>
                            <w:color w:val="FFFFFF"/>
                            <w:w w:val="95"/>
                            <w:sz w:val="38"/>
                          </w:rPr>
                          <w:t>fb.com/supremecourt.ua</w:t>
                        </w:r>
                      </w:hyperlink>
                    </w:p>
                  </w:txbxContent>
                </v:textbox>
                <w10:wrap anchorx="page" anchory="page"/>
              </v:rect>
            </w:pict>
          </mc:Fallback>
        </mc:AlternateContent>
      </w:r>
    </w:p>
    <w:sectPr w:rsidR="004A5692" w:rsidRPr="004A5692" w:rsidSect="00DB1F41">
      <w:headerReference w:type="even" r:id="rId77"/>
      <w:headerReference w:type="default" r:id="rId78"/>
      <w:footerReference w:type="even" r:id="rId79"/>
      <w:footerReference w:type="default" r:id="rId80"/>
      <w:headerReference w:type="first" r:id="rId81"/>
      <w:footerReference w:type="first" r:id="rId82"/>
      <w:pgSz w:w="11906" w:h="16838" w:code="9"/>
      <w:pgMar w:top="1150" w:right="1150" w:bottom="1150" w:left="11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D16F2" w14:textId="77777777" w:rsidR="00100796" w:rsidRDefault="00100796" w:rsidP="000D11E6">
      <w:pPr>
        <w:spacing w:after="0" w:line="240" w:lineRule="auto"/>
      </w:pPr>
      <w:r>
        <w:separator/>
      </w:r>
    </w:p>
  </w:endnote>
  <w:endnote w:type="continuationSeparator" w:id="0">
    <w:p w14:paraId="19E237C5" w14:textId="77777777" w:rsidR="00100796" w:rsidRDefault="00100796" w:rsidP="000D1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Condensed Light">
    <w:panose1 w:val="02000000000000000000"/>
    <w:charset w:val="CC"/>
    <w:family w:val="auto"/>
    <w:pitch w:val="variable"/>
    <w:sig w:usb0="E00002FF" w:usb1="5000205B" w:usb2="0000002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2AF05" w14:textId="77777777" w:rsidR="000D11E6" w:rsidRDefault="000D11E6">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056332"/>
      <w:docPartObj>
        <w:docPartGallery w:val="Page Numbers (Bottom of Page)"/>
        <w:docPartUnique/>
      </w:docPartObj>
    </w:sdtPr>
    <w:sdtContent>
      <w:p w14:paraId="6485D652" w14:textId="3D5962BB" w:rsidR="000D11E6" w:rsidRDefault="000D11E6">
        <w:pPr>
          <w:pStyle w:val="ab"/>
          <w:jc w:val="center"/>
        </w:pPr>
        <w:r>
          <w:fldChar w:fldCharType="begin"/>
        </w:r>
        <w:r>
          <w:instrText>PAGE   \* MERGEFORMAT</w:instrText>
        </w:r>
        <w:r>
          <w:fldChar w:fldCharType="separate"/>
        </w:r>
        <w:r>
          <w:t>2</w:t>
        </w:r>
        <w:r>
          <w:fldChar w:fldCharType="end"/>
        </w:r>
      </w:p>
    </w:sdtContent>
  </w:sdt>
  <w:p w14:paraId="03E2C0D8" w14:textId="77777777" w:rsidR="000D11E6" w:rsidRDefault="000D11E6">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399FD" w14:textId="77777777" w:rsidR="000D11E6" w:rsidRDefault="000D11E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FBE00" w14:textId="77777777" w:rsidR="00100796" w:rsidRDefault="00100796" w:rsidP="000D11E6">
      <w:pPr>
        <w:spacing w:after="0" w:line="240" w:lineRule="auto"/>
      </w:pPr>
      <w:r>
        <w:separator/>
      </w:r>
    </w:p>
  </w:footnote>
  <w:footnote w:type="continuationSeparator" w:id="0">
    <w:p w14:paraId="150F5016" w14:textId="77777777" w:rsidR="00100796" w:rsidRDefault="00100796" w:rsidP="000D1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0FB93" w14:textId="77777777" w:rsidR="000D11E6" w:rsidRDefault="000D11E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874FD" w14:textId="77777777" w:rsidR="000D11E6" w:rsidRDefault="000D11E6">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1F9C" w14:textId="77777777" w:rsidR="000D11E6" w:rsidRDefault="000D11E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E0332"/>
    <w:multiLevelType w:val="hybridMultilevel"/>
    <w:tmpl w:val="FCBA3450"/>
    <w:lvl w:ilvl="0" w:tplc="B0CAB422">
      <w:start w:val="8"/>
      <w:numFmt w:val="bullet"/>
      <w:lvlText w:val="–"/>
      <w:lvlJc w:val="left"/>
      <w:pPr>
        <w:ind w:left="720" w:hanging="360"/>
      </w:pPr>
      <w:rPr>
        <w:rFonts w:ascii="Roboto Condensed Light" w:eastAsiaTheme="minorHAnsi" w:hAnsi="Roboto Condensed Light" w:cstheme="minorHAns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85070BE"/>
    <w:multiLevelType w:val="hybridMultilevel"/>
    <w:tmpl w:val="86BECA70"/>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A832773"/>
    <w:multiLevelType w:val="hybridMultilevel"/>
    <w:tmpl w:val="86BECA7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CA44C3C"/>
    <w:multiLevelType w:val="hybridMultilevel"/>
    <w:tmpl w:val="BED6A9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C5C35F6"/>
    <w:multiLevelType w:val="hybridMultilevel"/>
    <w:tmpl w:val="2AECFDB2"/>
    <w:lvl w:ilvl="0" w:tplc="DB169560">
      <w:start w:val="1"/>
      <w:numFmt w:val="decimal"/>
      <w:lvlText w:val="%1."/>
      <w:lvlJc w:val="left"/>
      <w:pPr>
        <w:ind w:left="720" w:hanging="360"/>
      </w:pPr>
      <w:rPr>
        <w:rFonts w:ascii="Times New Roman" w:eastAsiaTheme="minorHAnsi" w:hAnsi="Times New Roman" w:cs="Times New Roman" w:hint="default"/>
        <w:b/>
        <w:color w:val="0563C1" w:themeColor="hyperlink"/>
        <w:sz w:val="28"/>
        <w:u w:val="singl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27C6F29"/>
    <w:multiLevelType w:val="hybridMultilevel"/>
    <w:tmpl w:val="370AE9D6"/>
    <w:lvl w:ilvl="0" w:tplc="061EF9F0">
      <w:start w:val="8"/>
      <w:numFmt w:val="bullet"/>
      <w:lvlText w:val="-"/>
      <w:lvlJc w:val="left"/>
      <w:pPr>
        <w:ind w:left="720" w:hanging="360"/>
      </w:pPr>
      <w:rPr>
        <w:rFonts w:ascii="Roboto Condensed Light" w:eastAsiaTheme="minorHAnsi" w:hAnsi="Roboto Condensed Light" w:cstheme="minorHAns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7EB6A58"/>
    <w:multiLevelType w:val="hybridMultilevel"/>
    <w:tmpl w:val="D11A48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93B59F7"/>
    <w:multiLevelType w:val="hybridMultilevel"/>
    <w:tmpl w:val="D11A48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DE41A28"/>
    <w:multiLevelType w:val="hybridMultilevel"/>
    <w:tmpl w:val="3E024AA0"/>
    <w:lvl w:ilvl="0" w:tplc="B136E16A">
      <w:start w:val="8"/>
      <w:numFmt w:val="bullet"/>
      <w:lvlText w:val="-"/>
      <w:lvlJc w:val="left"/>
      <w:pPr>
        <w:ind w:left="720" w:hanging="360"/>
      </w:pPr>
      <w:rPr>
        <w:rFonts w:ascii="Roboto Condensed Light" w:eastAsiaTheme="minorHAnsi" w:hAnsi="Roboto Condensed Light" w:cstheme="minorHAns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5D54738"/>
    <w:multiLevelType w:val="hybridMultilevel"/>
    <w:tmpl w:val="AA6C8D88"/>
    <w:lvl w:ilvl="0" w:tplc="74B2450E">
      <w:numFmt w:val="bullet"/>
      <w:lvlText w:val="-"/>
      <w:lvlJc w:val="left"/>
      <w:pPr>
        <w:ind w:left="720" w:hanging="360"/>
      </w:pPr>
      <w:rPr>
        <w:rFonts w:ascii="Roboto Condensed Light" w:eastAsiaTheme="minorHAnsi" w:hAnsi="Roboto Condensed Light" w:cs="Roboto Condensed Light"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806431325">
    <w:abstractNumId w:val="7"/>
  </w:num>
  <w:num w:numId="2" w16cid:durableId="2706938">
    <w:abstractNumId w:val="6"/>
  </w:num>
  <w:num w:numId="3" w16cid:durableId="1469593485">
    <w:abstractNumId w:val="3"/>
  </w:num>
  <w:num w:numId="4" w16cid:durableId="304048853">
    <w:abstractNumId w:val="2"/>
  </w:num>
  <w:num w:numId="5" w16cid:durableId="1803422421">
    <w:abstractNumId w:val="1"/>
  </w:num>
  <w:num w:numId="6" w16cid:durableId="1055936711">
    <w:abstractNumId w:val="9"/>
  </w:num>
  <w:num w:numId="7" w16cid:durableId="2136831957">
    <w:abstractNumId w:val="4"/>
  </w:num>
  <w:num w:numId="8" w16cid:durableId="1429233292">
    <w:abstractNumId w:val="8"/>
  </w:num>
  <w:num w:numId="9" w16cid:durableId="1078093600">
    <w:abstractNumId w:val="5"/>
  </w:num>
  <w:num w:numId="10" w16cid:durableId="39133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1F2"/>
    <w:rsid w:val="00002558"/>
    <w:rsid w:val="000038FB"/>
    <w:rsid w:val="0001779D"/>
    <w:rsid w:val="00023E74"/>
    <w:rsid w:val="00036B23"/>
    <w:rsid w:val="00036C3A"/>
    <w:rsid w:val="000653F4"/>
    <w:rsid w:val="000671B3"/>
    <w:rsid w:val="0007537F"/>
    <w:rsid w:val="00085461"/>
    <w:rsid w:val="00086329"/>
    <w:rsid w:val="00086BD6"/>
    <w:rsid w:val="000947C8"/>
    <w:rsid w:val="000A7CA7"/>
    <w:rsid w:val="000B1D34"/>
    <w:rsid w:val="000B5E45"/>
    <w:rsid w:val="000C204B"/>
    <w:rsid w:val="000C4FE0"/>
    <w:rsid w:val="000C5F1F"/>
    <w:rsid w:val="000D11E6"/>
    <w:rsid w:val="000D1229"/>
    <w:rsid w:val="000D32B0"/>
    <w:rsid w:val="000D32DD"/>
    <w:rsid w:val="000E2C23"/>
    <w:rsid w:val="000F08A6"/>
    <w:rsid w:val="000F6807"/>
    <w:rsid w:val="000F6A03"/>
    <w:rsid w:val="00100796"/>
    <w:rsid w:val="00101CF1"/>
    <w:rsid w:val="00101E9A"/>
    <w:rsid w:val="00104CAE"/>
    <w:rsid w:val="00113BAD"/>
    <w:rsid w:val="00120D80"/>
    <w:rsid w:val="00124C23"/>
    <w:rsid w:val="00140FF9"/>
    <w:rsid w:val="0014246C"/>
    <w:rsid w:val="001443B9"/>
    <w:rsid w:val="001454F5"/>
    <w:rsid w:val="00146A21"/>
    <w:rsid w:val="00155932"/>
    <w:rsid w:val="0016596C"/>
    <w:rsid w:val="001677C0"/>
    <w:rsid w:val="0017093D"/>
    <w:rsid w:val="00174ED5"/>
    <w:rsid w:val="001B559D"/>
    <w:rsid w:val="001B71AB"/>
    <w:rsid w:val="00205BC1"/>
    <w:rsid w:val="00207E4F"/>
    <w:rsid w:val="00214A9F"/>
    <w:rsid w:val="00216443"/>
    <w:rsid w:val="002178BD"/>
    <w:rsid w:val="00223B75"/>
    <w:rsid w:val="00223CE7"/>
    <w:rsid w:val="00227684"/>
    <w:rsid w:val="00230F37"/>
    <w:rsid w:val="0023534C"/>
    <w:rsid w:val="0025325D"/>
    <w:rsid w:val="00254672"/>
    <w:rsid w:val="00272DEA"/>
    <w:rsid w:val="00274F28"/>
    <w:rsid w:val="002852C0"/>
    <w:rsid w:val="00295529"/>
    <w:rsid w:val="0029753B"/>
    <w:rsid w:val="002B6FB0"/>
    <w:rsid w:val="002C3A35"/>
    <w:rsid w:val="002C5870"/>
    <w:rsid w:val="002C5CC3"/>
    <w:rsid w:val="002C7062"/>
    <w:rsid w:val="002C7DF8"/>
    <w:rsid w:val="002D3D52"/>
    <w:rsid w:val="002D4F41"/>
    <w:rsid w:val="002D6D7B"/>
    <w:rsid w:val="002E0069"/>
    <w:rsid w:val="00300B7B"/>
    <w:rsid w:val="00300F53"/>
    <w:rsid w:val="003044C5"/>
    <w:rsid w:val="00305D9E"/>
    <w:rsid w:val="003076B0"/>
    <w:rsid w:val="00307821"/>
    <w:rsid w:val="003218BC"/>
    <w:rsid w:val="00324956"/>
    <w:rsid w:val="003252AF"/>
    <w:rsid w:val="00327827"/>
    <w:rsid w:val="0033039A"/>
    <w:rsid w:val="00334B2C"/>
    <w:rsid w:val="00340C7F"/>
    <w:rsid w:val="0034280C"/>
    <w:rsid w:val="003435CB"/>
    <w:rsid w:val="00344096"/>
    <w:rsid w:val="00346254"/>
    <w:rsid w:val="00346ECF"/>
    <w:rsid w:val="0034714F"/>
    <w:rsid w:val="003568F6"/>
    <w:rsid w:val="003608F9"/>
    <w:rsid w:val="00361191"/>
    <w:rsid w:val="0036478D"/>
    <w:rsid w:val="00367A1A"/>
    <w:rsid w:val="00375A03"/>
    <w:rsid w:val="00375C8A"/>
    <w:rsid w:val="00376397"/>
    <w:rsid w:val="00377E41"/>
    <w:rsid w:val="00384305"/>
    <w:rsid w:val="0038436D"/>
    <w:rsid w:val="00386257"/>
    <w:rsid w:val="00395BCB"/>
    <w:rsid w:val="00396289"/>
    <w:rsid w:val="003A422B"/>
    <w:rsid w:val="003B142D"/>
    <w:rsid w:val="003C4098"/>
    <w:rsid w:val="003C7EB3"/>
    <w:rsid w:val="003D7AFC"/>
    <w:rsid w:val="003E1804"/>
    <w:rsid w:val="003E1CD5"/>
    <w:rsid w:val="003E415D"/>
    <w:rsid w:val="003E43A7"/>
    <w:rsid w:val="003E7F70"/>
    <w:rsid w:val="003F795D"/>
    <w:rsid w:val="00404415"/>
    <w:rsid w:val="004069F4"/>
    <w:rsid w:val="004106FB"/>
    <w:rsid w:val="0041328B"/>
    <w:rsid w:val="00414E90"/>
    <w:rsid w:val="004151B3"/>
    <w:rsid w:val="004160BF"/>
    <w:rsid w:val="0042338D"/>
    <w:rsid w:val="00431C4A"/>
    <w:rsid w:val="004333F8"/>
    <w:rsid w:val="00443C91"/>
    <w:rsid w:val="00455007"/>
    <w:rsid w:val="004570BC"/>
    <w:rsid w:val="00465022"/>
    <w:rsid w:val="004736D6"/>
    <w:rsid w:val="004858B8"/>
    <w:rsid w:val="004A0462"/>
    <w:rsid w:val="004A0497"/>
    <w:rsid w:val="004A5692"/>
    <w:rsid w:val="004B14CF"/>
    <w:rsid w:val="004B72AF"/>
    <w:rsid w:val="004C1314"/>
    <w:rsid w:val="004C17E6"/>
    <w:rsid w:val="004C76E4"/>
    <w:rsid w:val="004E2781"/>
    <w:rsid w:val="004E296C"/>
    <w:rsid w:val="004E4462"/>
    <w:rsid w:val="004E6D41"/>
    <w:rsid w:val="004F32F0"/>
    <w:rsid w:val="0050163A"/>
    <w:rsid w:val="00501F49"/>
    <w:rsid w:val="005118F7"/>
    <w:rsid w:val="0051698F"/>
    <w:rsid w:val="00517717"/>
    <w:rsid w:val="00526237"/>
    <w:rsid w:val="00527E4F"/>
    <w:rsid w:val="00530BF2"/>
    <w:rsid w:val="00533953"/>
    <w:rsid w:val="00533B44"/>
    <w:rsid w:val="00533C3E"/>
    <w:rsid w:val="0053457D"/>
    <w:rsid w:val="005363FA"/>
    <w:rsid w:val="00541630"/>
    <w:rsid w:val="00542AE2"/>
    <w:rsid w:val="0056257C"/>
    <w:rsid w:val="00576F86"/>
    <w:rsid w:val="00582AC2"/>
    <w:rsid w:val="00586548"/>
    <w:rsid w:val="00593447"/>
    <w:rsid w:val="00595AC4"/>
    <w:rsid w:val="00595EC3"/>
    <w:rsid w:val="005A2061"/>
    <w:rsid w:val="005A24AB"/>
    <w:rsid w:val="005A6C06"/>
    <w:rsid w:val="005B37DD"/>
    <w:rsid w:val="005B6793"/>
    <w:rsid w:val="005B6C57"/>
    <w:rsid w:val="005C056B"/>
    <w:rsid w:val="005C3696"/>
    <w:rsid w:val="005C4F8D"/>
    <w:rsid w:val="005F0543"/>
    <w:rsid w:val="005F2155"/>
    <w:rsid w:val="005F35CF"/>
    <w:rsid w:val="005F3A7B"/>
    <w:rsid w:val="005F5522"/>
    <w:rsid w:val="0060031D"/>
    <w:rsid w:val="00605B09"/>
    <w:rsid w:val="00605DCC"/>
    <w:rsid w:val="00615037"/>
    <w:rsid w:val="0061566F"/>
    <w:rsid w:val="006156AF"/>
    <w:rsid w:val="00615F21"/>
    <w:rsid w:val="0062790A"/>
    <w:rsid w:val="006372F7"/>
    <w:rsid w:val="00640147"/>
    <w:rsid w:val="00646A74"/>
    <w:rsid w:val="0064769B"/>
    <w:rsid w:val="006544E4"/>
    <w:rsid w:val="00657264"/>
    <w:rsid w:val="00657A3C"/>
    <w:rsid w:val="006653DB"/>
    <w:rsid w:val="006657CB"/>
    <w:rsid w:val="00681EE1"/>
    <w:rsid w:val="00684230"/>
    <w:rsid w:val="006927B0"/>
    <w:rsid w:val="006A0E7E"/>
    <w:rsid w:val="006A7B0C"/>
    <w:rsid w:val="006B1CCF"/>
    <w:rsid w:val="006B77FB"/>
    <w:rsid w:val="006C448F"/>
    <w:rsid w:val="006C5576"/>
    <w:rsid w:val="006C604D"/>
    <w:rsid w:val="006D2B94"/>
    <w:rsid w:val="006D3A38"/>
    <w:rsid w:val="006E3AE8"/>
    <w:rsid w:val="006E46A8"/>
    <w:rsid w:val="006F4616"/>
    <w:rsid w:val="00700D2B"/>
    <w:rsid w:val="00710E1B"/>
    <w:rsid w:val="00711793"/>
    <w:rsid w:val="007147D2"/>
    <w:rsid w:val="00716DAB"/>
    <w:rsid w:val="00720475"/>
    <w:rsid w:val="007205CB"/>
    <w:rsid w:val="00734943"/>
    <w:rsid w:val="007437C9"/>
    <w:rsid w:val="0074566A"/>
    <w:rsid w:val="00750936"/>
    <w:rsid w:val="00750B0D"/>
    <w:rsid w:val="007575DA"/>
    <w:rsid w:val="007679BE"/>
    <w:rsid w:val="0077551C"/>
    <w:rsid w:val="007832C2"/>
    <w:rsid w:val="00785B12"/>
    <w:rsid w:val="00792EB9"/>
    <w:rsid w:val="00796BB9"/>
    <w:rsid w:val="007A0EB6"/>
    <w:rsid w:val="007A16F2"/>
    <w:rsid w:val="007B1704"/>
    <w:rsid w:val="007B3066"/>
    <w:rsid w:val="007B3214"/>
    <w:rsid w:val="007C20CB"/>
    <w:rsid w:val="007D0798"/>
    <w:rsid w:val="007D2163"/>
    <w:rsid w:val="007D622C"/>
    <w:rsid w:val="007F62AC"/>
    <w:rsid w:val="00811F30"/>
    <w:rsid w:val="008367AB"/>
    <w:rsid w:val="00836D48"/>
    <w:rsid w:val="00841624"/>
    <w:rsid w:val="00852183"/>
    <w:rsid w:val="00853801"/>
    <w:rsid w:val="00857B70"/>
    <w:rsid w:val="00860F6C"/>
    <w:rsid w:val="0088174A"/>
    <w:rsid w:val="008823B0"/>
    <w:rsid w:val="00886481"/>
    <w:rsid w:val="008964E5"/>
    <w:rsid w:val="00896EDC"/>
    <w:rsid w:val="008A1C75"/>
    <w:rsid w:val="008A1DD8"/>
    <w:rsid w:val="008A6880"/>
    <w:rsid w:val="008B3FF9"/>
    <w:rsid w:val="008B486D"/>
    <w:rsid w:val="008C25BE"/>
    <w:rsid w:val="008C5CDD"/>
    <w:rsid w:val="008C6153"/>
    <w:rsid w:val="008C6C86"/>
    <w:rsid w:val="008C7DED"/>
    <w:rsid w:val="008D1138"/>
    <w:rsid w:val="008D1304"/>
    <w:rsid w:val="008D31F2"/>
    <w:rsid w:val="008D6C91"/>
    <w:rsid w:val="008D7332"/>
    <w:rsid w:val="008E4FDB"/>
    <w:rsid w:val="008F32C1"/>
    <w:rsid w:val="00900D8B"/>
    <w:rsid w:val="00916C32"/>
    <w:rsid w:val="00917244"/>
    <w:rsid w:val="00920571"/>
    <w:rsid w:val="0092549F"/>
    <w:rsid w:val="00926275"/>
    <w:rsid w:val="00935752"/>
    <w:rsid w:val="00935FCF"/>
    <w:rsid w:val="00936ACE"/>
    <w:rsid w:val="00936F30"/>
    <w:rsid w:val="00940D54"/>
    <w:rsid w:val="009456ED"/>
    <w:rsid w:val="00945AF2"/>
    <w:rsid w:val="00947125"/>
    <w:rsid w:val="00947301"/>
    <w:rsid w:val="00951120"/>
    <w:rsid w:val="009549D2"/>
    <w:rsid w:val="00955AA1"/>
    <w:rsid w:val="00957F75"/>
    <w:rsid w:val="00965DEC"/>
    <w:rsid w:val="0097008B"/>
    <w:rsid w:val="00976FE5"/>
    <w:rsid w:val="009806EB"/>
    <w:rsid w:val="00982793"/>
    <w:rsid w:val="0098460B"/>
    <w:rsid w:val="00991933"/>
    <w:rsid w:val="009A0BF3"/>
    <w:rsid w:val="009C0CE6"/>
    <w:rsid w:val="009C3FFB"/>
    <w:rsid w:val="009C7651"/>
    <w:rsid w:val="009D7360"/>
    <w:rsid w:val="009F01AA"/>
    <w:rsid w:val="009F026D"/>
    <w:rsid w:val="009F11D6"/>
    <w:rsid w:val="009F434A"/>
    <w:rsid w:val="009F7848"/>
    <w:rsid w:val="00A00DC0"/>
    <w:rsid w:val="00A0283C"/>
    <w:rsid w:val="00A07028"/>
    <w:rsid w:val="00A45007"/>
    <w:rsid w:val="00A46638"/>
    <w:rsid w:val="00A615EB"/>
    <w:rsid w:val="00A6383E"/>
    <w:rsid w:val="00A66632"/>
    <w:rsid w:val="00A738EB"/>
    <w:rsid w:val="00A7668E"/>
    <w:rsid w:val="00A809C1"/>
    <w:rsid w:val="00A81DB2"/>
    <w:rsid w:val="00A85ED7"/>
    <w:rsid w:val="00A9521C"/>
    <w:rsid w:val="00A95936"/>
    <w:rsid w:val="00AA5899"/>
    <w:rsid w:val="00AB0AAF"/>
    <w:rsid w:val="00AB54AA"/>
    <w:rsid w:val="00AC0E12"/>
    <w:rsid w:val="00AC582B"/>
    <w:rsid w:val="00AD1281"/>
    <w:rsid w:val="00AD42E2"/>
    <w:rsid w:val="00B0015F"/>
    <w:rsid w:val="00B01878"/>
    <w:rsid w:val="00B02661"/>
    <w:rsid w:val="00B03FC3"/>
    <w:rsid w:val="00B10858"/>
    <w:rsid w:val="00B142DC"/>
    <w:rsid w:val="00B178B7"/>
    <w:rsid w:val="00B473B9"/>
    <w:rsid w:val="00B47459"/>
    <w:rsid w:val="00B53D47"/>
    <w:rsid w:val="00B57F70"/>
    <w:rsid w:val="00B71235"/>
    <w:rsid w:val="00B7255E"/>
    <w:rsid w:val="00B72A0F"/>
    <w:rsid w:val="00B77386"/>
    <w:rsid w:val="00B928FB"/>
    <w:rsid w:val="00B97627"/>
    <w:rsid w:val="00BA085A"/>
    <w:rsid w:val="00BA0FB8"/>
    <w:rsid w:val="00BA21CA"/>
    <w:rsid w:val="00BA620E"/>
    <w:rsid w:val="00BB6ABA"/>
    <w:rsid w:val="00BC367D"/>
    <w:rsid w:val="00BC5455"/>
    <w:rsid w:val="00BC6F0E"/>
    <w:rsid w:val="00BD1F6E"/>
    <w:rsid w:val="00BE23F3"/>
    <w:rsid w:val="00BE2AE0"/>
    <w:rsid w:val="00BE3A38"/>
    <w:rsid w:val="00BE46A8"/>
    <w:rsid w:val="00C01A8A"/>
    <w:rsid w:val="00C036DC"/>
    <w:rsid w:val="00C07AB4"/>
    <w:rsid w:val="00C15764"/>
    <w:rsid w:val="00C2568A"/>
    <w:rsid w:val="00C26665"/>
    <w:rsid w:val="00C2714D"/>
    <w:rsid w:val="00C36446"/>
    <w:rsid w:val="00C3722B"/>
    <w:rsid w:val="00C40B25"/>
    <w:rsid w:val="00C47DF1"/>
    <w:rsid w:val="00C50136"/>
    <w:rsid w:val="00C50C50"/>
    <w:rsid w:val="00C511A3"/>
    <w:rsid w:val="00C5627E"/>
    <w:rsid w:val="00C632F2"/>
    <w:rsid w:val="00C7779A"/>
    <w:rsid w:val="00C814E9"/>
    <w:rsid w:val="00C81A12"/>
    <w:rsid w:val="00C90A3F"/>
    <w:rsid w:val="00C972FF"/>
    <w:rsid w:val="00CA1F86"/>
    <w:rsid w:val="00CA3415"/>
    <w:rsid w:val="00CA617E"/>
    <w:rsid w:val="00CA713B"/>
    <w:rsid w:val="00CB2502"/>
    <w:rsid w:val="00CB5952"/>
    <w:rsid w:val="00CD1D93"/>
    <w:rsid w:val="00CD2D97"/>
    <w:rsid w:val="00CD5E65"/>
    <w:rsid w:val="00CD614E"/>
    <w:rsid w:val="00CE15E1"/>
    <w:rsid w:val="00CE31AC"/>
    <w:rsid w:val="00CF21BA"/>
    <w:rsid w:val="00CF368E"/>
    <w:rsid w:val="00CF3C11"/>
    <w:rsid w:val="00CF46AB"/>
    <w:rsid w:val="00CF56E1"/>
    <w:rsid w:val="00D04F2E"/>
    <w:rsid w:val="00D05BD7"/>
    <w:rsid w:val="00D13221"/>
    <w:rsid w:val="00D151D6"/>
    <w:rsid w:val="00D16BE0"/>
    <w:rsid w:val="00D16D20"/>
    <w:rsid w:val="00D24B4C"/>
    <w:rsid w:val="00D25858"/>
    <w:rsid w:val="00D335AE"/>
    <w:rsid w:val="00D41AD8"/>
    <w:rsid w:val="00D477B7"/>
    <w:rsid w:val="00D5146D"/>
    <w:rsid w:val="00D541BB"/>
    <w:rsid w:val="00D57260"/>
    <w:rsid w:val="00D616FA"/>
    <w:rsid w:val="00D6559D"/>
    <w:rsid w:val="00D709BE"/>
    <w:rsid w:val="00D74D64"/>
    <w:rsid w:val="00D74D81"/>
    <w:rsid w:val="00D80A4E"/>
    <w:rsid w:val="00D83D99"/>
    <w:rsid w:val="00D84BF6"/>
    <w:rsid w:val="00D91800"/>
    <w:rsid w:val="00DA0B9D"/>
    <w:rsid w:val="00DA4941"/>
    <w:rsid w:val="00DA5F27"/>
    <w:rsid w:val="00DA6A9D"/>
    <w:rsid w:val="00DB6F2F"/>
    <w:rsid w:val="00DB7A78"/>
    <w:rsid w:val="00DC28AA"/>
    <w:rsid w:val="00DD51E4"/>
    <w:rsid w:val="00DD546E"/>
    <w:rsid w:val="00DD5B40"/>
    <w:rsid w:val="00DD7ADE"/>
    <w:rsid w:val="00DE1A8B"/>
    <w:rsid w:val="00DF1E1E"/>
    <w:rsid w:val="00DF6DB9"/>
    <w:rsid w:val="00E0217E"/>
    <w:rsid w:val="00E03DDB"/>
    <w:rsid w:val="00E11756"/>
    <w:rsid w:val="00E121D5"/>
    <w:rsid w:val="00E13F9F"/>
    <w:rsid w:val="00E15118"/>
    <w:rsid w:val="00E21F5D"/>
    <w:rsid w:val="00E223A0"/>
    <w:rsid w:val="00E31790"/>
    <w:rsid w:val="00E323B5"/>
    <w:rsid w:val="00E326EB"/>
    <w:rsid w:val="00E37B39"/>
    <w:rsid w:val="00E41FCF"/>
    <w:rsid w:val="00E4435E"/>
    <w:rsid w:val="00E53A91"/>
    <w:rsid w:val="00E630E7"/>
    <w:rsid w:val="00E63672"/>
    <w:rsid w:val="00E745BE"/>
    <w:rsid w:val="00E76EF1"/>
    <w:rsid w:val="00E77227"/>
    <w:rsid w:val="00E77DE2"/>
    <w:rsid w:val="00E85755"/>
    <w:rsid w:val="00E86C3C"/>
    <w:rsid w:val="00E87328"/>
    <w:rsid w:val="00E9131F"/>
    <w:rsid w:val="00E97754"/>
    <w:rsid w:val="00EA5079"/>
    <w:rsid w:val="00EB1391"/>
    <w:rsid w:val="00EB3EDA"/>
    <w:rsid w:val="00EB467F"/>
    <w:rsid w:val="00EB5488"/>
    <w:rsid w:val="00EB753E"/>
    <w:rsid w:val="00EC31E9"/>
    <w:rsid w:val="00EC4DA0"/>
    <w:rsid w:val="00ED5509"/>
    <w:rsid w:val="00ED736A"/>
    <w:rsid w:val="00EF135F"/>
    <w:rsid w:val="00EF77D9"/>
    <w:rsid w:val="00F01232"/>
    <w:rsid w:val="00F017AD"/>
    <w:rsid w:val="00F06814"/>
    <w:rsid w:val="00F120AE"/>
    <w:rsid w:val="00F12F3B"/>
    <w:rsid w:val="00F14A44"/>
    <w:rsid w:val="00F16C9C"/>
    <w:rsid w:val="00F23623"/>
    <w:rsid w:val="00F30D3E"/>
    <w:rsid w:val="00F31411"/>
    <w:rsid w:val="00F341F7"/>
    <w:rsid w:val="00F34940"/>
    <w:rsid w:val="00F37CF9"/>
    <w:rsid w:val="00F4445C"/>
    <w:rsid w:val="00F629A9"/>
    <w:rsid w:val="00F73B7A"/>
    <w:rsid w:val="00F75455"/>
    <w:rsid w:val="00F8405E"/>
    <w:rsid w:val="00F938A7"/>
    <w:rsid w:val="00F94145"/>
    <w:rsid w:val="00F9478F"/>
    <w:rsid w:val="00F9770F"/>
    <w:rsid w:val="00FA0307"/>
    <w:rsid w:val="00FA41A2"/>
    <w:rsid w:val="00FB2B6D"/>
    <w:rsid w:val="00FB32E0"/>
    <w:rsid w:val="00FB5A8A"/>
    <w:rsid w:val="00FC599F"/>
    <w:rsid w:val="00FD55B0"/>
    <w:rsid w:val="00FE60D5"/>
    <w:rsid w:val="00FF0983"/>
    <w:rsid w:val="00FF74C6"/>
    <w:rsid w:val="00FF77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D99C9"/>
  <w15:chartTrackingRefBased/>
  <w15:docId w15:val="{E49F0CB2-0940-4DFD-AA33-BB78392DC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Condensed Light" w:eastAsiaTheme="minorHAnsi" w:hAnsi="Roboto Condensed Light"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807"/>
  </w:style>
  <w:style w:type="paragraph" w:styleId="1">
    <w:name w:val="heading 1"/>
    <w:basedOn w:val="a"/>
    <w:next w:val="a"/>
    <w:link w:val="10"/>
    <w:uiPriority w:val="9"/>
    <w:qFormat/>
    <w:rsid w:val="00DA5F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w:autoRedefine/>
    <w:rsid w:val="00533C3E"/>
    <w:pPr>
      <w:autoSpaceDE w:val="0"/>
      <w:autoSpaceDN w:val="0"/>
      <w:adjustRightInd w:val="0"/>
      <w:spacing w:before="240" w:after="0" w:line="216" w:lineRule="auto"/>
    </w:pPr>
    <w:rPr>
      <w:rFonts w:cs="Times New Roman"/>
      <w:sz w:val="24"/>
      <w:szCs w:val="24"/>
    </w:rPr>
  </w:style>
  <w:style w:type="paragraph" w:customStyle="1" w:styleId="Default">
    <w:name w:val="Default"/>
    <w:rsid w:val="00710E1B"/>
    <w:pPr>
      <w:autoSpaceDE w:val="0"/>
      <w:autoSpaceDN w:val="0"/>
      <w:adjustRightInd w:val="0"/>
      <w:spacing w:after="0" w:line="240" w:lineRule="auto"/>
    </w:pPr>
    <w:rPr>
      <w:rFonts w:cs="Roboto Condensed Light"/>
      <w:color w:val="000000"/>
      <w:sz w:val="24"/>
      <w:szCs w:val="24"/>
    </w:rPr>
  </w:style>
  <w:style w:type="character" w:styleId="a4">
    <w:name w:val="Hyperlink"/>
    <w:basedOn w:val="a0"/>
    <w:uiPriority w:val="99"/>
    <w:unhideWhenUsed/>
    <w:rsid w:val="00750B0D"/>
    <w:rPr>
      <w:color w:val="0563C1" w:themeColor="hyperlink"/>
      <w:u w:val="single"/>
    </w:rPr>
  </w:style>
  <w:style w:type="character" w:styleId="a5">
    <w:name w:val="Unresolved Mention"/>
    <w:basedOn w:val="a0"/>
    <w:uiPriority w:val="99"/>
    <w:semiHidden/>
    <w:unhideWhenUsed/>
    <w:rsid w:val="00750B0D"/>
    <w:rPr>
      <w:color w:val="605E5C"/>
      <w:shd w:val="clear" w:color="auto" w:fill="E1DFDD"/>
    </w:rPr>
  </w:style>
  <w:style w:type="character" w:customStyle="1" w:styleId="10">
    <w:name w:val="Заголовок 1 Знак"/>
    <w:basedOn w:val="a0"/>
    <w:link w:val="1"/>
    <w:uiPriority w:val="9"/>
    <w:rsid w:val="00DA5F27"/>
    <w:rPr>
      <w:rFonts w:asciiTheme="majorHAnsi" w:eastAsiaTheme="majorEastAsia" w:hAnsiTheme="majorHAnsi" w:cstheme="majorBidi"/>
      <w:color w:val="2F5496" w:themeColor="accent1" w:themeShade="BF"/>
      <w:sz w:val="32"/>
      <w:szCs w:val="32"/>
    </w:rPr>
  </w:style>
  <w:style w:type="paragraph" w:styleId="a6">
    <w:name w:val="TOC Heading"/>
    <w:basedOn w:val="1"/>
    <w:next w:val="a"/>
    <w:uiPriority w:val="39"/>
    <w:unhideWhenUsed/>
    <w:qFormat/>
    <w:rsid w:val="00DA5F27"/>
    <w:pPr>
      <w:outlineLvl w:val="9"/>
    </w:pPr>
    <w:rPr>
      <w:lang w:eastAsia="uk-UA"/>
    </w:rPr>
  </w:style>
  <w:style w:type="paragraph" w:styleId="11">
    <w:name w:val="toc 1"/>
    <w:basedOn w:val="a"/>
    <w:next w:val="a"/>
    <w:autoRedefine/>
    <w:uiPriority w:val="39"/>
    <w:unhideWhenUsed/>
    <w:rsid w:val="00DA5F27"/>
    <w:pPr>
      <w:spacing w:after="100"/>
    </w:pPr>
  </w:style>
  <w:style w:type="paragraph" w:styleId="2">
    <w:name w:val="toc 2"/>
    <w:basedOn w:val="a"/>
    <w:next w:val="a"/>
    <w:autoRedefine/>
    <w:uiPriority w:val="39"/>
    <w:unhideWhenUsed/>
    <w:rsid w:val="00DA5F27"/>
    <w:pPr>
      <w:tabs>
        <w:tab w:val="right" w:leader="dot" w:pos="9629"/>
      </w:tabs>
      <w:spacing w:after="100"/>
      <w:ind w:left="280"/>
      <w:jc w:val="both"/>
    </w:pPr>
  </w:style>
  <w:style w:type="paragraph" w:styleId="a7">
    <w:name w:val="List Paragraph"/>
    <w:basedOn w:val="a"/>
    <w:uiPriority w:val="34"/>
    <w:qFormat/>
    <w:rsid w:val="00955AA1"/>
    <w:pPr>
      <w:ind w:left="720"/>
      <w:contextualSpacing/>
    </w:pPr>
  </w:style>
  <w:style w:type="table" w:styleId="a8">
    <w:name w:val="Table Grid"/>
    <w:basedOn w:val="a1"/>
    <w:uiPriority w:val="39"/>
    <w:rsid w:val="004C7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D11E6"/>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0D11E6"/>
  </w:style>
  <w:style w:type="paragraph" w:styleId="ab">
    <w:name w:val="footer"/>
    <w:basedOn w:val="a"/>
    <w:link w:val="ac"/>
    <w:uiPriority w:val="99"/>
    <w:unhideWhenUsed/>
    <w:rsid w:val="000D11E6"/>
    <w:pPr>
      <w:tabs>
        <w:tab w:val="center" w:pos="4819"/>
        <w:tab w:val="right" w:pos="9639"/>
      </w:tabs>
      <w:spacing w:after="0" w:line="240" w:lineRule="auto"/>
    </w:pPr>
  </w:style>
  <w:style w:type="character" w:customStyle="1" w:styleId="ac">
    <w:name w:val="Нижній колонтитул Знак"/>
    <w:basedOn w:val="a0"/>
    <w:link w:val="ab"/>
    <w:uiPriority w:val="99"/>
    <w:rsid w:val="000D11E6"/>
  </w:style>
  <w:style w:type="paragraph" w:customStyle="1" w:styleId="12">
    <w:name w:val="Обычный1"/>
    <w:autoRedefine/>
    <w:uiPriority w:val="99"/>
    <w:rsid w:val="00DA6A9D"/>
    <w:pPr>
      <w:tabs>
        <w:tab w:val="left" w:pos="0"/>
        <w:tab w:val="left" w:pos="1080"/>
      </w:tabs>
      <w:autoSpaceDE w:val="0"/>
      <w:autoSpaceDN w:val="0"/>
      <w:adjustRightInd w:val="0"/>
      <w:spacing w:after="0" w:line="160" w:lineRule="atLeast"/>
      <w:jc w:val="both"/>
    </w:pPr>
    <w:rPr>
      <w:rFonts w:eastAsia="Times New Roman" w:cs="Times New Roman"/>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2612">
      <w:bodyDiv w:val="1"/>
      <w:marLeft w:val="0"/>
      <w:marRight w:val="0"/>
      <w:marTop w:val="0"/>
      <w:marBottom w:val="0"/>
      <w:divBdr>
        <w:top w:val="none" w:sz="0" w:space="0" w:color="auto"/>
        <w:left w:val="none" w:sz="0" w:space="0" w:color="auto"/>
        <w:bottom w:val="none" w:sz="0" w:space="0" w:color="auto"/>
        <w:right w:val="none" w:sz="0" w:space="0" w:color="auto"/>
      </w:divBdr>
    </w:div>
    <w:div w:id="1405838080">
      <w:bodyDiv w:val="1"/>
      <w:marLeft w:val="0"/>
      <w:marRight w:val="0"/>
      <w:marTop w:val="0"/>
      <w:marBottom w:val="0"/>
      <w:divBdr>
        <w:top w:val="none" w:sz="0" w:space="0" w:color="auto"/>
        <w:left w:val="none" w:sz="0" w:space="0" w:color="auto"/>
        <w:bottom w:val="none" w:sz="0" w:space="0" w:color="auto"/>
        <w:right w:val="none" w:sz="0" w:space="0" w:color="auto"/>
      </w:divBdr>
    </w:div>
    <w:div w:id="196766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png"/><Relationship Id="rId21" Type="http://schemas.openxmlformats.org/officeDocument/2006/relationships/hyperlink" Target="https://reyestr.court.gov.ua/Review/108553378" TargetMode="External"/><Relationship Id="rId42" Type="http://schemas.openxmlformats.org/officeDocument/2006/relationships/image" Target="media/image25.png"/><Relationship Id="rId47" Type="http://schemas.openxmlformats.org/officeDocument/2006/relationships/hyperlink" Target="https://reyestr.court.gov.ua/Review/109175578" TargetMode="External"/><Relationship Id="rId63" Type="http://schemas.openxmlformats.org/officeDocument/2006/relationships/image" Target="media/image41.png"/><Relationship Id="rId68" Type="http://schemas.openxmlformats.org/officeDocument/2006/relationships/image" Target="media/image45.png"/><Relationship Id="rId84" Type="http://schemas.openxmlformats.org/officeDocument/2006/relationships/theme" Target="theme/theme1.xml"/><Relationship Id="rId16" Type="http://schemas.openxmlformats.org/officeDocument/2006/relationships/image" Target="media/image7.png"/><Relationship Id="rId11" Type="http://schemas.openxmlformats.org/officeDocument/2006/relationships/image" Target="media/image4.png"/><Relationship Id="rId32" Type="http://schemas.openxmlformats.org/officeDocument/2006/relationships/hyperlink" Target="https://reyestr.court.gov.ua/Review/109046095" TargetMode="External"/><Relationship Id="rId37" Type="http://schemas.openxmlformats.org/officeDocument/2006/relationships/image" Target="media/image22.png"/><Relationship Id="rId53" Type="http://schemas.openxmlformats.org/officeDocument/2006/relationships/image" Target="media/image32.png"/><Relationship Id="rId58" Type="http://schemas.openxmlformats.org/officeDocument/2006/relationships/hyperlink" Target="https://reyestr.court.gov.ua/Review/108765785" TargetMode="External"/><Relationship Id="rId74" Type="http://schemas.openxmlformats.org/officeDocument/2006/relationships/image" Target="media/image51.png"/><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39.png"/><Relationship Id="rId82" Type="http://schemas.openxmlformats.org/officeDocument/2006/relationships/footer" Target="footer3.xml"/><Relationship Id="rId19" Type="http://schemas.openxmlformats.org/officeDocument/2006/relationships/image" Target="media/image10.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8.png"/><Relationship Id="rId35" Type="http://schemas.openxmlformats.org/officeDocument/2006/relationships/image" Target="media/image21.png"/><Relationship Id="rId43" Type="http://schemas.openxmlformats.org/officeDocument/2006/relationships/hyperlink" Target="https://reyestr.court.gov.ua/Review/109046066" TargetMode="External"/><Relationship Id="rId48" Type="http://schemas.openxmlformats.org/officeDocument/2006/relationships/image" Target="media/image28.png"/><Relationship Id="rId56" Type="http://schemas.openxmlformats.org/officeDocument/2006/relationships/image" Target="media/image35.png"/><Relationship Id="rId64" Type="http://schemas.openxmlformats.org/officeDocument/2006/relationships/image" Target="media/image42.png"/><Relationship Id="rId69" Type="http://schemas.openxmlformats.org/officeDocument/2006/relationships/image" Target="media/image46.png"/><Relationship Id="rId77"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reyestr.court.gov.ua/Review/109210386" TargetMode="External"/><Relationship Id="rId72" Type="http://schemas.openxmlformats.org/officeDocument/2006/relationships/image" Target="media/image49.png"/><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image" Target="media/image20.png"/><Relationship Id="rId38" Type="http://schemas.openxmlformats.org/officeDocument/2006/relationships/hyperlink" Target="https://reyestr.court.gov.ua/Review/108553368" TargetMode="External"/><Relationship Id="rId46" Type="http://schemas.openxmlformats.org/officeDocument/2006/relationships/image" Target="media/image27.png"/><Relationship Id="rId59" Type="http://schemas.openxmlformats.org/officeDocument/2006/relationships/image" Target="media/image37.png"/><Relationship Id="rId67" Type="http://schemas.openxmlformats.org/officeDocument/2006/relationships/image" Target="media/image44.png"/><Relationship Id="rId20" Type="http://schemas.openxmlformats.org/officeDocument/2006/relationships/image" Target="media/image11.png"/><Relationship Id="rId41" Type="http://schemas.openxmlformats.org/officeDocument/2006/relationships/image" Target="media/image24.png"/><Relationship Id="rId54" Type="http://schemas.openxmlformats.org/officeDocument/2006/relationships/image" Target="media/image33.png"/><Relationship Id="rId62" Type="http://schemas.openxmlformats.org/officeDocument/2006/relationships/image" Target="media/image40.png"/><Relationship Id="rId70" Type="http://schemas.openxmlformats.org/officeDocument/2006/relationships/image" Target="media/image47.png"/><Relationship Id="rId75" Type="http://schemas.openxmlformats.org/officeDocument/2006/relationships/hyperlink" Target="https://www.facebook.com/supremecourt.ua/"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yestr.court.gov.ua/Review/108553366" TargetMode="External"/><Relationship Id="rId23" Type="http://schemas.openxmlformats.org/officeDocument/2006/relationships/hyperlink" Target="https://reyestr.court.gov.ua/Review/109673265" TargetMode="External"/><Relationship Id="rId28" Type="http://schemas.openxmlformats.org/officeDocument/2006/relationships/image" Target="media/image17.png"/><Relationship Id="rId36" Type="http://schemas.openxmlformats.org/officeDocument/2006/relationships/hyperlink" Target="https://reyestr.court.gov.ua/Review/109175815" TargetMode="External"/><Relationship Id="rId49" Type="http://schemas.openxmlformats.org/officeDocument/2006/relationships/image" Target="media/image29.png"/><Relationship Id="rId57" Type="http://schemas.openxmlformats.org/officeDocument/2006/relationships/image" Target="media/image36.png"/><Relationship Id="rId10" Type="http://schemas.openxmlformats.org/officeDocument/2006/relationships/image" Target="media/image3.png"/><Relationship Id="rId31" Type="http://schemas.openxmlformats.org/officeDocument/2006/relationships/image" Target="media/image19.png"/><Relationship Id="rId44" Type="http://schemas.openxmlformats.org/officeDocument/2006/relationships/image" Target="media/image26.png"/><Relationship Id="rId52" Type="http://schemas.openxmlformats.org/officeDocument/2006/relationships/image" Target="media/image31.png"/><Relationship Id="rId60" Type="http://schemas.openxmlformats.org/officeDocument/2006/relationships/image" Target="media/image38.png"/><Relationship Id="rId65" Type="http://schemas.openxmlformats.org/officeDocument/2006/relationships/image" Target="media/image43.png"/><Relationship Id="rId73" Type="http://schemas.openxmlformats.org/officeDocument/2006/relationships/image" Target="media/image50.png"/><Relationship Id="rId78" Type="http://schemas.openxmlformats.org/officeDocument/2006/relationships/header" Target="header2.xml"/><Relationship Id="rId8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reyestr.court.gov.ua/Review/109072172" TargetMode="External"/><Relationship Id="rId18" Type="http://schemas.openxmlformats.org/officeDocument/2006/relationships/image" Target="media/image9.png"/><Relationship Id="rId39" Type="http://schemas.openxmlformats.org/officeDocument/2006/relationships/hyperlink" Target="https://reyestr.court.gov.ua/Review/109046043" TargetMode="External"/><Relationship Id="rId34" Type="http://schemas.openxmlformats.org/officeDocument/2006/relationships/hyperlink" Target="https://reyestr.court.gov.ua/Review/109072229" TargetMode="External"/><Relationship Id="rId50" Type="http://schemas.openxmlformats.org/officeDocument/2006/relationships/image" Target="media/image30.png"/><Relationship Id="rId55" Type="http://schemas.openxmlformats.org/officeDocument/2006/relationships/image" Target="media/image34.png"/><Relationship Id="rId76" Type="http://schemas.openxmlformats.org/officeDocument/2006/relationships/hyperlink" Target="https://www.facebook.com/supremecourt.ua/" TargetMode="External"/><Relationship Id="rId7" Type="http://schemas.openxmlformats.org/officeDocument/2006/relationships/endnotes" Target="endnotes.xml"/><Relationship Id="rId71" Type="http://schemas.openxmlformats.org/officeDocument/2006/relationships/image" Target="media/image48.png"/><Relationship Id="rId2" Type="http://schemas.openxmlformats.org/officeDocument/2006/relationships/numbering" Target="numbering.xml"/><Relationship Id="rId29" Type="http://schemas.openxmlformats.org/officeDocument/2006/relationships/hyperlink" Target="https://reyestr.court.gov.ua/Review/109046043" TargetMode="External"/><Relationship Id="rId24" Type="http://schemas.openxmlformats.org/officeDocument/2006/relationships/image" Target="media/image13.png"/><Relationship Id="rId40" Type="http://schemas.openxmlformats.org/officeDocument/2006/relationships/image" Target="media/image23.png"/><Relationship Id="rId45" Type="http://schemas.openxmlformats.org/officeDocument/2006/relationships/hyperlink" Target="https://reyestr.court.gov.ua/Review/109239583" TargetMode="External"/><Relationship Id="rId66" Type="http://schemas.openxmlformats.org/officeDocument/2006/relationships/hyperlink" Target="https://reyestr.court.gov.ua/Review/10858140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2C2B1-F2C1-493D-A7DA-49A679720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3387</TotalTime>
  <Pages>1</Pages>
  <Words>66449</Words>
  <Characters>37877</Characters>
  <Application>Microsoft Office Word</Application>
  <DocSecurity>0</DocSecurity>
  <Lines>315</Lines>
  <Paragraphs>208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Криштак І.В.</dc:creator>
  <cp:keywords/>
  <dc:description/>
  <cp:lastModifiedBy>Криштак І.В.</cp:lastModifiedBy>
  <cp:revision>392</cp:revision>
  <cp:lastPrinted>2023-05-11T12:50:00Z</cp:lastPrinted>
  <dcterms:created xsi:type="dcterms:W3CDTF">2023-03-09T09:17:00Z</dcterms:created>
  <dcterms:modified xsi:type="dcterms:W3CDTF">2023-05-11T12:52:00Z</dcterms:modified>
</cp:coreProperties>
</file>