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DCF" w:rsidRPr="001A2521" w:rsidRDefault="00E81DCF" w:rsidP="00E81DCF">
      <w:pPr>
        <w:rPr>
          <w:lang w:val="en-US"/>
        </w:rPr>
      </w:pPr>
      <w:bookmarkStart w:id="0" w:name="_GoBack"/>
      <w:bookmarkEnd w:id="0"/>
    </w:p>
    <w:p w:rsidR="00E81DCF" w:rsidRPr="003338C2" w:rsidRDefault="00E81DCF" w:rsidP="00E81DCF">
      <w:pPr>
        <w:tabs>
          <w:tab w:val="left" w:pos="5380"/>
        </w:tabs>
        <w:rPr>
          <w:lang w:val="uk-UA"/>
        </w:rPr>
      </w:pPr>
      <w:r w:rsidRPr="003338C2">
        <w:rPr>
          <w:lang w:val="uk-UA"/>
        </w:rPr>
        <w:tab/>
      </w:r>
    </w:p>
    <w:p w:rsidR="00E81DCF" w:rsidRPr="003338C2" w:rsidRDefault="00E81DCF" w:rsidP="00E81DCF">
      <w:pPr>
        <w:rPr>
          <w:lang w:val="uk-UA"/>
        </w:rPr>
      </w:pPr>
    </w:p>
    <w:p w:rsidR="00E81DCF" w:rsidRPr="003338C2" w:rsidRDefault="00E81DCF" w:rsidP="00E81DCF">
      <w:pPr>
        <w:rPr>
          <w:lang w:val="uk-UA"/>
        </w:rPr>
      </w:pPr>
    </w:p>
    <w:p w:rsidR="00E81DCF" w:rsidRPr="003338C2" w:rsidRDefault="00E81DCF" w:rsidP="00E81DCF">
      <w:pPr>
        <w:tabs>
          <w:tab w:val="left" w:pos="7390"/>
        </w:tabs>
        <w:rPr>
          <w:lang w:val="uk-UA"/>
        </w:rPr>
      </w:pPr>
      <w:r w:rsidRPr="003338C2">
        <w:rPr>
          <w:lang w:val="uk-UA"/>
        </w:rPr>
        <w:tab/>
      </w:r>
    </w:p>
    <w:p w:rsidR="00E81DCF" w:rsidRPr="003338C2" w:rsidRDefault="00E81DCF" w:rsidP="00E81DCF">
      <w:pPr>
        <w:tabs>
          <w:tab w:val="left" w:pos="3370"/>
        </w:tabs>
        <w:rPr>
          <w:color w:val="FFFFFF"/>
          <w:sz w:val="56"/>
          <w:szCs w:val="56"/>
          <w:lang w:val="uk-UA"/>
        </w:rPr>
      </w:pPr>
      <w:r w:rsidRPr="003338C2">
        <w:rPr>
          <w:color w:val="FFFFFF"/>
          <w:sz w:val="56"/>
          <w:szCs w:val="56"/>
          <w:lang w:val="uk-UA"/>
        </w:rPr>
        <w:tab/>
      </w:r>
    </w:p>
    <w:p w:rsidR="00E81DCF" w:rsidRPr="003338C2" w:rsidRDefault="00E81DCF" w:rsidP="00E81DCF">
      <w:pPr>
        <w:rPr>
          <w:color w:val="FFFFFF"/>
          <w:sz w:val="56"/>
          <w:szCs w:val="56"/>
          <w:lang w:val="uk-UA"/>
        </w:rPr>
      </w:pPr>
    </w:p>
    <w:p w:rsidR="00E81DCF" w:rsidRPr="003338C2" w:rsidRDefault="00E81DCF" w:rsidP="00E81DCF">
      <w:pPr>
        <w:spacing w:after="0" w:line="240" w:lineRule="auto"/>
        <w:rPr>
          <w:color w:val="FFFFFF"/>
          <w:sz w:val="56"/>
          <w:szCs w:val="56"/>
          <w:lang w:val="uk-UA"/>
        </w:rPr>
      </w:pPr>
    </w:p>
    <w:p w:rsidR="00E81DCF" w:rsidRPr="003338C2" w:rsidRDefault="00E81DCF" w:rsidP="00E81DCF">
      <w:pPr>
        <w:spacing w:after="0" w:line="240" w:lineRule="auto"/>
        <w:rPr>
          <w:rFonts w:ascii="Roboto Condensed Light" w:hAnsi="Roboto Condensed Light"/>
          <w:color w:val="FFFFFF"/>
          <w:sz w:val="36"/>
          <w:szCs w:val="36"/>
          <w:lang w:val="uk-UA"/>
        </w:rPr>
      </w:pPr>
    </w:p>
    <w:p w:rsidR="00E81DCF" w:rsidRPr="003338C2" w:rsidRDefault="00E81DCF" w:rsidP="00E81DCF">
      <w:pPr>
        <w:spacing w:after="0" w:line="240" w:lineRule="auto"/>
        <w:rPr>
          <w:rFonts w:ascii="Roboto Condensed Light" w:hAnsi="Roboto Condensed Light"/>
          <w:color w:val="FFFFFF"/>
          <w:sz w:val="36"/>
          <w:szCs w:val="36"/>
          <w:lang w:val="uk-UA"/>
        </w:rPr>
      </w:pPr>
    </w:p>
    <w:p w:rsidR="00E81DCF" w:rsidRPr="003338C2" w:rsidRDefault="00E81DCF" w:rsidP="00E81DCF">
      <w:pPr>
        <w:spacing w:after="0" w:line="240" w:lineRule="auto"/>
        <w:rPr>
          <w:rFonts w:ascii="Roboto Condensed Light" w:hAnsi="Roboto Condensed Light"/>
          <w:color w:val="FFFFFF"/>
          <w:sz w:val="72"/>
          <w:szCs w:val="72"/>
          <w:lang w:val="uk-UA"/>
        </w:rPr>
      </w:pPr>
      <w:r>
        <w:rPr>
          <w:rFonts w:ascii="Roboto Condensed Light" w:hAnsi="Roboto Condensed Light"/>
          <w:color w:val="FFFFFF"/>
          <w:sz w:val="72"/>
          <w:szCs w:val="72"/>
          <w:lang w:val="uk-UA"/>
        </w:rPr>
        <w:t>Дайджест</w:t>
      </w:r>
    </w:p>
    <w:p w:rsidR="00E81DCF" w:rsidRPr="00516DB1" w:rsidRDefault="00E81DCF" w:rsidP="00E81DCF">
      <w:pPr>
        <w:spacing w:after="0" w:line="240" w:lineRule="auto"/>
        <w:rPr>
          <w:rFonts w:ascii="Roboto Condensed Light" w:hAnsi="Roboto Condensed Light"/>
          <w:i/>
          <w:color w:val="FFFFFF"/>
          <w:sz w:val="56"/>
          <w:szCs w:val="56"/>
          <w:lang w:val="uk-UA"/>
        </w:rPr>
      </w:pPr>
      <w:bookmarkStart w:id="1" w:name="_Hlk61336120"/>
      <w:r w:rsidRPr="00516DB1">
        <w:rPr>
          <w:rFonts w:ascii="Roboto Condensed Light" w:hAnsi="Roboto Condensed Light"/>
          <w:color w:val="FFFFFF"/>
          <w:sz w:val="56"/>
          <w:szCs w:val="56"/>
          <w:lang w:val="uk-UA"/>
        </w:rPr>
        <w:t xml:space="preserve">правових позицій </w:t>
      </w:r>
      <w:r>
        <w:rPr>
          <w:rFonts w:ascii="Roboto Condensed Light" w:hAnsi="Roboto Condensed Light"/>
          <w:color w:val="FFFFFF"/>
          <w:sz w:val="56"/>
          <w:szCs w:val="56"/>
          <w:lang w:val="uk-UA"/>
        </w:rPr>
        <w:t>судової палати для розгляду справ про банкрутство КГС ВС</w:t>
      </w:r>
    </w:p>
    <w:bookmarkEnd w:id="1"/>
    <w:p w:rsidR="00E81DCF" w:rsidRPr="003338C2" w:rsidRDefault="00E81DCF" w:rsidP="00E81DCF">
      <w:pPr>
        <w:spacing w:after="0" w:line="240" w:lineRule="auto"/>
        <w:rPr>
          <w:rFonts w:ascii="Roboto Condensed Light" w:hAnsi="Roboto Condensed Light"/>
          <w:color w:val="FFFFFF"/>
          <w:sz w:val="60"/>
          <w:szCs w:val="60"/>
          <w:lang w:val="uk-UA"/>
        </w:rPr>
      </w:pPr>
    </w:p>
    <w:p w:rsidR="00E81DCF" w:rsidRPr="003338C2" w:rsidRDefault="00E81DCF" w:rsidP="00E81DCF">
      <w:pPr>
        <w:spacing w:after="0" w:line="240" w:lineRule="auto"/>
        <w:rPr>
          <w:rFonts w:ascii="Roboto Condensed Light" w:hAnsi="Roboto Condensed Light"/>
          <w:color w:val="FFFFFF"/>
          <w:sz w:val="60"/>
          <w:szCs w:val="60"/>
          <w:lang w:val="uk-UA"/>
        </w:rPr>
      </w:pPr>
    </w:p>
    <w:p w:rsidR="00E81DCF" w:rsidRPr="003338C2" w:rsidRDefault="00E81DCF" w:rsidP="00E81DCF">
      <w:pPr>
        <w:spacing w:after="0" w:line="240" w:lineRule="auto"/>
        <w:jc w:val="center"/>
        <w:rPr>
          <w:rFonts w:ascii="Roboto Condensed Light" w:hAnsi="Roboto Condensed Light"/>
          <w:color w:val="FFFFFF"/>
          <w:sz w:val="32"/>
          <w:szCs w:val="32"/>
          <w:lang w:val="uk-UA"/>
        </w:rPr>
      </w:pPr>
    </w:p>
    <w:p w:rsidR="00E81DCF" w:rsidRPr="003338C2" w:rsidRDefault="00E81DCF" w:rsidP="00E81DCF">
      <w:pPr>
        <w:spacing w:after="0" w:line="240" w:lineRule="auto"/>
        <w:jc w:val="center"/>
        <w:rPr>
          <w:rFonts w:ascii="Roboto Condensed Light" w:hAnsi="Roboto Condensed Light"/>
          <w:color w:val="FFFFFF"/>
          <w:sz w:val="32"/>
          <w:szCs w:val="32"/>
          <w:lang w:val="uk-UA"/>
        </w:rPr>
      </w:pPr>
    </w:p>
    <w:p w:rsidR="00E81DCF" w:rsidRPr="003338C2" w:rsidRDefault="00E81DCF" w:rsidP="00E81DCF">
      <w:pPr>
        <w:spacing w:after="0" w:line="240" w:lineRule="auto"/>
        <w:jc w:val="center"/>
        <w:rPr>
          <w:rFonts w:ascii="Roboto Condensed Light" w:hAnsi="Roboto Condensed Light"/>
          <w:color w:val="FFFFFF"/>
          <w:sz w:val="32"/>
          <w:szCs w:val="32"/>
          <w:lang w:val="uk-UA"/>
        </w:rPr>
      </w:pPr>
    </w:p>
    <w:p w:rsidR="00E81DCF" w:rsidRPr="003338C2" w:rsidRDefault="00E81DCF" w:rsidP="00E81DCF">
      <w:pPr>
        <w:spacing w:after="0" w:line="240" w:lineRule="auto"/>
        <w:jc w:val="both"/>
        <w:rPr>
          <w:rFonts w:ascii="Roboto Condensed Light" w:hAnsi="Roboto Condensed Light"/>
          <w:color w:val="FFFFFF"/>
          <w:sz w:val="46"/>
          <w:szCs w:val="46"/>
          <w:lang w:val="uk-UA"/>
        </w:rPr>
      </w:pPr>
    </w:p>
    <w:p w:rsidR="00E81DCF" w:rsidRDefault="00E81DCF" w:rsidP="00E81DCF">
      <w:pPr>
        <w:spacing w:after="0" w:line="240" w:lineRule="auto"/>
        <w:jc w:val="both"/>
        <w:rPr>
          <w:rFonts w:ascii="Roboto Condensed Light" w:hAnsi="Roboto Condensed Light"/>
          <w:color w:val="FFFFFF"/>
          <w:sz w:val="46"/>
          <w:szCs w:val="46"/>
          <w:lang w:val="uk-UA"/>
        </w:rPr>
      </w:pPr>
      <w:bookmarkStart w:id="2" w:name="_Hlk77339673"/>
    </w:p>
    <w:p w:rsidR="00E81DCF" w:rsidRDefault="00E81DCF" w:rsidP="00E81DCF">
      <w:pPr>
        <w:spacing w:after="0" w:line="240" w:lineRule="auto"/>
        <w:jc w:val="both"/>
        <w:rPr>
          <w:rFonts w:ascii="Roboto Condensed Light" w:hAnsi="Roboto Condensed Light"/>
          <w:color w:val="FFFFFF"/>
          <w:sz w:val="46"/>
          <w:szCs w:val="46"/>
          <w:lang w:val="uk-UA"/>
        </w:rPr>
      </w:pPr>
    </w:p>
    <w:p w:rsidR="00E81DCF" w:rsidRDefault="00E81DCF" w:rsidP="00E81DCF">
      <w:pPr>
        <w:spacing w:after="0" w:line="240" w:lineRule="auto"/>
        <w:jc w:val="both"/>
        <w:rPr>
          <w:rFonts w:ascii="Roboto Condensed Light" w:hAnsi="Roboto Condensed Light"/>
          <w:color w:val="FFFFFF"/>
          <w:sz w:val="44"/>
          <w:szCs w:val="44"/>
          <w:lang w:val="uk-UA"/>
        </w:rPr>
      </w:pPr>
    </w:p>
    <w:p w:rsidR="00E81DCF" w:rsidRDefault="00E81DCF" w:rsidP="00E81DCF">
      <w:pPr>
        <w:spacing w:after="0" w:line="240" w:lineRule="auto"/>
        <w:jc w:val="both"/>
        <w:rPr>
          <w:rFonts w:ascii="Roboto Condensed Light" w:hAnsi="Roboto Condensed Light"/>
          <w:color w:val="FFFFFF"/>
          <w:sz w:val="44"/>
          <w:szCs w:val="44"/>
          <w:lang w:val="uk-UA"/>
        </w:rPr>
      </w:pPr>
    </w:p>
    <w:p w:rsidR="00A06AAC" w:rsidRDefault="00A06AAC" w:rsidP="00E81DCF">
      <w:pPr>
        <w:spacing w:after="0" w:line="240" w:lineRule="auto"/>
        <w:jc w:val="both"/>
        <w:rPr>
          <w:rFonts w:ascii="Roboto Condensed Light" w:hAnsi="Roboto Condensed Light"/>
          <w:color w:val="FFFFFF"/>
          <w:sz w:val="44"/>
          <w:szCs w:val="44"/>
          <w:lang w:val="uk-UA"/>
        </w:rPr>
      </w:pPr>
    </w:p>
    <w:p w:rsidR="00E81DCF" w:rsidRPr="001A2521" w:rsidRDefault="00E81DCF" w:rsidP="00E81DCF">
      <w:pPr>
        <w:spacing w:after="0" w:line="240" w:lineRule="auto"/>
        <w:jc w:val="both"/>
        <w:rPr>
          <w:rFonts w:ascii="Roboto Condensed Light" w:hAnsi="Roboto Condensed Light"/>
          <w:color w:val="FFFFFF"/>
          <w:sz w:val="40"/>
          <w:szCs w:val="40"/>
          <w:lang w:val="uk-UA"/>
        </w:rPr>
      </w:pPr>
      <w:r w:rsidRPr="001A2521">
        <w:rPr>
          <w:rFonts w:ascii="Roboto Condensed Light" w:hAnsi="Roboto Condensed Light"/>
          <w:color w:val="FFFFFF"/>
          <w:sz w:val="40"/>
          <w:szCs w:val="40"/>
          <w:lang w:val="uk-UA"/>
        </w:rPr>
        <w:t>Рішення, внесені до ЄДРСР, за листопад – грудень 2023 року</w:t>
      </w:r>
      <w:bookmarkEnd w:id="2"/>
      <w:r w:rsidRPr="001A2521">
        <w:rPr>
          <w:rFonts w:ascii="Roboto Condensed Light" w:hAnsi="Roboto Condensed Light"/>
          <w:color w:val="FFFFFF"/>
          <w:sz w:val="40"/>
          <w:szCs w:val="40"/>
          <w:lang w:val="uk-UA"/>
        </w:rPr>
        <w:t xml:space="preserve"> </w:t>
      </w:r>
    </w:p>
    <w:p w:rsidR="00E81DCF" w:rsidRDefault="00E81DCF" w:rsidP="00E81DCF">
      <w:pPr>
        <w:spacing w:after="0" w:line="240" w:lineRule="auto"/>
        <w:ind w:firstLine="709"/>
        <w:rPr>
          <w:rFonts w:ascii="Roboto Condensed Light" w:hAnsi="Roboto Condensed Light"/>
          <w:b/>
          <w:color w:val="003366"/>
          <w:sz w:val="28"/>
          <w:szCs w:val="28"/>
          <w:lang w:val="uk-UA"/>
        </w:rPr>
      </w:pPr>
    </w:p>
    <w:p w:rsidR="00E81DCF" w:rsidRDefault="00E81DCF" w:rsidP="00E81DCF">
      <w:pPr>
        <w:spacing w:after="0" w:line="240" w:lineRule="auto"/>
        <w:ind w:firstLine="709"/>
        <w:rPr>
          <w:rFonts w:ascii="Roboto Condensed Light" w:hAnsi="Roboto Condensed Light"/>
          <w:b/>
          <w:color w:val="003366"/>
          <w:sz w:val="28"/>
          <w:szCs w:val="28"/>
          <w:lang w:val="uk-UA"/>
        </w:rPr>
      </w:pPr>
    </w:p>
    <w:p w:rsidR="00E81DCF" w:rsidRDefault="00E81DCF" w:rsidP="00E81DCF">
      <w:pPr>
        <w:spacing w:after="0" w:line="240" w:lineRule="auto"/>
        <w:ind w:firstLine="709"/>
        <w:rPr>
          <w:rFonts w:ascii="Roboto Condensed Light" w:hAnsi="Roboto Condensed Light"/>
          <w:b/>
          <w:color w:val="003366"/>
          <w:sz w:val="28"/>
          <w:szCs w:val="28"/>
          <w:lang w:val="uk-UA"/>
        </w:rPr>
      </w:pPr>
    </w:p>
    <w:p w:rsidR="00E81DCF" w:rsidRPr="003338C2" w:rsidRDefault="00E81DCF" w:rsidP="00E81DCF">
      <w:pPr>
        <w:spacing w:after="0" w:line="240" w:lineRule="auto"/>
        <w:ind w:firstLine="709"/>
        <w:rPr>
          <w:rFonts w:ascii="Roboto Condensed Light" w:hAnsi="Roboto Condensed Light"/>
          <w:b/>
          <w:color w:val="003366"/>
          <w:sz w:val="28"/>
          <w:szCs w:val="28"/>
          <w:lang w:val="uk-UA"/>
        </w:rPr>
      </w:pPr>
      <w:r w:rsidRPr="003338C2">
        <w:rPr>
          <w:rFonts w:ascii="Roboto Condensed Light" w:hAnsi="Roboto Condensed Light"/>
          <w:b/>
          <w:color w:val="003366"/>
          <w:sz w:val="28"/>
          <w:szCs w:val="28"/>
          <w:lang w:val="uk-UA"/>
        </w:rPr>
        <w:t>Перелік уживаних скорочень</w:t>
      </w:r>
    </w:p>
    <w:p w:rsidR="00E81DCF" w:rsidRPr="003338C2" w:rsidRDefault="00E81DCF" w:rsidP="00E81DCF">
      <w:pPr>
        <w:tabs>
          <w:tab w:val="left" w:pos="1985"/>
        </w:tabs>
        <w:spacing w:after="0" w:line="240" w:lineRule="auto"/>
        <w:ind w:left="2268" w:hanging="2268"/>
        <w:jc w:val="both"/>
        <w:rPr>
          <w:rFonts w:ascii="Roboto Condensed Light" w:hAnsi="Roboto Condensed Light"/>
          <w:color w:val="17365D"/>
          <w:sz w:val="28"/>
          <w:szCs w:val="28"/>
          <w:lang w:val="uk-UA"/>
        </w:rPr>
      </w:pPr>
    </w:p>
    <w:p w:rsidR="00E81DCF" w:rsidRPr="00971778" w:rsidRDefault="00E81DCF" w:rsidP="00E81DCF">
      <w:pPr>
        <w:tabs>
          <w:tab w:val="left" w:pos="2835"/>
          <w:tab w:val="left" w:pos="3119"/>
          <w:tab w:val="left" w:pos="3261"/>
        </w:tabs>
        <w:spacing w:after="0" w:line="240" w:lineRule="auto"/>
        <w:jc w:val="both"/>
        <w:rPr>
          <w:rFonts w:ascii="Roboto Condensed Light" w:hAnsi="Roboto Condensed Light"/>
          <w:color w:val="17365D"/>
          <w:sz w:val="26"/>
          <w:szCs w:val="26"/>
          <w:lang w:val="uk-UA"/>
        </w:rPr>
      </w:pPr>
      <w:r w:rsidRPr="00971778">
        <w:rPr>
          <w:rFonts w:ascii="Roboto Condensed Light" w:hAnsi="Roboto Condensed Light"/>
          <w:color w:val="17365D"/>
          <w:sz w:val="26"/>
          <w:szCs w:val="26"/>
          <w:lang w:val="uk-UA"/>
        </w:rPr>
        <w:t xml:space="preserve">ГК України </w:t>
      </w:r>
      <w:r w:rsidRPr="00971778">
        <w:rPr>
          <w:rFonts w:ascii="Times New Roman" w:hAnsi="Times New Roman"/>
          <w:color w:val="17365D"/>
          <w:sz w:val="26"/>
          <w:szCs w:val="26"/>
          <w:lang w:val="uk-UA"/>
        </w:rPr>
        <w:t>–</w:t>
      </w:r>
      <w:r w:rsidRPr="00971778">
        <w:rPr>
          <w:rFonts w:ascii="Roboto Condensed Light" w:hAnsi="Roboto Condensed Light"/>
          <w:color w:val="17365D"/>
          <w:sz w:val="26"/>
          <w:szCs w:val="26"/>
          <w:lang w:val="uk-UA"/>
        </w:rPr>
        <w:t xml:space="preserve"> Господарський кодекс України</w:t>
      </w:r>
    </w:p>
    <w:p w:rsidR="00E81DCF" w:rsidRPr="00971778" w:rsidRDefault="00E81DCF" w:rsidP="00E81DCF">
      <w:pPr>
        <w:tabs>
          <w:tab w:val="left" w:pos="2835"/>
          <w:tab w:val="left" w:pos="3119"/>
          <w:tab w:val="left" w:pos="3261"/>
        </w:tabs>
        <w:spacing w:after="0" w:line="240" w:lineRule="auto"/>
        <w:jc w:val="both"/>
        <w:rPr>
          <w:rFonts w:ascii="Roboto Condensed Light" w:hAnsi="Roboto Condensed Light"/>
          <w:color w:val="17365D"/>
          <w:sz w:val="26"/>
          <w:szCs w:val="26"/>
          <w:lang w:val="uk-UA"/>
        </w:rPr>
      </w:pPr>
      <w:r w:rsidRPr="00971778">
        <w:rPr>
          <w:rFonts w:ascii="Roboto Condensed Light" w:hAnsi="Roboto Condensed Light"/>
          <w:color w:val="17365D"/>
          <w:sz w:val="26"/>
          <w:szCs w:val="26"/>
          <w:lang w:val="uk-UA"/>
        </w:rPr>
        <w:t xml:space="preserve">ГПК України </w:t>
      </w:r>
      <w:r w:rsidRPr="00971778">
        <w:rPr>
          <w:rFonts w:ascii="Times New Roman" w:hAnsi="Times New Roman"/>
          <w:color w:val="17365D"/>
          <w:sz w:val="26"/>
          <w:szCs w:val="26"/>
          <w:lang w:val="uk-UA"/>
        </w:rPr>
        <w:t>–</w:t>
      </w:r>
      <w:r w:rsidRPr="00971778">
        <w:rPr>
          <w:rFonts w:ascii="Roboto Condensed Light" w:hAnsi="Roboto Condensed Light"/>
          <w:color w:val="17365D"/>
          <w:sz w:val="26"/>
          <w:szCs w:val="26"/>
          <w:lang w:val="uk-UA"/>
        </w:rPr>
        <w:t xml:space="preserve"> Господарський процесуальний кодекс України</w:t>
      </w:r>
    </w:p>
    <w:p w:rsidR="00E81DCF" w:rsidRDefault="00E81DCF" w:rsidP="00E81DCF">
      <w:pPr>
        <w:tabs>
          <w:tab w:val="left" w:pos="2835"/>
          <w:tab w:val="left" w:pos="3119"/>
          <w:tab w:val="left" w:pos="3261"/>
        </w:tabs>
        <w:spacing w:after="0" w:line="240" w:lineRule="auto"/>
        <w:jc w:val="both"/>
        <w:rPr>
          <w:rFonts w:ascii="Roboto Condensed Light" w:hAnsi="Roboto Condensed Light"/>
          <w:color w:val="002060"/>
          <w:sz w:val="26"/>
          <w:szCs w:val="26"/>
          <w:lang w:val="uk-UA"/>
        </w:rPr>
      </w:pPr>
      <w:r w:rsidRPr="00231A2D">
        <w:rPr>
          <w:rFonts w:ascii="Roboto Condensed Light" w:hAnsi="Roboto Condensed Light"/>
          <w:color w:val="002060"/>
          <w:sz w:val="26"/>
          <w:szCs w:val="26"/>
          <w:lang w:val="uk-UA"/>
        </w:rPr>
        <w:t xml:space="preserve">Закон про банкрутство – </w:t>
      </w:r>
      <w:r w:rsidRPr="00971778">
        <w:rPr>
          <w:rFonts w:ascii="Roboto Condensed Light" w:hAnsi="Roboto Condensed Light"/>
          <w:color w:val="002060"/>
          <w:sz w:val="26"/>
          <w:szCs w:val="26"/>
          <w:lang w:val="uk-UA"/>
        </w:rPr>
        <w:t xml:space="preserve">Закон України «Про відновлення платоспроможності боржника або визнання його банкрутом» </w:t>
      </w:r>
    </w:p>
    <w:p w:rsidR="000D7CC3" w:rsidRDefault="000D7CC3" w:rsidP="000D7CC3">
      <w:pPr>
        <w:tabs>
          <w:tab w:val="left" w:pos="1985"/>
          <w:tab w:val="left" w:pos="2835"/>
          <w:tab w:val="left" w:pos="3119"/>
          <w:tab w:val="left" w:pos="3261"/>
        </w:tabs>
        <w:spacing w:after="0" w:line="240" w:lineRule="auto"/>
        <w:jc w:val="both"/>
        <w:rPr>
          <w:rFonts w:ascii="Roboto Condensed Light" w:hAnsi="Roboto Condensed Light"/>
          <w:color w:val="17365D"/>
          <w:sz w:val="26"/>
          <w:szCs w:val="26"/>
          <w:lang w:val="uk-UA"/>
        </w:rPr>
      </w:pPr>
      <w:r w:rsidRPr="00971778">
        <w:rPr>
          <w:rFonts w:ascii="Roboto Condensed Light" w:hAnsi="Roboto Condensed Light"/>
          <w:color w:val="17365D"/>
          <w:sz w:val="26"/>
          <w:szCs w:val="26"/>
          <w:lang w:val="uk-UA"/>
        </w:rPr>
        <w:t xml:space="preserve">КГС ВС </w:t>
      </w:r>
      <w:r w:rsidRPr="00971778">
        <w:rPr>
          <w:rFonts w:ascii="Times New Roman" w:hAnsi="Times New Roman"/>
          <w:color w:val="17365D"/>
          <w:sz w:val="26"/>
          <w:szCs w:val="26"/>
          <w:lang w:val="uk-UA"/>
        </w:rPr>
        <w:t>–</w:t>
      </w:r>
      <w:r w:rsidRPr="00971778">
        <w:rPr>
          <w:rFonts w:ascii="Roboto Condensed Light" w:hAnsi="Roboto Condensed Light"/>
          <w:color w:val="17365D"/>
          <w:sz w:val="26"/>
          <w:szCs w:val="26"/>
          <w:lang w:val="uk-UA"/>
        </w:rPr>
        <w:t xml:space="preserve"> Касаційний господарський суд у складі Верховного Суду</w:t>
      </w:r>
    </w:p>
    <w:p w:rsidR="00B846A7" w:rsidRDefault="00B846A7" w:rsidP="000D7CC3">
      <w:pPr>
        <w:tabs>
          <w:tab w:val="left" w:pos="2835"/>
          <w:tab w:val="left" w:pos="3119"/>
          <w:tab w:val="left" w:pos="3261"/>
        </w:tabs>
        <w:spacing w:after="0" w:line="240" w:lineRule="auto"/>
        <w:jc w:val="both"/>
        <w:rPr>
          <w:rFonts w:ascii="Roboto Condensed Light" w:hAnsi="Roboto Condensed Light"/>
          <w:color w:val="17365D"/>
          <w:sz w:val="26"/>
          <w:szCs w:val="26"/>
          <w:lang w:val="uk-UA"/>
        </w:rPr>
      </w:pPr>
      <w:r>
        <w:rPr>
          <w:rFonts w:ascii="Roboto Condensed Light" w:hAnsi="Roboto Condensed Light"/>
          <w:color w:val="17365D"/>
          <w:sz w:val="26"/>
          <w:szCs w:val="26"/>
          <w:lang w:val="uk-UA"/>
        </w:rPr>
        <w:t xml:space="preserve">Конвенція – </w:t>
      </w:r>
      <w:r w:rsidRPr="00126B6F">
        <w:rPr>
          <w:rFonts w:ascii="Roboto Condensed Light" w:hAnsi="Roboto Condensed Light"/>
          <w:color w:val="002060"/>
          <w:sz w:val="26"/>
          <w:szCs w:val="26"/>
          <w:lang w:val="uk-UA"/>
        </w:rPr>
        <w:t>Конвенці</w:t>
      </w:r>
      <w:r>
        <w:rPr>
          <w:rFonts w:ascii="Roboto Condensed Light" w:hAnsi="Roboto Condensed Light"/>
          <w:color w:val="002060"/>
          <w:sz w:val="26"/>
          <w:szCs w:val="26"/>
          <w:lang w:val="uk-UA"/>
        </w:rPr>
        <w:t>я</w:t>
      </w:r>
      <w:r w:rsidRPr="00126B6F">
        <w:rPr>
          <w:rFonts w:ascii="Roboto Condensed Light" w:hAnsi="Roboto Condensed Light"/>
          <w:color w:val="002060"/>
          <w:sz w:val="26"/>
          <w:szCs w:val="26"/>
          <w:lang w:val="uk-UA"/>
        </w:rPr>
        <w:t xml:space="preserve"> про захист прав людини і основних свобод</w:t>
      </w:r>
    </w:p>
    <w:p w:rsidR="000D7CC3" w:rsidRPr="00971778" w:rsidRDefault="000D7CC3" w:rsidP="000D7CC3">
      <w:pPr>
        <w:tabs>
          <w:tab w:val="left" w:pos="2835"/>
          <w:tab w:val="left" w:pos="3119"/>
          <w:tab w:val="left" w:pos="3261"/>
        </w:tabs>
        <w:spacing w:after="0" w:line="240" w:lineRule="auto"/>
        <w:jc w:val="both"/>
        <w:rPr>
          <w:rFonts w:ascii="Roboto Condensed Light" w:hAnsi="Roboto Condensed Light"/>
          <w:color w:val="17365D"/>
          <w:sz w:val="26"/>
          <w:szCs w:val="26"/>
          <w:lang w:val="uk-UA"/>
        </w:rPr>
      </w:pPr>
      <w:r w:rsidRPr="00971778">
        <w:rPr>
          <w:rFonts w:ascii="Roboto Condensed Light" w:hAnsi="Roboto Condensed Light"/>
          <w:color w:val="17365D"/>
          <w:sz w:val="26"/>
          <w:szCs w:val="26"/>
          <w:lang w:val="uk-UA"/>
        </w:rPr>
        <w:t>КК</w:t>
      </w:r>
      <w:r>
        <w:rPr>
          <w:rFonts w:ascii="Roboto Condensed Light" w:hAnsi="Roboto Condensed Light"/>
          <w:color w:val="17365D"/>
          <w:sz w:val="26"/>
          <w:szCs w:val="26"/>
          <w:lang w:val="uk-UA"/>
        </w:rPr>
        <w:t xml:space="preserve"> України</w:t>
      </w:r>
      <w:r w:rsidRPr="00971778">
        <w:rPr>
          <w:rFonts w:ascii="Roboto Condensed Light" w:hAnsi="Roboto Condensed Light"/>
          <w:color w:val="17365D"/>
          <w:sz w:val="26"/>
          <w:szCs w:val="26"/>
          <w:lang w:val="uk-UA"/>
        </w:rPr>
        <w:t xml:space="preserve"> – Кримінальний кодекс України</w:t>
      </w:r>
    </w:p>
    <w:p w:rsidR="00E81DCF" w:rsidRPr="00971778" w:rsidRDefault="00E81DCF" w:rsidP="00E81DCF">
      <w:pPr>
        <w:tabs>
          <w:tab w:val="left" w:pos="2835"/>
          <w:tab w:val="left" w:pos="3119"/>
          <w:tab w:val="left" w:pos="3261"/>
        </w:tabs>
        <w:spacing w:after="0" w:line="240" w:lineRule="auto"/>
        <w:jc w:val="both"/>
        <w:rPr>
          <w:rFonts w:ascii="Roboto Condensed Light" w:hAnsi="Roboto Condensed Light"/>
          <w:color w:val="17365D"/>
          <w:sz w:val="26"/>
          <w:szCs w:val="26"/>
          <w:lang w:val="uk-UA"/>
        </w:rPr>
      </w:pPr>
      <w:r w:rsidRPr="00971778">
        <w:rPr>
          <w:rFonts w:ascii="Roboto Condensed Light" w:hAnsi="Roboto Condensed Light"/>
          <w:color w:val="17365D"/>
          <w:sz w:val="26"/>
          <w:szCs w:val="26"/>
          <w:lang w:val="uk-UA"/>
        </w:rPr>
        <w:t>КУзПБ – Кодекс України з процедур банкрутства</w:t>
      </w:r>
    </w:p>
    <w:p w:rsidR="000D7CC3" w:rsidRPr="00971778" w:rsidRDefault="000D7CC3" w:rsidP="000D7CC3">
      <w:pPr>
        <w:tabs>
          <w:tab w:val="left" w:pos="2835"/>
          <w:tab w:val="left" w:pos="3119"/>
          <w:tab w:val="left" w:pos="3261"/>
        </w:tabs>
        <w:spacing w:after="0" w:line="240" w:lineRule="auto"/>
        <w:jc w:val="both"/>
        <w:rPr>
          <w:rFonts w:ascii="Roboto Condensed Light" w:hAnsi="Roboto Condensed Light"/>
          <w:color w:val="17365D"/>
          <w:sz w:val="26"/>
          <w:szCs w:val="26"/>
          <w:lang w:val="uk-UA"/>
        </w:rPr>
      </w:pPr>
      <w:r w:rsidRPr="00971778">
        <w:rPr>
          <w:rFonts w:ascii="Roboto Condensed Light" w:hAnsi="Roboto Condensed Light"/>
          <w:color w:val="17365D"/>
          <w:sz w:val="26"/>
          <w:szCs w:val="26"/>
          <w:lang w:val="uk-UA"/>
        </w:rPr>
        <w:t>ПК України – Податковий кодекс України</w:t>
      </w:r>
    </w:p>
    <w:p w:rsidR="00E81DCF" w:rsidRPr="00971778" w:rsidRDefault="00E81DCF" w:rsidP="00E81DCF">
      <w:pPr>
        <w:tabs>
          <w:tab w:val="left" w:pos="2835"/>
          <w:tab w:val="left" w:pos="3119"/>
          <w:tab w:val="left" w:pos="3261"/>
        </w:tabs>
        <w:spacing w:after="0" w:line="240" w:lineRule="auto"/>
        <w:jc w:val="both"/>
        <w:rPr>
          <w:rFonts w:ascii="Roboto Condensed Light" w:hAnsi="Roboto Condensed Light"/>
          <w:color w:val="17365D"/>
          <w:sz w:val="26"/>
          <w:szCs w:val="26"/>
          <w:lang w:val="uk-UA"/>
        </w:rPr>
      </w:pPr>
      <w:r w:rsidRPr="00971778">
        <w:rPr>
          <w:rFonts w:ascii="Roboto Condensed Light" w:hAnsi="Roboto Condensed Light"/>
          <w:color w:val="17365D"/>
          <w:sz w:val="26"/>
          <w:szCs w:val="26"/>
          <w:lang w:val="uk-UA"/>
        </w:rPr>
        <w:t xml:space="preserve">ЦК України </w:t>
      </w:r>
      <w:r w:rsidRPr="00971778">
        <w:rPr>
          <w:rFonts w:ascii="Times New Roman" w:hAnsi="Times New Roman"/>
          <w:color w:val="17365D"/>
          <w:sz w:val="26"/>
          <w:szCs w:val="26"/>
          <w:lang w:val="uk-UA"/>
        </w:rPr>
        <w:t>–</w:t>
      </w:r>
      <w:r w:rsidRPr="00971778">
        <w:rPr>
          <w:rFonts w:ascii="Roboto Condensed Light" w:hAnsi="Roboto Condensed Light"/>
          <w:color w:val="17365D"/>
          <w:sz w:val="26"/>
          <w:szCs w:val="26"/>
          <w:lang w:val="uk-UA"/>
        </w:rPr>
        <w:t xml:space="preserve"> Цивільний кодекс України</w:t>
      </w:r>
    </w:p>
    <w:p w:rsidR="00E81DCF" w:rsidRDefault="00E81DCF" w:rsidP="00E81DCF">
      <w:pPr>
        <w:tabs>
          <w:tab w:val="left" w:pos="2835"/>
        </w:tabs>
        <w:spacing w:before="120" w:after="120" w:line="240" w:lineRule="auto"/>
        <w:jc w:val="center"/>
        <w:rPr>
          <w:rFonts w:ascii="Roboto Condensed Light" w:hAnsi="Roboto Condensed Light"/>
          <w:b/>
          <w:bCs/>
          <w:color w:val="003366"/>
          <w:sz w:val="26"/>
          <w:szCs w:val="26"/>
          <w:lang w:val="uk-UA"/>
        </w:rPr>
      </w:pPr>
    </w:p>
    <w:p w:rsidR="00E81DCF" w:rsidRDefault="00E81DCF" w:rsidP="00E81DCF">
      <w:pPr>
        <w:tabs>
          <w:tab w:val="left" w:pos="2835"/>
        </w:tabs>
        <w:spacing w:before="120" w:after="120" w:line="240" w:lineRule="auto"/>
        <w:jc w:val="center"/>
        <w:rPr>
          <w:rFonts w:ascii="Roboto Condensed Light" w:hAnsi="Roboto Condensed Light"/>
          <w:b/>
          <w:bCs/>
          <w:color w:val="003366"/>
          <w:sz w:val="26"/>
          <w:szCs w:val="26"/>
          <w:lang w:val="uk-UA"/>
        </w:rPr>
      </w:pPr>
    </w:p>
    <w:p w:rsidR="00E81DCF" w:rsidRDefault="00E81DCF" w:rsidP="00E81DCF">
      <w:pPr>
        <w:tabs>
          <w:tab w:val="left" w:pos="2835"/>
        </w:tabs>
        <w:spacing w:before="120" w:after="120" w:line="240" w:lineRule="auto"/>
        <w:jc w:val="center"/>
        <w:rPr>
          <w:rFonts w:ascii="Roboto Condensed Light" w:hAnsi="Roboto Condensed Light"/>
          <w:b/>
          <w:bCs/>
          <w:color w:val="003366"/>
          <w:sz w:val="26"/>
          <w:szCs w:val="26"/>
          <w:lang w:val="uk-UA"/>
        </w:rPr>
      </w:pPr>
    </w:p>
    <w:p w:rsidR="00E81DCF" w:rsidRDefault="00E81DCF" w:rsidP="00E81DCF">
      <w:pPr>
        <w:tabs>
          <w:tab w:val="left" w:pos="2835"/>
        </w:tabs>
        <w:spacing w:before="120" w:after="120" w:line="240" w:lineRule="auto"/>
        <w:jc w:val="center"/>
        <w:rPr>
          <w:rFonts w:ascii="Roboto Condensed Light" w:hAnsi="Roboto Condensed Light"/>
          <w:b/>
          <w:bCs/>
          <w:color w:val="003366"/>
          <w:sz w:val="26"/>
          <w:szCs w:val="26"/>
          <w:lang w:val="uk-UA"/>
        </w:rPr>
      </w:pPr>
    </w:p>
    <w:p w:rsidR="00E81DCF" w:rsidRDefault="00E81DCF" w:rsidP="00E81DCF">
      <w:pPr>
        <w:tabs>
          <w:tab w:val="left" w:pos="2835"/>
        </w:tabs>
        <w:spacing w:before="120" w:after="120" w:line="240" w:lineRule="auto"/>
        <w:jc w:val="center"/>
        <w:rPr>
          <w:rFonts w:ascii="Roboto Condensed Light" w:hAnsi="Roboto Condensed Light"/>
          <w:b/>
          <w:bCs/>
          <w:color w:val="003366"/>
          <w:sz w:val="26"/>
          <w:szCs w:val="26"/>
          <w:lang w:val="uk-UA"/>
        </w:rPr>
      </w:pPr>
    </w:p>
    <w:p w:rsidR="00E81DCF" w:rsidRDefault="00E81DCF" w:rsidP="00E81DCF">
      <w:pPr>
        <w:tabs>
          <w:tab w:val="left" w:pos="2835"/>
        </w:tabs>
        <w:spacing w:before="120" w:after="120" w:line="240" w:lineRule="auto"/>
        <w:jc w:val="center"/>
        <w:rPr>
          <w:rFonts w:ascii="Roboto Condensed Light" w:hAnsi="Roboto Condensed Light"/>
          <w:b/>
          <w:bCs/>
          <w:color w:val="003366"/>
          <w:sz w:val="26"/>
          <w:szCs w:val="26"/>
          <w:lang w:val="uk-UA"/>
        </w:rPr>
      </w:pPr>
    </w:p>
    <w:p w:rsidR="00E81DCF" w:rsidRDefault="00E81DCF" w:rsidP="00E81DCF">
      <w:pPr>
        <w:tabs>
          <w:tab w:val="left" w:pos="2835"/>
        </w:tabs>
        <w:spacing w:before="120" w:after="120" w:line="240" w:lineRule="auto"/>
        <w:jc w:val="center"/>
        <w:rPr>
          <w:rFonts w:ascii="Roboto Condensed Light" w:hAnsi="Roboto Condensed Light"/>
          <w:b/>
          <w:bCs/>
          <w:color w:val="003366"/>
          <w:sz w:val="26"/>
          <w:szCs w:val="26"/>
          <w:lang w:val="uk-UA"/>
        </w:rPr>
      </w:pPr>
    </w:p>
    <w:p w:rsidR="00E81DCF" w:rsidRDefault="00E81DCF" w:rsidP="00E81DCF">
      <w:pPr>
        <w:tabs>
          <w:tab w:val="left" w:pos="2835"/>
        </w:tabs>
        <w:spacing w:before="120" w:after="120" w:line="240" w:lineRule="auto"/>
        <w:jc w:val="center"/>
        <w:rPr>
          <w:rFonts w:ascii="Roboto Condensed Light" w:hAnsi="Roboto Condensed Light"/>
          <w:b/>
          <w:bCs/>
          <w:color w:val="003366"/>
          <w:sz w:val="26"/>
          <w:szCs w:val="26"/>
          <w:lang w:val="uk-UA"/>
        </w:rPr>
      </w:pPr>
    </w:p>
    <w:p w:rsidR="00E81DCF" w:rsidRDefault="00E81DCF" w:rsidP="00E81DCF">
      <w:pPr>
        <w:tabs>
          <w:tab w:val="left" w:pos="2835"/>
        </w:tabs>
        <w:spacing w:before="120" w:after="120" w:line="240" w:lineRule="auto"/>
        <w:jc w:val="center"/>
        <w:rPr>
          <w:rFonts w:ascii="Roboto Condensed Light" w:hAnsi="Roboto Condensed Light"/>
          <w:b/>
          <w:bCs/>
          <w:color w:val="003366"/>
          <w:sz w:val="26"/>
          <w:szCs w:val="26"/>
          <w:lang w:val="uk-UA"/>
        </w:rPr>
      </w:pPr>
    </w:p>
    <w:p w:rsidR="00E81DCF" w:rsidRDefault="00E81DCF" w:rsidP="00E81DCF">
      <w:pPr>
        <w:tabs>
          <w:tab w:val="left" w:pos="2835"/>
        </w:tabs>
        <w:spacing w:before="120" w:after="120" w:line="240" w:lineRule="auto"/>
        <w:jc w:val="center"/>
        <w:rPr>
          <w:rFonts w:ascii="Roboto Condensed Light" w:hAnsi="Roboto Condensed Light"/>
          <w:b/>
          <w:bCs/>
          <w:color w:val="003366"/>
          <w:sz w:val="26"/>
          <w:szCs w:val="26"/>
          <w:lang w:val="uk-UA"/>
        </w:rPr>
      </w:pPr>
    </w:p>
    <w:p w:rsidR="00E81DCF" w:rsidRDefault="00E81DCF" w:rsidP="00E81DCF">
      <w:pPr>
        <w:tabs>
          <w:tab w:val="left" w:pos="2835"/>
        </w:tabs>
        <w:spacing w:before="120" w:after="120" w:line="240" w:lineRule="auto"/>
        <w:jc w:val="center"/>
        <w:rPr>
          <w:rFonts w:ascii="Roboto Condensed Light" w:hAnsi="Roboto Condensed Light"/>
          <w:b/>
          <w:bCs/>
          <w:color w:val="003366"/>
          <w:sz w:val="26"/>
          <w:szCs w:val="26"/>
          <w:lang w:val="uk-UA"/>
        </w:rPr>
      </w:pPr>
    </w:p>
    <w:p w:rsidR="00E81DCF" w:rsidRDefault="00E81DCF" w:rsidP="00E81DCF">
      <w:pPr>
        <w:tabs>
          <w:tab w:val="left" w:pos="2835"/>
        </w:tabs>
        <w:spacing w:before="120" w:after="120" w:line="240" w:lineRule="auto"/>
        <w:jc w:val="center"/>
        <w:rPr>
          <w:rFonts w:ascii="Roboto Condensed Light" w:hAnsi="Roboto Condensed Light"/>
          <w:b/>
          <w:bCs/>
          <w:color w:val="003366"/>
          <w:sz w:val="26"/>
          <w:szCs w:val="26"/>
          <w:lang w:val="uk-UA"/>
        </w:rPr>
      </w:pPr>
    </w:p>
    <w:p w:rsidR="00E81DCF" w:rsidRDefault="00E81DCF" w:rsidP="00E81DCF">
      <w:pPr>
        <w:tabs>
          <w:tab w:val="left" w:pos="2835"/>
        </w:tabs>
        <w:spacing w:before="120" w:after="120" w:line="240" w:lineRule="auto"/>
        <w:jc w:val="center"/>
        <w:rPr>
          <w:rFonts w:ascii="Roboto Condensed Light" w:hAnsi="Roboto Condensed Light"/>
          <w:b/>
          <w:bCs/>
          <w:color w:val="003366"/>
          <w:sz w:val="26"/>
          <w:szCs w:val="26"/>
          <w:lang w:val="uk-UA"/>
        </w:rPr>
      </w:pPr>
    </w:p>
    <w:p w:rsidR="00E81DCF" w:rsidRDefault="00E81DCF" w:rsidP="00E81DCF">
      <w:pPr>
        <w:tabs>
          <w:tab w:val="left" w:pos="2835"/>
        </w:tabs>
        <w:spacing w:before="120" w:after="120" w:line="240" w:lineRule="auto"/>
        <w:jc w:val="center"/>
        <w:rPr>
          <w:rFonts w:ascii="Roboto Condensed Light" w:hAnsi="Roboto Condensed Light"/>
          <w:b/>
          <w:bCs/>
          <w:color w:val="003366"/>
          <w:sz w:val="26"/>
          <w:szCs w:val="26"/>
          <w:lang w:val="uk-UA"/>
        </w:rPr>
      </w:pPr>
    </w:p>
    <w:p w:rsidR="00E81DCF" w:rsidRDefault="00E81DCF" w:rsidP="00E81DCF">
      <w:pPr>
        <w:tabs>
          <w:tab w:val="left" w:pos="2835"/>
        </w:tabs>
        <w:spacing w:before="120" w:after="120" w:line="240" w:lineRule="auto"/>
        <w:jc w:val="center"/>
        <w:rPr>
          <w:rFonts w:ascii="Roboto Condensed Light" w:hAnsi="Roboto Condensed Light"/>
          <w:b/>
          <w:bCs/>
          <w:color w:val="003366"/>
          <w:sz w:val="26"/>
          <w:szCs w:val="26"/>
          <w:lang w:val="uk-UA"/>
        </w:rPr>
      </w:pPr>
    </w:p>
    <w:p w:rsidR="003923A9" w:rsidRDefault="003923A9" w:rsidP="00E81DCF">
      <w:pPr>
        <w:tabs>
          <w:tab w:val="left" w:pos="2835"/>
        </w:tabs>
        <w:spacing w:before="120" w:after="120" w:line="240" w:lineRule="auto"/>
        <w:jc w:val="center"/>
        <w:rPr>
          <w:rFonts w:ascii="Roboto Condensed Light" w:hAnsi="Roboto Condensed Light"/>
          <w:b/>
          <w:bCs/>
          <w:color w:val="003366"/>
          <w:sz w:val="26"/>
          <w:szCs w:val="26"/>
          <w:lang w:val="uk-UA"/>
        </w:rPr>
      </w:pPr>
    </w:p>
    <w:p w:rsidR="003923A9" w:rsidRDefault="003923A9" w:rsidP="00E81DCF">
      <w:pPr>
        <w:tabs>
          <w:tab w:val="left" w:pos="2835"/>
        </w:tabs>
        <w:spacing w:before="120" w:after="120" w:line="240" w:lineRule="auto"/>
        <w:jc w:val="center"/>
        <w:rPr>
          <w:rFonts w:ascii="Roboto Condensed Light" w:hAnsi="Roboto Condensed Light"/>
          <w:b/>
          <w:bCs/>
          <w:color w:val="003366"/>
          <w:sz w:val="26"/>
          <w:szCs w:val="26"/>
          <w:lang w:val="uk-UA"/>
        </w:rPr>
      </w:pPr>
    </w:p>
    <w:p w:rsidR="003923A9" w:rsidRDefault="003923A9" w:rsidP="00E81DCF">
      <w:pPr>
        <w:tabs>
          <w:tab w:val="left" w:pos="2835"/>
        </w:tabs>
        <w:spacing w:before="120" w:after="120" w:line="240" w:lineRule="auto"/>
        <w:jc w:val="center"/>
        <w:rPr>
          <w:rFonts w:ascii="Roboto Condensed Light" w:hAnsi="Roboto Condensed Light"/>
          <w:b/>
          <w:bCs/>
          <w:color w:val="003366"/>
          <w:sz w:val="26"/>
          <w:szCs w:val="26"/>
          <w:lang w:val="uk-UA"/>
        </w:rPr>
      </w:pPr>
    </w:p>
    <w:p w:rsidR="003923A9" w:rsidRDefault="003923A9" w:rsidP="00E81DCF">
      <w:pPr>
        <w:tabs>
          <w:tab w:val="left" w:pos="2835"/>
        </w:tabs>
        <w:spacing w:before="120" w:after="120" w:line="240" w:lineRule="auto"/>
        <w:jc w:val="center"/>
        <w:rPr>
          <w:rFonts w:ascii="Roboto Condensed Light" w:hAnsi="Roboto Condensed Light"/>
          <w:b/>
          <w:bCs/>
          <w:color w:val="003366"/>
          <w:sz w:val="26"/>
          <w:szCs w:val="26"/>
          <w:lang w:val="uk-UA"/>
        </w:rPr>
      </w:pPr>
    </w:p>
    <w:p w:rsidR="00E81DCF" w:rsidRDefault="00E81DCF" w:rsidP="00E81DCF">
      <w:pPr>
        <w:tabs>
          <w:tab w:val="left" w:pos="2835"/>
        </w:tabs>
        <w:spacing w:before="120" w:after="120" w:line="240" w:lineRule="auto"/>
        <w:jc w:val="center"/>
        <w:rPr>
          <w:rFonts w:ascii="Roboto Condensed Light" w:hAnsi="Roboto Condensed Light"/>
          <w:b/>
          <w:bCs/>
          <w:color w:val="003366"/>
          <w:sz w:val="26"/>
          <w:szCs w:val="26"/>
          <w:lang w:val="uk-UA"/>
        </w:rPr>
      </w:pPr>
    </w:p>
    <w:p w:rsidR="00E81DCF" w:rsidRDefault="00E81DCF" w:rsidP="00E81DCF">
      <w:pPr>
        <w:tabs>
          <w:tab w:val="left" w:pos="2835"/>
        </w:tabs>
        <w:spacing w:before="120" w:after="120" w:line="240" w:lineRule="auto"/>
        <w:jc w:val="center"/>
        <w:rPr>
          <w:rFonts w:ascii="Roboto Condensed Light" w:hAnsi="Roboto Condensed Light"/>
          <w:b/>
          <w:bCs/>
          <w:color w:val="003366"/>
          <w:sz w:val="26"/>
          <w:szCs w:val="26"/>
          <w:lang w:val="uk-UA"/>
        </w:rPr>
      </w:pPr>
    </w:p>
    <w:p w:rsidR="00E81DCF" w:rsidRDefault="00E81DCF" w:rsidP="00E81DCF">
      <w:pPr>
        <w:tabs>
          <w:tab w:val="left" w:pos="2835"/>
        </w:tabs>
        <w:spacing w:before="120" w:after="120" w:line="240" w:lineRule="auto"/>
        <w:jc w:val="center"/>
        <w:rPr>
          <w:rFonts w:ascii="Roboto Condensed Light" w:hAnsi="Roboto Condensed Light"/>
          <w:b/>
          <w:bCs/>
          <w:color w:val="003366"/>
          <w:sz w:val="26"/>
          <w:szCs w:val="26"/>
          <w:lang w:val="uk-UA"/>
        </w:rPr>
      </w:pPr>
    </w:p>
    <w:p w:rsidR="00E81DCF" w:rsidRDefault="00E81DCF" w:rsidP="00E81DCF">
      <w:pPr>
        <w:tabs>
          <w:tab w:val="left" w:pos="2835"/>
          <w:tab w:val="left" w:pos="3519"/>
        </w:tabs>
        <w:spacing w:before="120" w:after="120" w:line="240" w:lineRule="auto"/>
        <w:rPr>
          <w:rFonts w:ascii="Roboto Condensed Light" w:hAnsi="Roboto Condensed Light"/>
          <w:b/>
          <w:bCs/>
          <w:color w:val="003366"/>
          <w:sz w:val="26"/>
          <w:szCs w:val="26"/>
          <w:lang w:val="uk-UA"/>
        </w:rPr>
      </w:pPr>
      <w:r>
        <w:rPr>
          <w:rFonts w:ascii="Roboto Condensed Light" w:hAnsi="Roboto Condensed Light"/>
          <w:b/>
          <w:bCs/>
          <w:color w:val="003366"/>
          <w:sz w:val="26"/>
          <w:szCs w:val="26"/>
          <w:lang w:val="uk-UA"/>
        </w:rPr>
        <w:tab/>
      </w:r>
      <w:r>
        <w:rPr>
          <w:rFonts w:ascii="Roboto Condensed Light" w:hAnsi="Roboto Condensed Light"/>
          <w:b/>
          <w:bCs/>
          <w:color w:val="003366"/>
          <w:sz w:val="26"/>
          <w:szCs w:val="26"/>
          <w:lang w:val="uk-UA"/>
        </w:rPr>
        <w:tab/>
      </w:r>
    </w:p>
    <w:p w:rsidR="00E81DCF" w:rsidRDefault="00E81DCF" w:rsidP="00E81DCF">
      <w:pPr>
        <w:tabs>
          <w:tab w:val="left" w:pos="2835"/>
          <w:tab w:val="left" w:pos="3519"/>
        </w:tabs>
        <w:spacing w:before="120" w:after="120" w:line="240" w:lineRule="auto"/>
        <w:jc w:val="center"/>
        <w:rPr>
          <w:rFonts w:ascii="Roboto Condensed Light" w:hAnsi="Roboto Condensed Light"/>
          <w:b/>
          <w:bCs/>
          <w:color w:val="003366"/>
          <w:sz w:val="26"/>
          <w:szCs w:val="26"/>
          <w:lang w:val="uk-UA"/>
        </w:rPr>
      </w:pPr>
    </w:p>
    <w:p w:rsidR="003161F1" w:rsidRDefault="003161F1" w:rsidP="00E81DCF">
      <w:pPr>
        <w:tabs>
          <w:tab w:val="left" w:pos="4420"/>
        </w:tabs>
        <w:spacing w:before="120" w:after="120" w:line="240" w:lineRule="auto"/>
        <w:jc w:val="center"/>
        <w:rPr>
          <w:rFonts w:ascii="Roboto Condensed Light" w:hAnsi="Roboto Condensed Light"/>
          <w:b/>
          <w:bCs/>
          <w:color w:val="003366"/>
          <w:sz w:val="26"/>
          <w:szCs w:val="26"/>
          <w:lang w:val="uk-UA"/>
        </w:rPr>
      </w:pPr>
    </w:p>
    <w:p w:rsidR="00E81DCF" w:rsidRDefault="00E81DCF" w:rsidP="00E81DCF">
      <w:pPr>
        <w:tabs>
          <w:tab w:val="left" w:pos="4420"/>
        </w:tabs>
        <w:spacing w:before="120" w:after="120" w:line="240" w:lineRule="auto"/>
        <w:jc w:val="center"/>
        <w:rPr>
          <w:rFonts w:ascii="Roboto Condensed Light" w:hAnsi="Roboto Condensed Light"/>
          <w:b/>
          <w:bCs/>
          <w:color w:val="003366"/>
          <w:sz w:val="26"/>
          <w:szCs w:val="26"/>
          <w:lang w:val="uk-UA"/>
        </w:rPr>
      </w:pPr>
      <w:r w:rsidRPr="00714CB9">
        <w:rPr>
          <w:rFonts w:ascii="Roboto Condensed Light" w:hAnsi="Roboto Condensed Light"/>
          <w:b/>
          <w:bCs/>
          <w:color w:val="003366"/>
          <w:sz w:val="26"/>
          <w:szCs w:val="26"/>
          <w:lang w:val="uk-UA"/>
        </w:rPr>
        <w:t>ЗМІСТ</w:t>
      </w:r>
    </w:p>
    <w:p w:rsidR="00E81DCF" w:rsidRPr="00714CB9" w:rsidRDefault="00E81DCF" w:rsidP="00E81DCF">
      <w:pPr>
        <w:tabs>
          <w:tab w:val="left" w:pos="2835"/>
        </w:tabs>
        <w:spacing w:before="120" w:after="120" w:line="240" w:lineRule="auto"/>
        <w:jc w:val="both"/>
        <w:rPr>
          <w:rFonts w:ascii="Roboto Condensed Light" w:hAnsi="Roboto Condensed Light"/>
          <w:b/>
          <w:bCs/>
          <w:color w:val="003366"/>
          <w:sz w:val="24"/>
          <w:szCs w:val="24"/>
          <w:lang w:val="uk-UA"/>
        </w:rPr>
      </w:pPr>
      <w:r w:rsidRPr="00714CB9">
        <w:rPr>
          <w:rFonts w:ascii="Roboto Condensed Light" w:hAnsi="Roboto Condensed Light"/>
          <w:b/>
          <w:bCs/>
          <w:color w:val="003366"/>
          <w:sz w:val="24"/>
          <w:szCs w:val="24"/>
          <w:lang w:val="uk-UA"/>
        </w:rPr>
        <w:t xml:space="preserve">І. ЗАГАЛЬНІ ПОЛОЖЕННЯ  </w:t>
      </w:r>
    </w:p>
    <w:p w:rsidR="00E81DCF" w:rsidRDefault="00E81DCF" w:rsidP="00E81DCF">
      <w:pPr>
        <w:tabs>
          <w:tab w:val="left" w:pos="2835"/>
        </w:tabs>
        <w:spacing w:before="120" w:after="120" w:line="240" w:lineRule="auto"/>
        <w:jc w:val="both"/>
        <w:rPr>
          <w:rFonts w:ascii="Roboto Condensed Light" w:hAnsi="Roboto Condensed Light"/>
          <w:b/>
          <w:color w:val="003366"/>
          <w:sz w:val="24"/>
          <w:szCs w:val="24"/>
          <w:lang w:val="uk-UA"/>
        </w:rPr>
      </w:pPr>
      <w:r>
        <w:rPr>
          <w:rFonts w:ascii="Roboto Condensed Light" w:hAnsi="Roboto Condensed Light"/>
          <w:b/>
          <w:color w:val="003366"/>
          <w:sz w:val="24"/>
          <w:szCs w:val="24"/>
          <w:lang w:val="uk-UA"/>
        </w:rPr>
        <w:t>Санація</w:t>
      </w:r>
      <w:r w:rsidR="001A2521">
        <w:rPr>
          <w:rFonts w:ascii="Roboto Condensed Light" w:hAnsi="Roboto Condensed Light"/>
          <w:b/>
          <w:color w:val="003366"/>
          <w:sz w:val="24"/>
          <w:szCs w:val="24"/>
          <w:lang w:val="uk-UA"/>
        </w:rPr>
        <w:t xml:space="preserve"> </w:t>
      </w:r>
      <w:r>
        <w:rPr>
          <w:rFonts w:ascii="Roboto Condensed Light" w:hAnsi="Roboto Condensed Light"/>
          <w:b/>
          <w:color w:val="003366"/>
          <w:sz w:val="24"/>
          <w:szCs w:val="24"/>
          <w:lang w:val="uk-UA"/>
        </w:rPr>
        <w:t>боржника до відкриття провадження у справі про банкрутство……………………………………………………………..…</w:t>
      </w:r>
      <w:r w:rsidR="003212CC">
        <w:rPr>
          <w:rFonts w:ascii="Roboto Condensed Light" w:hAnsi="Roboto Condensed Light"/>
          <w:b/>
          <w:color w:val="003366"/>
          <w:sz w:val="24"/>
          <w:szCs w:val="24"/>
          <w:lang w:val="uk-UA"/>
        </w:rPr>
        <w:t>5</w:t>
      </w:r>
    </w:p>
    <w:p w:rsidR="00E81DCF" w:rsidRPr="00E02515" w:rsidRDefault="00E81DCF" w:rsidP="00E81DCF">
      <w:pPr>
        <w:tabs>
          <w:tab w:val="left" w:pos="2835"/>
        </w:tabs>
        <w:spacing w:before="120" w:after="120" w:line="240" w:lineRule="auto"/>
        <w:jc w:val="both"/>
        <w:rPr>
          <w:rFonts w:ascii="Roboto Condensed Light" w:hAnsi="Roboto Condensed Light"/>
          <w:color w:val="003366"/>
          <w:sz w:val="24"/>
          <w:szCs w:val="24"/>
          <w:lang w:val="uk-UA"/>
        </w:rPr>
      </w:pPr>
      <w:r w:rsidRPr="00E02515">
        <w:rPr>
          <w:rFonts w:ascii="Roboto Condensed Light" w:hAnsi="Roboto Condensed Light"/>
          <w:color w:val="003366"/>
          <w:sz w:val="24"/>
          <w:szCs w:val="24"/>
          <w:lang w:val="uk-UA"/>
        </w:rPr>
        <w:t xml:space="preserve">Щодо </w:t>
      </w:r>
      <w:r w:rsidR="00A06AAC">
        <w:rPr>
          <w:rFonts w:ascii="Roboto Condensed Light" w:hAnsi="Roboto Condensed Light"/>
          <w:color w:val="003366"/>
          <w:sz w:val="24"/>
          <w:szCs w:val="24"/>
          <w:lang w:val="uk-UA"/>
        </w:rPr>
        <w:t>обов’язку боржника надати кредиторам ліквідаційний аналіз одночасно із планом досудової санації</w:t>
      </w:r>
    </w:p>
    <w:p w:rsidR="00E81DCF" w:rsidRPr="00714CB9" w:rsidRDefault="00E81DCF" w:rsidP="00E81DCF">
      <w:pPr>
        <w:tabs>
          <w:tab w:val="left" w:pos="2835"/>
        </w:tabs>
        <w:spacing w:before="120" w:after="120" w:line="240" w:lineRule="auto"/>
        <w:jc w:val="both"/>
        <w:rPr>
          <w:rFonts w:ascii="Roboto Condensed Light" w:hAnsi="Roboto Condensed Light"/>
          <w:b/>
          <w:bCs/>
          <w:color w:val="003366"/>
          <w:sz w:val="24"/>
          <w:szCs w:val="24"/>
          <w:lang w:val="uk-UA"/>
        </w:rPr>
      </w:pPr>
      <w:r w:rsidRPr="00714CB9">
        <w:rPr>
          <w:rFonts w:ascii="Roboto Condensed Light" w:hAnsi="Roboto Condensed Light"/>
          <w:b/>
          <w:bCs/>
          <w:color w:val="003366"/>
          <w:sz w:val="24"/>
          <w:szCs w:val="24"/>
          <w:lang w:val="uk-UA"/>
        </w:rPr>
        <w:t>ІІ. БАНКРУТСТВО ЮРИДИЧНИХ ОСІБ</w:t>
      </w:r>
    </w:p>
    <w:p w:rsidR="00E81DCF" w:rsidRPr="00714CB9" w:rsidRDefault="00E81DCF" w:rsidP="00E81DCF">
      <w:pPr>
        <w:tabs>
          <w:tab w:val="left" w:pos="2835"/>
        </w:tabs>
        <w:spacing w:before="120" w:after="120" w:line="240" w:lineRule="auto"/>
        <w:jc w:val="both"/>
        <w:rPr>
          <w:rFonts w:ascii="Roboto Condensed Light" w:hAnsi="Roboto Condensed Light"/>
          <w:color w:val="003366"/>
          <w:sz w:val="24"/>
          <w:szCs w:val="24"/>
          <w:lang w:val="uk-UA"/>
        </w:rPr>
      </w:pPr>
      <w:r w:rsidRPr="00714CB9">
        <w:rPr>
          <w:rFonts w:ascii="Roboto Condensed Light" w:hAnsi="Roboto Condensed Light"/>
          <w:b/>
          <w:color w:val="003366"/>
          <w:sz w:val="24"/>
          <w:szCs w:val="24"/>
          <w:lang w:val="uk-UA"/>
        </w:rPr>
        <w:t>Відкриття прова</w:t>
      </w:r>
      <w:r w:rsidR="00A06AAC">
        <w:rPr>
          <w:rFonts w:ascii="Roboto Condensed Light" w:hAnsi="Roboto Condensed Light"/>
          <w:b/>
          <w:color w:val="003366"/>
          <w:sz w:val="24"/>
          <w:szCs w:val="24"/>
          <w:lang w:val="uk-UA"/>
        </w:rPr>
        <w:t>дження у справі про банкрутство ………………………………….</w:t>
      </w:r>
      <w:r w:rsidRPr="00714CB9">
        <w:rPr>
          <w:rFonts w:ascii="Roboto Condensed Light" w:hAnsi="Roboto Condensed Light"/>
          <w:b/>
          <w:bCs/>
          <w:color w:val="003366"/>
          <w:sz w:val="24"/>
          <w:szCs w:val="24"/>
          <w:lang w:val="uk-UA"/>
        </w:rPr>
        <w:t xml:space="preserve">…………………………………………………………………….. </w:t>
      </w:r>
      <w:r w:rsidR="003212CC">
        <w:rPr>
          <w:rFonts w:ascii="Roboto Condensed Light" w:hAnsi="Roboto Condensed Light"/>
          <w:b/>
          <w:bCs/>
          <w:color w:val="003366"/>
          <w:sz w:val="24"/>
          <w:szCs w:val="24"/>
          <w:lang w:val="uk-UA"/>
        </w:rPr>
        <w:t>6</w:t>
      </w:r>
    </w:p>
    <w:p w:rsidR="00E81DCF" w:rsidRPr="00E02515" w:rsidRDefault="00E81DCF" w:rsidP="00E81DCF">
      <w:pPr>
        <w:tabs>
          <w:tab w:val="left" w:pos="2835"/>
        </w:tabs>
        <w:spacing w:before="120" w:after="120" w:line="240" w:lineRule="auto"/>
        <w:jc w:val="both"/>
        <w:rPr>
          <w:rFonts w:ascii="Roboto Condensed Light" w:hAnsi="Roboto Condensed Light"/>
          <w:color w:val="003366"/>
          <w:sz w:val="24"/>
          <w:szCs w:val="24"/>
          <w:lang w:val="uk-UA"/>
        </w:rPr>
      </w:pPr>
      <w:r w:rsidRPr="00E02515">
        <w:rPr>
          <w:rFonts w:ascii="Roboto Condensed Light" w:hAnsi="Roboto Condensed Light"/>
          <w:color w:val="003366"/>
          <w:sz w:val="24"/>
          <w:szCs w:val="24"/>
          <w:lang w:val="uk-UA"/>
        </w:rPr>
        <w:t xml:space="preserve">Щодо </w:t>
      </w:r>
      <w:r w:rsidR="00A06AAC">
        <w:rPr>
          <w:rFonts w:ascii="Roboto Condensed Light" w:hAnsi="Roboto Condensed Light"/>
          <w:color w:val="003366"/>
          <w:sz w:val="24"/>
          <w:szCs w:val="24"/>
          <w:lang w:val="uk-UA"/>
        </w:rPr>
        <w:t>спеціальних законодавчих заборон на відкриття провадження у справі про банкрутство у період дії воєнного стану</w:t>
      </w:r>
    </w:p>
    <w:p w:rsidR="00E81DCF" w:rsidRDefault="00E81DCF" w:rsidP="00E81DCF">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Щодо</w:t>
      </w:r>
      <w:r w:rsidR="00326B02">
        <w:rPr>
          <w:rFonts w:ascii="Roboto Condensed Light" w:hAnsi="Roboto Condensed Light"/>
          <w:color w:val="003366"/>
          <w:sz w:val="24"/>
          <w:szCs w:val="24"/>
          <w:lang w:val="uk-UA"/>
        </w:rPr>
        <w:t xml:space="preserve"> можливості</w:t>
      </w:r>
      <w:r>
        <w:rPr>
          <w:rFonts w:ascii="Roboto Condensed Light" w:hAnsi="Roboto Condensed Light"/>
          <w:color w:val="003366"/>
          <w:sz w:val="24"/>
          <w:szCs w:val="24"/>
          <w:lang w:val="uk-UA"/>
        </w:rPr>
        <w:t xml:space="preserve"> </w:t>
      </w:r>
      <w:r w:rsidR="00A06AAC">
        <w:rPr>
          <w:rFonts w:ascii="Roboto Condensed Light" w:hAnsi="Roboto Condensed Light"/>
          <w:color w:val="003366"/>
          <w:sz w:val="24"/>
          <w:szCs w:val="24"/>
          <w:lang w:val="uk-UA"/>
        </w:rPr>
        <w:t>ініціюва</w:t>
      </w:r>
      <w:r w:rsidR="00326B02">
        <w:rPr>
          <w:rFonts w:ascii="Roboto Condensed Light" w:hAnsi="Roboto Condensed Light"/>
          <w:color w:val="003366"/>
          <w:sz w:val="24"/>
          <w:szCs w:val="24"/>
          <w:lang w:val="uk-UA"/>
        </w:rPr>
        <w:t>ти</w:t>
      </w:r>
      <w:r w:rsidR="00A06AAC">
        <w:rPr>
          <w:rFonts w:ascii="Roboto Condensed Light" w:hAnsi="Roboto Condensed Light"/>
          <w:color w:val="003366"/>
          <w:sz w:val="24"/>
          <w:szCs w:val="24"/>
          <w:lang w:val="uk-UA"/>
        </w:rPr>
        <w:t xml:space="preserve"> відкриття провадження у справі про банкрутство у випадку, коли договір, укладений з іноземним елементом, містить арбітражне застереження</w:t>
      </w:r>
    </w:p>
    <w:p w:rsidR="00E81DCF" w:rsidRDefault="00E81DCF" w:rsidP="00E81DCF">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 xml:space="preserve">Щодо </w:t>
      </w:r>
      <w:r w:rsidR="00A06AAC">
        <w:rPr>
          <w:rFonts w:ascii="Roboto Condensed Light" w:hAnsi="Roboto Condensed Light"/>
          <w:color w:val="003366"/>
          <w:sz w:val="24"/>
          <w:szCs w:val="24"/>
          <w:lang w:val="uk-UA"/>
        </w:rPr>
        <w:t>обов’язку суду застосовувати норми іноземного права під час розгляду заяви кредитора-нерезидента про відкриття провадження у справі про банкрутство</w:t>
      </w:r>
    </w:p>
    <w:p w:rsidR="00E81DCF" w:rsidRDefault="00E81DCF" w:rsidP="00E81DCF">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 xml:space="preserve">Щодо </w:t>
      </w:r>
      <w:r w:rsidR="00A06AAC">
        <w:rPr>
          <w:rFonts w:ascii="Roboto Condensed Light" w:hAnsi="Roboto Condensed Light"/>
          <w:color w:val="003366"/>
          <w:sz w:val="24"/>
          <w:szCs w:val="24"/>
          <w:lang w:val="uk-UA"/>
        </w:rPr>
        <w:t>умов і порядку ініціювання контролюючим органом відкриття провадження у справі про банкрутство</w:t>
      </w:r>
    </w:p>
    <w:p w:rsidR="00A06AAC" w:rsidRDefault="00A06AAC" w:rsidP="00E81DCF">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Щодо відсутності у кредитора обов’язку вживати інших заходів для задоволення своїх грошових вимог перед ініціюванням процедури банкрутства боржника</w:t>
      </w:r>
    </w:p>
    <w:p w:rsidR="00A06AAC" w:rsidRDefault="00A06AAC" w:rsidP="00E81DCF">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Щодо неприпустимості формального підходу під час розгляду заяви ініціюючого кредитора про відкриття провадження у справі про банкрутство</w:t>
      </w:r>
    </w:p>
    <w:p w:rsidR="00A06AAC" w:rsidRDefault="00A06AAC" w:rsidP="00E81DCF">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Щодо відкриття провадження у справі про банкрутство за заявою кредитора, обґрунтованою невиконанням боржником грошового зобов’язання за аграрною розпискою</w:t>
      </w:r>
    </w:p>
    <w:p w:rsidR="00E81DCF" w:rsidRPr="00714CB9" w:rsidRDefault="00E81DCF" w:rsidP="00E81DCF">
      <w:pPr>
        <w:tabs>
          <w:tab w:val="left" w:pos="2835"/>
        </w:tabs>
        <w:spacing w:before="120" w:after="120" w:line="240" w:lineRule="auto"/>
        <w:jc w:val="both"/>
        <w:rPr>
          <w:rFonts w:ascii="Roboto Condensed Light" w:hAnsi="Roboto Condensed Light"/>
          <w:color w:val="003366"/>
          <w:sz w:val="24"/>
          <w:szCs w:val="24"/>
          <w:lang w:val="uk-UA"/>
        </w:rPr>
      </w:pPr>
      <w:r w:rsidRPr="00714CB9">
        <w:rPr>
          <w:rFonts w:ascii="Roboto Condensed Light" w:hAnsi="Roboto Condensed Light"/>
          <w:b/>
          <w:color w:val="003366"/>
          <w:sz w:val="24"/>
          <w:szCs w:val="24"/>
          <w:lang w:val="uk-UA"/>
        </w:rPr>
        <w:t>Визнання недійсними правочинів боржника……………………………………………………………………………………………………………………</w:t>
      </w:r>
      <w:r w:rsidR="003212CC">
        <w:rPr>
          <w:rFonts w:ascii="Roboto Condensed Light" w:hAnsi="Roboto Condensed Light"/>
          <w:b/>
          <w:color w:val="003366"/>
          <w:sz w:val="24"/>
          <w:szCs w:val="24"/>
          <w:lang w:val="uk-UA"/>
        </w:rPr>
        <w:t>11</w:t>
      </w:r>
      <w:r w:rsidRPr="00714CB9">
        <w:rPr>
          <w:rFonts w:ascii="Roboto Condensed Light" w:hAnsi="Roboto Condensed Light"/>
          <w:b/>
          <w:color w:val="003366"/>
          <w:sz w:val="24"/>
          <w:szCs w:val="24"/>
          <w:lang w:val="uk-UA"/>
        </w:rPr>
        <w:t xml:space="preserve"> </w:t>
      </w:r>
    </w:p>
    <w:p w:rsidR="00E81DCF" w:rsidRPr="000E5C18" w:rsidRDefault="00E81DCF" w:rsidP="00E81DCF">
      <w:pPr>
        <w:tabs>
          <w:tab w:val="left" w:pos="2835"/>
        </w:tabs>
        <w:spacing w:before="120" w:after="120" w:line="240" w:lineRule="auto"/>
        <w:jc w:val="both"/>
        <w:rPr>
          <w:rFonts w:ascii="Roboto Condensed Light" w:hAnsi="Roboto Condensed Light"/>
          <w:color w:val="003366"/>
          <w:sz w:val="24"/>
          <w:szCs w:val="24"/>
          <w:lang w:val="uk-UA"/>
        </w:rPr>
      </w:pPr>
      <w:r w:rsidRPr="000E5C18">
        <w:rPr>
          <w:rFonts w:ascii="Roboto Condensed Light" w:hAnsi="Roboto Condensed Light"/>
          <w:color w:val="003366"/>
          <w:sz w:val="24"/>
          <w:szCs w:val="24"/>
          <w:lang w:val="uk-UA"/>
        </w:rPr>
        <w:t xml:space="preserve">Щодо </w:t>
      </w:r>
      <w:r w:rsidR="00605A10">
        <w:rPr>
          <w:rFonts w:ascii="Roboto Condensed Light" w:hAnsi="Roboto Condensed Light"/>
          <w:color w:val="003366"/>
          <w:sz w:val="24"/>
          <w:szCs w:val="24"/>
          <w:lang w:val="uk-UA"/>
        </w:rPr>
        <w:t>застосування статті 42 КУзПБ при визнанні недійсними правочинів боржника</w:t>
      </w:r>
    </w:p>
    <w:p w:rsidR="00E81DCF" w:rsidRDefault="00E81DCF" w:rsidP="00E81DCF">
      <w:pPr>
        <w:tabs>
          <w:tab w:val="left" w:pos="2835"/>
        </w:tabs>
        <w:spacing w:before="120" w:after="120" w:line="240" w:lineRule="auto"/>
        <w:jc w:val="both"/>
        <w:rPr>
          <w:rFonts w:ascii="Roboto Condensed Light" w:hAnsi="Roboto Condensed Light"/>
          <w:color w:val="003366"/>
          <w:sz w:val="24"/>
          <w:szCs w:val="24"/>
          <w:lang w:val="uk-UA"/>
        </w:rPr>
      </w:pPr>
      <w:r w:rsidRPr="00714CB9">
        <w:rPr>
          <w:rFonts w:ascii="Roboto Condensed Light" w:hAnsi="Roboto Condensed Light"/>
          <w:color w:val="003366"/>
          <w:sz w:val="24"/>
          <w:szCs w:val="24"/>
          <w:lang w:val="uk-UA"/>
        </w:rPr>
        <w:t xml:space="preserve">Щодо </w:t>
      </w:r>
      <w:r>
        <w:rPr>
          <w:rFonts w:ascii="Roboto Condensed Light" w:hAnsi="Roboto Condensed Light"/>
          <w:color w:val="003366"/>
          <w:sz w:val="24"/>
          <w:szCs w:val="24"/>
          <w:lang w:val="uk-UA"/>
        </w:rPr>
        <w:t xml:space="preserve">наявності </w:t>
      </w:r>
      <w:r w:rsidR="00605A10">
        <w:rPr>
          <w:rFonts w:ascii="Roboto Condensed Light" w:hAnsi="Roboto Condensed Light"/>
          <w:color w:val="003366"/>
          <w:sz w:val="24"/>
          <w:szCs w:val="24"/>
          <w:lang w:val="uk-UA"/>
        </w:rPr>
        <w:t>в договорі поруки ознак фраудаторного правочину</w:t>
      </w:r>
    </w:p>
    <w:p w:rsidR="00E81DCF" w:rsidRDefault="00E81DCF" w:rsidP="00E81DCF">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 xml:space="preserve">Щодо </w:t>
      </w:r>
      <w:r w:rsidR="00605A10">
        <w:rPr>
          <w:rFonts w:ascii="Roboto Condensed Light" w:hAnsi="Roboto Condensed Light"/>
          <w:color w:val="003366"/>
          <w:sz w:val="24"/>
          <w:szCs w:val="24"/>
          <w:lang w:val="uk-UA"/>
        </w:rPr>
        <w:t>укладення боржником договору купівлі-продажу нерухомого майна із заінтересованою особою на шкоду кредиторам</w:t>
      </w:r>
    </w:p>
    <w:p w:rsidR="00E81DCF" w:rsidRDefault="00E81DCF" w:rsidP="00E81DCF">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Щодо переривання позовної давності пред’явленням позову до суду з інших матеріально-правових підстав</w:t>
      </w:r>
    </w:p>
    <w:p w:rsidR="00E81DCF" w:rsidRDefault="00E81DCF" w:rsidP="00E81DCF">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 xml:space="preserve">Щодо </w:t>
      </w:r>
      <w:r w:rsidR="00605A10">
        <w:rPr>
          <w:rFonts w:ascii="Roboto Condensed Light" w:hAnsi="Roboto Condensed Light"/>
          <w:color w:val="003366"/>
          <w:sz w:val="24"/>
          <w:szCs w:val="24"/>
          <w:lang w:val="uk-UA"/>
        </w:rPr>
        <w:t>переведення боргу на неплатоспроможного боржника як підстава для визнання договору про переведення боргу недійсним</w:t>
      </w:r>
    </w:p>
    <w:p w:rsidR="00605A10" w:rsidRPr="00605A10" w:rsidRDefault="00605A10" w:rsidP="00E81DCF">
      <w:pPr>
        <w:tabs>
          <w:tab w:val="left" w:pos="2835"/>
        </w:tabs>
        <w:spacing w:before="120" w:after="120" w:line="240" w:lineRule="auto"/>
        <w:jc w:val="both"/>
        <w:rPr>
          <w:rFonts w:ascii="Roboto Condensed Light" w:hAnsi="Roboto Condensed Light"/>
          <w:b/>
          <w:color w:val="003366"/>
          <w:sz w:val="24"/>
          <w:szCs w:val="24"/>
          <w:lang w:val="uk-UA"/>
        </w:rPr>
      </w:pPr>
      <w:r w:rsidRPr="00605A10">
        <w:rPr>
          <w:rFonts w:ascii="Roboto Condensed Light" w:hAnsi="Roboto Condensed Light"/>
          <w:b/>
          <w:color w:val="003366"/>
          <w:sz w:val="24"/>
          <w:szCs w:val="24"/>
          <w:lang w:val="uk-UA"/>
        </w:rPr>
        <w:t>Забезпечення вимог кредиторів</w:t>
      </w:r>
      <w:r>
        <w:rPr>
          <w:rFonts w:ascii="Roboto Condensed Light" w:hAnsi="Roboto Condensed Light"/>
          <w:b/>
          <w:color w:val="003366"/>
          <w:sz w:val="24"/>
          <w:szCs w:val="24"/>
          <w:lang w:val="uk-UA"/>
        </w:rPr>
        <w:t>………………………………………………………………………………………………………………………………………….1</w:t>
      </w:r>
      <w:r w:rsidR="003212CC">
        <w:rPr>
          <w:rFonts w:ascii="Roboto Condensed Light" w:hAnsi="Roboto Condensed Light"/>
          <w:b/>
          <w:color w:val="003366"/>
          <w:sz w:val="24"/>
          <w:szCs w:val="24"/>
          <w:lang w:val="uk-UA"/>
        </w:rPr>
        <w:t>3</w:t>
      </w:r>
    </w:p>
    <w:p w:rsidR="00605A10" w:rsidRDefault="00605A10" w:rsidP="00E81DCF">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 xml:space="preserve">Щодо </w:t>
      </w:r>
      <w:r w:rsidR="00626AB0">
        <w:rPr>
          <w:rFonts w:ascii="Roboto Condensed Light" w:hAnsi="Roboto Condensed Light"/>
          <w:color w:val="003366"/>
          <w:sz w:val="24"/>
          <w:szCs w:val="24"/>
          <w:lang w:val="uk-UA"/>
        </w:rPr>
        <w:t xml:space="preserve">неправомірності </w:t>
      </w:r>
      <w:r>
        <w:rPr>
          <w:rFonts w:ascii="Roboto Condensed Light" w:hAnsi="Roboto Condensed Light"/>
          <w:color w:val="003366"/>
          <w:sz w:val="24"/>
          <w:szCs w:val="24"/>
          <w:lang w:val="uk-UA"/>
        </w:rPr>
        <w:t xml:space="preserve">вжиття судом заходів забезпечення позову у справі позовного провадження, а не </w:t>
      </w:r>
      <w:r w:rsidR="00D952B7">
        <w:rPr>
          <w:rFonts w:ascii="Roboto Condensed Light" w:hAnsi="Roboto Condensed Light"/>
          <w:color w:val="003366"/>
          <w:sz w:val="24"/>
          <w:szCs w:val="24"/>
          <w:lang w:val="uk-UA"/>
        </w:rPr>
        <w:t>в</w:t>
      </w:r>
      <w:r>
        <w:rPr>
          <w:rFonts w:ascii="Roboto Condensed Light" w:hAnsi="Roboto Condensed Light"/>
          <w:color w:val="003366"/>
          <w:sz w:val="24"/>
          <w:szCs w:val="24"/>
          <w:lang w:val="uk-UA"/>
        </w:rPr>
        <w:t xml:space="preserve"> межах </w:t>
      </w:r>
      <w:r w:rsidR="00D952B7">
        <w:rPr>
          <w:rFonts w:ascii="Roboto Condensed Light" w:hAnsi="Roboto Condensed Light"/>
          <w:color w:val="003366"/>
          <w:sz w:val="24"/>
          <w:szCs w:val="24"/>
          <w:lang w:val="uk-UA"/>
        </w:rPr>
        <w:t>процедури</w:t>
      </w:r>
      <w:r>
        <w:rPr>
          <w:rFonts w:ascii="Roboto Condensed Light" w:hAnsi="Roboto Condensed Light"/>
          <w:color w:val="003366"/>
          <w:sz w:val="24"/>
          <w:szCs w:val="24"/>
          <w:lang w:val="uk-UA"/>
        </w:rPr>
        <w:t xml:space="preserve"> банкрутств</w:t>
      </w:r>
      <w:r w:rsidR="00D952B7">
        <w:rPr>
          <w:rFonts w:ascii="Roboto Condensed Light" w:hAnsi="Roboto Condensed Light"/>
          <w:color w:val="003366"/>
          <w:sz w:val="24"/>
          <w:szCs w:val="24"/>
          <w:lang w:val="uk-UA"/>
        </w:rPr>
        <w:t>а</w:t>
      </w:r>
    </w:p>
    <w:p w:rsidR="00E81DCF" w:rsidRPr="00714CB9" w:rsidRDefault="00E81DCF" w:rsidP="00E81DCF">
      <w:pPr>
        <w:tabs>
          <w:tab w:val="left" w:pos="2835"/>
        </w:tabs>
        <w:spacing w:before="120" w:after="120" w:line="240" w:lineRule="auto"/>
        <w:jc w:val="both"/>
        <w:rPr>
          <w:rFonts w:ascii="Roboto Condensed Light" w:hAnsi="Roboto Condensed Light"/>
          <w:b/>
          <w:bCs/>
          <w:color w:val="003366"/>
          <w:sz w:val="24"/>
          <w:szCs w:val="24"/>
          <w:lang w:val="uk-UA"/>
        </w:rPr>
      </w:pPr>
      <w:r w:rsidRPr="00714CB9">
        <w:rPr>
          <w:rFonts w:ascii="Roboto Condensed Light" w:hAnsi="Roboto Condensed Light"/>
          <w:b/>
          <w:bCs/>
          <w:color w:val="003366"/>
          <w:sz w:val="24"/>
          <w:szCs w:val="24"/>
          <w:lang w:val="uk-UA"/>
        </w:rPr>
        <w:t>Розпорядження майном боржника ……………………………………………………………………………………………………………….…….…………….1</w:t>
      </w:r>
      <w:r w:rsidR="003212CC">
        <w:rPr>
          <w:rFonts w:ascii="Roboto Condensed Light" w:hAnsi="Roboto Condensed Light"/>
          <w:b/>
          <w:bCs/>
          <w:color w:val="003366"/>
          <w:sz w:val="24"/>
          <w:szCs w:val="24"/>
          <w:lang w:val="uk-UA"/>
        </w:rPr>
        <w:t>5</w:t>
      </w:r>
    </w:p>
    <w:p w:rsidR="00E81DCF" w:rsidRPr="00714CB9" w:rsidRDefault="00E81DCF" w:rsidP="00E81DCF">
      <w:pPr>
        <w:tabs>
          <w:tab w:val="left" w:pos="2835"/>
        </w:tabs>
        <w:spacing w:before="120" w:after="120" w:line="240" w:lineRule="auto"/>
        <w:jc w:val="both"/>
        <w:rPr>
          <w:rFonts w:ascii="Roboto Condensed Light" w:hAnsi="Roboto Condensed Light"/>
          <w:bCs/>
          <w:color w:val="003366"/>
          <w:sz w:val="24"/>
          <w:szCs w:val="24"/>
          <w:lang w:val="uk-UA"/>
        </w:rPr>
      </w:pPr>
      <w:r w:rsidRPr="00714CB9">
        <w:rPr>
          <w:rFonts w:ascii="Roboto Condensed Light" w:hAnsi="Roboto Condensed Light"/>
          <w:bCs/>
          <w:color w:val="003366"/>
          <w:sz w:val="24"/>
          <w:szCs w:val="24"/>
          <w:lang w:val="uk-UA"/>
        </w:rPr>
        <w:t xml:space="preserve">Щодо </w:t>
      </w:r>
      <w:r w:rsidR="00626AB0">
        <w:rPr>
          <w:rFonts w:ascii="Roboto Condensed Light" w:hAnsi="Roboto Condensed Light"/>
          <w:bCs/>
          <w:color w:val="003366"/>
          <w:sz w:val="24"/>
          <w:szCs w:val="24"/>
          <w:lang w:val="uk-UA"/>
        </w:rPr>
        <w:t>визначення статусу вимог кредитора</w:t>
      </w:r>
      <w:r w:rsidR="005235AE">
        <w:rPr>
          <w:rFonts w:ascii="Roboto Condensed Light" w:hAnsi="Roboto Condensed Light"/>
          <w:bCs/>
          <w:color w:val="003366"/>
          <w:sz w:val="24"/>
          <w:szCs w:val="24"/>
          <w:lang w:val="uk-UA"/>
        </w:rPr>
        <w:t xml:space="preserve"> (конкурсні чи поточні)</w:t>
      </w:r>
      <w:r w:rsidR="00626AB0">
        <w:rPr>
          <w:rFonts w:ascii="Roboto Condensed Light" w:hAnsi="Roboto Condensed Light"/>
          <w:bCs/>
          <w:color w:val="003366"/>
          <w:sz w:val="24"/>
          <w:szCs w:val="24"/>
          <w:lang w:val="uk-UA"/>
        </w:rPr>
        <w:t xml:space="preserve"> з огляду на момент їх виникнення</w:t>
      </w:r>
      <w:r>
        <w:rPr>
          <w:rFonts w:ascii="Roboto Condensed Light" w:hAnsi="Roboto Condensed Light"/>
          <w:bCs/>
          <w:color w:val="003366"/>
          <w:sz w:val="24"/>
          <w:szCs w:val="24"/>
          <w:lang w:val="uk-UA"/>
        </w:rPr>
        <w:t xml:space="preserve"> </w:t>
      </w:r>
    </w:p>
    <w:p w:rsidR="00E81DCF" w:rsidRDefault="00E81DCF" w:rsidP="00E81DCF">
      <w:pPr>
        <w:tabs>
          <w:tab w:val="left" w:pos="2835"/>
        </w:tabs>
        <w:spacing w:before="120" w:after="120" w:line="240" w:lineRule="auto"/>
        <w:jc w:val="both"/>
        <w:rPr>
          <w:rFonts w:ascii="Roboto Condensed Light" w:hAnsi="Roboto Condensed Light"/>
          <w:bCs/>
          <w:color w:val="003366"/>
          <w:sz w:val="24"/>
          <w:szCs w:val="24"/>
          <w:lang w:val="uk-UA"/>
        </w:rPr>
      </w:pPr>
      <w:r w:rsidRPr="00714CB9">
        <w:rPr>
          <w:rFonts w:ascii="Roboto Condensed Light" w:hAnsi="Roboto Condensed Light"/>
          <w:bCs/>
          <w:color w:val="003366"/>
          <w:sz w:val="24"/>
          <w:szCs w:val="24"/>
          <w:lang w:val="uk-UA"/>
        </w:rPr>
        <w:t xml:space="preserve">Щодо </w:t>
      </w:r>
      <w:r w:rsidR="00626AB0">
        <w:rPr>
          <w:rFonts w:ascii="Roboto Condensed Light" w:hAnsi="Roboto Condensed Light"/>
          <w:bCs/>
          <w:color w:val="003366"/>
          <w:sz w:val="24"/>
          <w:szCs w:val="24"/>
          <w:lang w:val="uk-UA"/>
        </w:rPr>
        <w:t>застосування правил доказування та встановлення обґрунтованості заявлених до боржника грошових вимог</w:t>
      </w:r>
    </w:p>
    <w:p w:rsidR="00E81DCF" w:rsidRDefault="00E81DCF" w:rsidP="00E81DCF">
      <w:pPr>
        <w:tabs>
          <w:tab w:val="left" w:pos="2835"/>
        </w:tabs>
        <w:spacing w:before="120" w:after="120" w:line="240" w:lineRule="auto"/>
        <w:jc w:val="both"/>
        <w:rPr>
          <w:rFonts w:ascii="Roboto Condensed Light" w:hAnsi="Roboto Condensed Light"/>
          <w:bCs/>
          <w:color w:val="003366"/>
          <w:sz w:val="24"/>
          <w:szCs w:val="24"/>
          <w:lang w:val="uk-UA"/>
        </w:rPr>
      </w:pPr>
      <w:r w:rsidRPr="00714CB9">
        <w:rPr>
          <w:rFonts w:ascii="Roboto Condensed Light" w:hAnsi="Roboto Condensed Light"/>
          <w:bCs/>
          <w:color w:val="003366"/>
          <w:sz w:val="24"/>
          <w:szCs w:val="24"/>
          <w:lang w:val="uk-UA"/>
        </w:rPr>
        <w:t xml:space="preserve">Щодо </w:t>
      </w:r>
      <w:r w:rsidR="00626AB0">
        <w:rPr>
          <w:rFonts w:ascii="Roboto Condensed Light" w:hAnsi="Roboto Condensed Light"/>
          <w:bCs/>
          <w:color w:val="003366"/>
          <w:sz w:val="24"/>
          <w:szCs w:val="24"/>
          <w:lang w:val="uk-UA"/>
        </w:rPr>
        <w:t>неправомірності вчинення державним (приватним) виконавцем дій стосовно списання з рахунків боржника коштів, у тому числі виконавчого збору, після відкриття провадження у справі про банкрутство</w:t>
      </w:r>
    </w:p>
    <w:p w:rsidR="00E81DCF" w:rsidRDefault="00E81DCF" w:rsidP="00E81DCF">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t xml:space="preserve">Щодо </w:t>
      </w:r>
      <w:r w:rsidR="00626AB0">
        <w:rPr>
          <w:rFonts w:ascii="Roboto Condensed Light" w:hAnsi="Roboto Condensed Light"/>
          <w:bCs/>
          <w:color w:val="003366"/>
          <w:sz w:val="24"/>
          <w:szCs w:val="24"/>
          <w:lang w:val="uk-UA"/>
        </w:rPr>
        <w:t>застосування позовної давності до вимог кредитора у справі про банкрутство</w:t>
      </w:r>
    </w:p>
    <w:p w:rsidR="00E81DCF" w:rsidRDefault="00E81DCF" w:rsidP="00E81DCF">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t xml:space="preserve">Щодо </w:t>
      </w:r>
      <w:r w:rsidR="00626AB0">
        <w:rPr>
          <w:rFonts w:ascii="Roboto Condensed Light" w:hAnsi="Roboto Condensed Light"/>
          <w:bCs/>
          <w:color w:val="003366"/>
          <w:sz w:val="24"/>
          <w:szCs w:val="24"/>
          <w:lang w:val="uk-UA"/>
        </w:rPr>
        <w:t>безоплатної передачі до комунальної власності територіальної громади належного боржнику приміщення гуртожитку на стадії розпорядження</w:t>
      </w:r>
      <w:r w:rsidR="00EB667E">
        <w:rPr>
          <w:rFonts w:ascii="Roboto Condensed Light" w:hAnsi="Roboto Condensed Light"/>
          <w:bCs/>
          <w:color w:val="003366"/>
          <w:sz w:val="24"/>
          <w:szCs w:val="24"/>
          <w:lang w:val="uk-UA"/>
        </w:rPr>
        <w:t xml:space="preserve"> його</w:t>
      </w:r>
      <w:r w:rsidR="00626AB0">
        <w:rPr>
          <w:rFonts w:ascii="Roboto Condensed Light" w:hAnsi="Roboto Condensed Light"/>
          <w:bCs/>
          <w:color w:val="003366"/>
          <w:sz w:val="24"/>
          <w:szCs w:val="24"/>
          <w:lang w:val="uk-UA"/>
        </w:rPr>
        <w:t xml:space="preserve"> майном </w:t>
      </w:r>
    </w:p>
    <w:p w:rsidR="00626AB0" w:rsidRDefault="00626AB0" w:rsidP="00E81DCF">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lastRenderedPageBreak/>
        <w:t xml:space="preserve">Щодо закриття провадження у справі про банкрутство з мотивів відсутності однак неплатоспроможності боржника за умови </w:t>
      </w:r>
      <w:r w:rsidR="003121DA">
        <w:rPr>
          <w:rFonts w:ascii="Roboto Condensed Light" w:hAnsi="Roboto Condensed Light"/>
          <w:bCs/>
          <w:color w:val="003366"/>
          <w:sz w:val="24"/>
          <w:szCs w:val="24"/>
          <w:lang w:val="uk-UA"/>
        </w:rPr>
        <w:t>існування</w:t>
      </w:r>
      <w:r>
        <w:rPr>
          <w:rFonts w:ascii="Roboto Condensed Light" w:hAnsi="Roboto Condensed Light"/>
          <w:bCs/>
          <w:color w:val="003366"/>
          <w:sz w:val="24"/>
          <w:szCs w:val="24"/>
          <w:lang w:val="uk-UA"/>
        </w:rPr>
        <w:t xml:space="preserve"> непогашеної заборгованості перед міноритарними конкурсними кредиторами</w:t>
      </w:r>
    </w:p>
    <w:p w:rsidR="00E81DCF" w:rsidRPr="00714CB9" w:rsidRDefault="00E81DCF" w:rsidP="00E81DCF">
      <w:pPr>
        <w:tabs>
          <w:tab w:val="left" w:pos="2835"/>
        </w:tabs>
        <w:spacing w:before="120" w:after="120" w:line="240" w:lineRule="auto"/>
        <w:jc w:val="both"/>
        <w:rPr>
          <w:rFonts w:ascii="Roboto Condensed Light" w:hAnsi="Roboto Condensed Light"/>
          <w:b/>
          <w:bCs/>
          <w:color w:val="003366"/>
          <w:sz w:val="24"/>
          <w:szCs w:val="24"/>
          <w:lang w:val="uk-UA"/>
        </w:rPr>
      </w:pPr>
      <w:r w:rsidRPr="00714CB9">
        <w:rPr>
          <w:rFonts w:ascii="Roboto Condensed Light" w:hAnsi="Roboto Condensed Light"/>
          <w:b/>
          <w:bCs/>
          <w:color w:val="003366"/>
          <w:sz w:val="24"/>
          <w:szCs w:val="24"/>
          <w:lang w:val="uk-UA"/>
        </w:rPr>
        <w:t>Ліквідаційна процедура …………………………………………………………………………………………………………………………………………..…………….</w:t>
      </w:r>
      <w:r>
        <w:rPr>
          <w:rFonts w:ascii="Roboto Condensed Light" w:hAnsi="Roboto Condensed Light"/>
          <w:b/>
          <w:bCs/>
          <w:color w:val="003366"/>
          <w:sz w:val="24"/>
          <w:szCs w:val="24"/>
          <w:lang w:val="uk-UA"/>
        </w:rPr>
        <w:t>2</w:t>
      </w:r>
      <w:r w:rsidR="003212CC">
        <w:rPr>
          <w:rFonts w:ascii="Roboto Condensed Light" w:hAnsi="Roboto Condensed Light"/>
          <w:b/>
          <w:bCs/>
          <w:color w:val="003366"/>
          <w:sz w:val="24"/>
          <w:szCs w:val="24"/>
          <w:lang w:val="uk-UA"/>
        </w:rPr>
        <w:t>0</w:t>
      </w:r>
    </w:p>
    <w:p w:rsidR="00E81DCF" w:rsidRPr="00655FAC" w:rsidRDefault="00E81DCF" w:rsidP="00E81DCF">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 xml:space="preserve">Щодо </w:t>
      </w:r>
      <w:r w:rsidR="003121DA">
        <w:rPr>
          <w:rFonts w:ascii="Roboto Condensed Light" w:hAnsi="Roboto Condensed Light"/>
          <w:color w:val="003366"/>
          <w:sz w:val="24"/>
          <w:szCs w:val="24"/>
          <w:lang w:val="uk-UA"/>
        </w:rPr>
        <w:t>оформлення</w:t>
      </w:r>
      <w:r w:rsidR="002F5E9A">
        <w:rPr>
          <w:rFonts w:ascii="Roboto Condensed Light" w:hAnsi="Roboto Condensed Light"/>
          <w:color w:val="003366"/>
          <w:sz w:val="24"/>
          <w:szCs w:val="24"/>
          <w:lang w:val="uk-UA"/>
        </w:rPr>
        <w:t xml:space="preserve"> стягувачем (іпотекодержателем) права власності на нереалізоване на елект</w:t>
      </w:r>
      <w:r w:rsidR="003121DA">
        <w:rPr>
          <w:rFonts w:ascii="Roboto Condensed Light" w:hAnsi="Roboto Condensed Light"/>
          <w:color w:val="003366"/>
          <w:sz w:val="24"/>
          <w:szCs w:val="24"/>
          <w:lang w:val="uk-UA"/>
        </w:rPr>
        <w:t>ро</w:t>
      </w:r>
      <w:r w:rsidR="002F5E9A">
        <w:rPr>
          <w:rFonts w:ascii="Roboto Condensed Light" w:hAnsi="Roboto Condensed Light"/>
          <w:color w:val="003366"/>
          <w:sz w:val="24"/>
          <w:szCs w:val="24"/>
          <w:lang w:val="uk-UA"/>
        </w:rPr>
        <w:t>нному аукціонні майно боржника після відкриття провадження у справі про його банкрутство</w:t>
      </w:r>
    </w:p>
    <w:p w:rsidR="00E81DCF" w:rsidRDefault="00E81DCF" w:rsidP="00E81DCF">
      <w:pPr>
        <w:tabs>
          <w:tab w:val="left" w:pos="2835"/>
        </w:tabs>
        <w:spacing w:before="120" w:after="120" w:line="240" w:lineRule="auto"/>
        <w:jc w:val="both"/>
        <w:rPr>
          <w:rFonts w:ascii="Roboto Condensed Light" w:hAnsi="Roboto Condensed Light"/>
          <w:color w:val="003366"/>
          <w:sz w:val="24"/>
          <w:szCs w:val="24"/>
          <w:lang w:val="uk-UA"/>
        </w:rPr>
      </w:pPr>
      <w:r w:rsidRPr="00714CB9">
        <w:rPr>
          <w:rFonts w:ascii="Roboto Condensed Light" w:hAnsi="Roboto Condensed Light"/>
          <w:color w:val="003366"/>
          <w:sz w:val="24"/>
          <w:szCs w:val="24"/>
          <w:lang w:val="uk-UA"/>
        </w:rPr>
        <w:t xml:space="preserve">Щодо </w:t>
      </w:r>
      <w:r w:rsidR="003121DA">
        <w:rPr>
          <w:rFonts w:ascii="Roboto Condensed Light" w:hAnsi="Roboto Condensed Light"/>
          <w:color w:val="003366"/>
          <w:sz w:val="24"/>
          <w:szCs w:val="24"/>
          <w:lang w:val="uk-UA"/>
        </w:rPr>
        <w:t>тривалості проведення ліквідаційної процедури як підстави для закриття провадження у справі про банкрутство</w:t>
      </w:r>
    </w:p>
    <w:p w:rsidR="00E81DCF" w:rsidRDefault="00E81DCF" w:rsidP="00E81DCF">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 xml:space="preserve">Щодо </w:t>
      </w:r>
      <w:r w:rsidR="003121DA">
        <w:rPr>
          <w:rFonts w:ascii="Roboto Condensed Light" w:hAnsi="Roboto Condensed Light"/>
          <w:color w:val="003366"/>
          <w:sz w:val="24"/>
          <w:szCs w:val="24"/>
          <w:lang w:val="uk-UA"/>
        </w:rPr>
        <w:t>умов для затвердження звіту ліквідатора і ліквідаційного балансу у справі про банкрутство</w:t>
      </w:r>
    </w:p>
    <w:p w:rsidR="00E81DCF" w:rsidRDefault="00E81DCF" w:rsidP="00E81DCF">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 xml:space="preserve">Щодо </w:t>
      </w:r>
      <w:r w:rsidR="00CE49B1">
        <w:rPr>
          <w:rFonts w:ascii="Roboto Condensed Light" w:hAnsi="Roboto Condensed Light"/>
          <w:color w:val="003366"/>
          <w:sz w:val="24"/>
          <w:szCs w:val="24"/>
          <w:lang w:val="uk-UA"/>
        </w:rPr>
        <w:t>передумов для порушення процедури притягнення до субсидіарної відповідальності за зобов’язаннями боржника у справі про банкрутство</w:t>
      </w:r>
    </w:p>
    <w:p w:rsidR="00E81DCF" w:rsidRPr="00714CB9" w:rsidRDefault="00E81DCF" w:rsidP="00E81DCF">
      <w:pPr>
        <w:tabs>
          <w:tab w:val="left" w:pos="2835"/>
        </w:tabs>
        <w:spacing w:before="120" w:after="120" w:line="240" w:lineRule="auto"/>
        <w:jc w:val="both"/>
        <w:rPr>
          <w:rFonts w:ascii="Roboto Condensed Light" w:hAnsi="Roboto Condensed Light"/>
          <w:b/>
          <w:bCs/>
          <w:color w:val="003366"/>
          <w:sz w:val="24"/>
          <w:szCs w:val="24"/>
          <w:lang w:val="uk-UA"/>
        </w:rPr>
      </w:pPr>
      <w:r w:rsidRPr="00714CB9">
        <w:rPr>
          <w:rFonts w:ascii="Roboto Condensed Light" w:hAnsi="Roboto Condensed Light"/>
          <w:b/>
          <w:color w:val="003366"/>
          <w:sz w:val="24"/>
          <w:szCs w:val="24"/>
          <w:lang w:val="uk-UA"/>
        </w:rPr>
        <w:t>ІІ.</w:t>
      </w:r>
      <w:r w:rsidRPr="00714CB9">
        <w:rPr>
          <w:rFonts w:ascii="Roboto Condensed Light" w:hAnsi="Roboto Condensed Light"/>
          <w:color w:val="003366"/>
          <w:sz w:val="24"/>
          <w:szCs w:val="24"/>
          <w:lang w:val="uk-UA"/>
        </w:rPr>
        <w:t xml:space="preserve"> </w:t>
      </w:r>
      <w:r w:rsidRPr="00714CB9">
        <w:rPr>
          <w:rFonts w:ascii="Roboto Condensed Light" w:hAnsi="Roboto Condensed Light"/>
          <w:b/>
          <w:bCs/>
          <w:color w:val="003366"/>
          <w:sz w:val="24"/>
          <w:szCs w:val="24"/>
          <w:lang w:val="uk-UA"/>
        </w:rPr>
        <w:t>ВІДНОВЛЕННЯ ПЛАТОСПРОМОЖНОСТІ ФІЗИЧНОЇ ОСОБИ ………………………………………………………………………………….</w:t>
      </w:r>
      <w:r w:rsidR="003212CC">
        <w:rPr>
          <w:rFonts w:ascii="Roboto Condensed Light" w:hAnsi="Roboto Condensed Light"/>
          <w:b/>
          <w:bCs/>
          <w:color w:val="003366"/>
          <w:sz w:val="24"/>
          <w:szCs w:val="24"/>
          <w:lang w:val="uk-UA"/>
        </w:rPr>
        <w:t>2</w:t>
      </w:r>
      <w:r>
        <w:rPr>
          <w:rFonts w:ascii="Roboto Condensed Light" w:hAnsi="Roboto Condensed Light"/>
          <w:b/>
          <w:bCs/>
          <w:color w:val="003366"/>
          <w:sz w:val="24"/>
          <w:szCs w:val="24"/>
          <w:lang w:val="uk-UA"/>
        </w:rPr>
        <w:t>3</w:t>
      </w:r>
    </w:p>
    <w:p w:rsidR="00E81DCF" w:rsidRDefault="00E81DCF" w:rsidP="00E81DCF">
      <w:pPr>
        <w:tabs>
          <w:tab w:val="left" w:pos="2835"/>
        </w:tabs>
        <w:spacing w:before="120" w:after="120" w:line="240" w:lineRule="auto"/>
        <w:jc w:val="both"/>
        <w:rPr>
          <w:rFonts w:ascii="Roboto Condensed Light" w:hAnsi="Roboto Condensed Light"/>
          <w:color w:val="003366"/>
          <w:sz w:val="24"/>
          <w:szCs w:val="24"/>
          <w:lang w:val="uk-UA"/>
        </w:rPr>
      </w:pPr>
      <w:r w:rsidRPr="00714CB9">
        <w:rPr>
          <w:rFonts w:ascii="Roboto Condensed Light" w:hAnsi="Roboto Condensed Light"/>
          <w:color w:val="003366"/>
          <w:sz w:val="24"/>
          <w:szCs w:val="24"/>
          <w:lang w:val="uk-UA"/>
        </w:rPr>
        <w:t xml:space="preserve">Щодо </w:t>
      </w:r>
      <w:r w:rsidR="00CE49B1">
        <w:rPr>
          <w:rFonts w:ascii="Roboto Condensed Light" w:hAnsi="Roboto Condensed Light"/>
          <w:color w:val="003366"/>
          <w:sz w:val="24"/>
          <w:szCs w:val="24"/>
          <w:lang w:val="uk-UA"/>
        </w:rPr>
        <w:t xml:space="preserve">зобов’язання приватного виконавця повернути на рахунок боржниці стягнуті в межах виконавчого провадження кошти в період дії мораторію </w:t>
      </w:r>
    </w:p>
    <w:p w:rsidR="00E81DCF" w:rsidRDefault="00E81DCF" w:rsidP="00E81DCF">
      <w:pPr>
        <w:tabs>
          <w:tab w:val="left" w:pos="2835"/>
        </w:tabs>
        <w:spacing w:before="120" w:after="120" w:line="240" w:lineRule="auto"/>
        <w:jc w:val="both"/>
        <w:rPr>
          <w:rFonts w:ascii="Roboto Condensed Light" w:hAnsi="Roboto Condensed Light"/>
          <w:color w:val="003366"/>
          <w:sz w:val="24"/>
          <w:szCs w:val="24"/>
          <w:lang w:val="uk-UA"/>
        </w:rPr>
      </w:pPr>
      <w:r w:rsidRPr="00714CB9">
        <w:rPr>
          <w:rFonts w:ascii="Roboto Condensed Light" w:hAnsi="Roboto Condensed Light"/>
          <w:color w:val="003366"/>
          <w:sz w:val="24"/>
          <w:szCs w:val="24"/>
          <w:lang w:val="uk-UA"/>
        </w:rPr>
        <w:t xml:space="preserve">Щодо </w:t>
      </w:r>
      <w:r w:rsidR="00CE49B1">
        <w:rPr>
          <w:rFonts w:ascii="Roboto Condensed Light" w:hAnsi="Roboto Condensed Light"/>
          <w:color w:val="003366"/>
          <w:sz w:val="24"/>
          <w:szCs w:val="24"/>
          <w:lang w:val="uk-UA"/>
        </w:rPr>
        <w:t>закриття провадження у справі про неплатоспроможність у зв’язку з недобросовісною поведінкою боржника</w:t>
      </w:r>
    </w:p>
    <w:p w:rsidR="00E81DCF" w:rsidRPr="00714CB9" w:rsidRDefault="00E81DCF" w:rsidP="00E81DCF">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 xml:space="preserve">Щодо </w:t>
      </w:r>
      <w:r w:rsidR="00CE49B1">
        <w:rPr>
          <w:rFonts w:ascii="Roboto Condensed Light" w:hAnsi="Roboto Condensed Light"/>
          <w:color w:val="003366"/>
          <w:sz w:val="24"/>
          <w:szCs w:val="24"/>
          <w:lang w:val="uk-UA"/>
        </w:rPr>
        <w:t>особливостей формування ліквідаційної маси у справі про неплатоспроможність фізичної особи</w:t>
      </w:r>
    </w:p>
    <w:p w:rsidR="00E81DCF" w:rsidRPr="00714CB9" w:rsidRDefault="00E81DCF" w:rsidP="00E81DCF">
      <w:pPr>
        <w:tabs>
          <w:tab w:val="left" w:pos="2835"/>
        </w:tabs>
        <w:spacing w:before="120" w:after="120" w:line="240" w:lineRule="auto"/>
        <w:jc w:val="both"/>
        <w:rPr>
          <w:rFonts w:ascii="Roboto Condensed Light" w:hAnsi="Roboto Condensed Light"/>
          <w:b/>
          <w:bCs/>
          <w:color w:val="003366"/>
          <w:sz w:val="24"/>
          <w:szCs w:val="24"/>
          <w:lang w:val="uk-UA"/>
        </w:rPr>
      </w:pPr>
      <w:r w:rsidRPr="00714CB9">
        <w:rPr>
          <w:rFonts w:ascii="Roboto Condensed Light" w:hAnsi="Roboto Condensed Light"/>
          <w:b/>
          <w:bCs/>
          <w:color w:val="003366"/>
          <w:sz w:val="24"/>
          <w:szCs w:val="24"/>
          <w:lang w:val="uk-UA"/>
        </w:rPr>
        <w:t>І</w:t>
      </w:r>
      <w:r w:rsidR="00CE49B1">
        <w:rPr>
          <w:rFonts w:ascii="Roboto Condensed Light" w:hAnsi="Roboto Condensed Light"/>
          <w:b/>
          <w:bCs/>
          <w:color w:val="003366"/>
          <w:sz w:val="24"/>
          <w:szCs w:val="24"/>
          <w:lang w:val="uk-UA"/>
        </w:rPr>
        <w:t>ІІ</w:t>
      </w:r>
      <w:r w:rsidRPr="00714CB9">
        <w:rPr>
          <w:rFonts w:ascii="Roboto Condensed Light" w:hAnsi="Roboto Condensed Light"/>
          <w:b/>
          <w:bCs/>
          <w:color w:val="003366"/>
          <w:sz w:val="24"/>
          <w:szCs w:val="24"/>
          <w:lang w:val="uk-UA"/>
        </w:rPr>
        <w:t>.</w:t>
      </w:r>
      <w:r w:rsidR="001A2521">
        <w:rPr>
          <w:rFonts w:ascii="Roboto Condensed Light" w:hAnsi="Roboto Condensed Light"/>
          <w:b/>
          <w:bCs/>
          <w:color w:val="003366"/>
          <w:sz w:val="24"/>
          <w:szCs w:val="24"/>
          <w:lang w:val="uk-UA"/>
        </w:rPr>
        <w:t xml:space="preserve"> </w:t>
      </w:r>
      <w:r w:rsidRPr="00714CB9">
        <w:rPr>
          <w:rFonts w:ascii="Roboto Condensed Light" w:hAnsi="Roboto Condensed Light"/>
          <w:b/>
          <w:bCs/>
          <w:color w:val="003366"/>
          <w:sz w:val="24"/>
          <w:szCs w:val="24"/>
          <w:lang w:val="uk-UA"/>
        </w:rPr>
        <w:t>ПРОЦЕСУАЛЬНІ ПИТАННЯ ………………………………………………………………………………………………………………………………………………</w:t>
      </w:r>
      <w:r w:rsidR="003212CC">
        <w:rPr>
          <w:rFonts w:ascii="Roboto Condensed Light" w:hAnsi="Roboto Condensed Light"/>
          <w:b/>
          <w:bCs/>
          <w:color w:val="003366"/>
          <w:sz w:val="24"/>
          <w:szCs w:val="24"/>
          <w:lang w:val="uk-UA"/>
        </w:rPr>
        <w:t>2</w:t>
      </w:r>
      <w:r>
        <w:rPr>
          <w:rFonts w:ascii="Roboto Condensed Light" w:hAnsi="Roboto Condensed Light"/>
          <w:b/>
          <w:bCs/>
          <w:color w:val="003366"/>
          <w:sz w:val="24"/>
          <w:szCs w:val="24"/>
          <w:lang w:val="uk-UA"/>
        </w:rPr>
        <w:t>7</w:t>
      </w:r>
    </w:p>
    <w:p w:rsidR="00E81DCF" w:rsidRPr="006D79BB" w:rsidRDefault="00E81DCF" w:rsidP="00E81DCF">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t xml:space="preserve">Щодо </w:t>
      </w:r>
      <w:r w:rsidR="00CE49B1">
        <w:rPr>
          <w:rFonts w:ascii="Roboto Condensed Light" w:hAnsi="Roboto Condensed Light"/>
          <w:bCs/>
          <w:color w:val="003366"/>
          <w:sz w:val="24"/>
          <w:szCs w:val="24"/>
          <w:lang w:val="uk-UA"/>
        </w:rPr>
        <w:t>виключної підсудності справ про банкрутство та справ, у спорах з майновими вимогами до боржника, стосовно кого відкрито провадження у справі про банкрутство</w:t>
      </w:r>
    </w:p>
    <w:p w:rsidR="00E81DCF" w:rsidRDefault="00E81DCF" w:rsidP="00E81DCF">
      <w:pPr>
        <w:tabs>
          <w:tab w:val="left" w:pos="2835"/>
        </w:tabs>
        <w:spacing w:before="120" w:after="120" w:line="240" w:lineRule="auto"/>
        <w:jc w:val="both"/>
        <w:rPr>
          <w:rFonts w:ascii="Roboto Condensed Light" w:hAnsi="Roboto Condensed Light"/>
          <w:bCs/>
          <w:color w:val="003366"/>
          <w:sz w:val="24"/>
          <w:szCs w:val="24"/>
          <w:lang w:val="uk-UA"/>
        </w:rPr>
      </w:pPr>
      <w:r w:rsidRPr="00714CB9">
        <w:rPr>
          <w:rFonts w:ascii="Roboto Condensed Light" w:hAnsi="Roboto Condensed Light"/>
          <w:bCs/>
          <w:color w:val="003366"/>
          <w:sz w:val="24"/>
          <w:szCs w:val="24"/>
          <w:lang w:val="uk-UA"/>
        </w:rPr>
        <w:t xml:space="preserve">Щодо </w:t>
      </w:r>
      <w:r w:rsidR="00CE49B1">
        <w:rPr>
          <w:rFonts w:ascii="Roboto Condensed Light" w:hAnsi="Roboto Condensed Light"/>
          <w:bCs/>
          <w:color w:val="003366"/>
          <w:sz w:val="24"/>
          <w:szCs w:val="24"/>
          <w:lang w:val="uk-UA"/>
        </w:rPr>
        <w:t xml:space="preserve">залишення без розгляду заяви фізичної особи про відкриття провадження про її неплатоспроможність у зв’язку з </w:t>
      </w:r>
      <w:r w:rsidR="00F23521">
        <w:rPr>
          <w:rFonts w:ascii="Roboto Condensed Light" w:hAnsi="Roboto Condensed Light"/>
          <w:bCs/>
          <w:color w:val="003366"/>
          <w:sz w:val="24"/>
          <w:szCs w:val="24"/>
          <w:lang w:val="uk-UA"/>
        </w:rPr>
        <w:t xml:space="preserve">систематичною </w:t>
      </w:r>
      <w:r w:rsidR="00A5069E">
        <w:rPr>
          <w:rFonts w:ascii="Roboto Condensed Light" w:hAnsi="Roboto Condensed Light"/>
          <w:bCs/>
          <w:color w:val="003366"/>
          <w:sz w:val="24"/>
          <w:szCs w:val="24"/>
          <w:lang w:val="uk-UA"/>
        </w:rPr>
        <w:t>неявкою в</w:t>
      </w:r>
      <w:r w:rsidR="00CE49B1">
        <w:rPr>
          <w:rFonts w:ascii="Roboto Condensed Light" w:hAnsi="Roboto Condensed Light"/>
          <w:bCs/>
          <w:color w:val="003366"/>
          <w:sz w:val="24"/>
          <w:szCs w:val="24"/>
          <w:lang w:val="uk-UA"/>
        </w:rPr>
        <w:t xml:space="preserve"> підготовче судове засідання</w:t>
      </w:r>
    </w:p>
    <w:p w:rsidR="00E81DCF" w:rsidRDefault="00E81DCF" w:rsidP="00E81DCF">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t xml:space="preserve">Щодо </w:t>
      </w:r>
      <w:r w:rsidR="00CE49B1">
        <w:rPr>
          <w:rFonts w:ascii="Roboto Condensed Light" w:hAnsi="Roboto Condensed Light"/>
          <w:bCs/>
          <w:color w:val="003366"/>
          <w:sz w:val="24"/>
          <w:szCs w:val="24"/>
          <w:lang w:val="uk-UA"/>
        </w:rPr>
        <w:t>набуття засновником боржника статусу учасника у справі про банкрутство</w:t>
      </w:r>
    </w:p>
    <w:p w:rsidR="00E81DCF" w:rsidRDefault="00E81DCF" w:rsidP="00E81DCF">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t xml:space="preserve">Щодо </w:t>
      </w:r>
      <w:r w:rsidR="00CE49B1">
        <w:rPr>
          <w:rFonts w:ascii="Roboto Condensed Light" w:hAnsi="Roboto Condensed Light"/>
          <w:bCs/>
          <w:color w:val="003366"/>
          <w:sz w:val="24"/>
          <w:szCs w:val="24"/>
          <w:lang w:val="uk-UA"/>
        </w:rPr>
        <w:t>можливості апеляційного оскарження суб’єктом субсидіарної відповідальності судового рішення (ухвали) у справі про банкрутство щодо визнання грошових вимог кредитора до боржника</w:t>
      </w:r>
    </w:p>
    <w:p w:rsidR="00EF1E4D" w:rsidRPr="00EF1E4D" w:rsidRDefault="00E81DCF" w:rsidP="00EF1E4D">
      <w:pPr>
        <w:tabs>
          <w:tab w:val="left" w:pos="2835"/>
        </w:tabs>
        <w:spacing w:before="120" w:after="120" w:line="240" w:lineRule="auto"/>
        <w:jc w:val="both"/>
        <w:rPr>
          <w:rFonts w:ascii="Roboto Condensed Light" w:hAnsi="Roboto Condensed Light"/>
          <w:bCs/>
          <w:color w:val="003366"/>
          <w:sz w:val="24"/>
          <w:szCs w:val="24"/>
          <w:lang w:val="uk-UA"/>
        </w:rPr>
      </w:pPr>
      <w:r w:rsidRPr="006D79BB">
        <w:rPr>
          <w:rFonts w:ascii="Roboto Condensed Light" w:hAnsi="Roboto Condensed Light"/>
          <w:bCs/>
          <w:color w:val="003366"/>
          <w:sz w:val="24"/>
          <w:szCs w:val="24"/>
          <w:lang w:val="uk-UA"/>
        </w:rPr>
        <w:t xml:space="preserve">Щодо </w:t>
      </w:r>
      <w:r w:rsidR="00CE49B1">
        <w:rPr>
          <w:rFonts w:ascii="Roboto Condensed Light" w:hAnsi="Roboto Condensed Light"/>
          <w:bCs/>
          <w:color w:val="003366"/>
          <w:sz w:val="24"/>
          <w:szCs w:val="24"/>
          <w:lang w:val="uk-UA"/>
        </w:rPr>
        <w:t xml:space="preserve">апеляційного оскарження ухвали суду першої інстанції особою, </w:t>
      </w:r>
      <w:r w:rsidR="00EF1E4D" w:rsidRPr="00EF1E4D">
        <w:rPr>
          <w:rFonts w:ascii="Roboto Condensed Light" w:hAnsi="Roboto Condensed Light"/>
          <w:bCs/>
          <w:color w:val="003366"/>
          <w:sz w:val="24"/>
          <w:szCs w:val="24"/>
          <w:lang w:val="uk-UA"/>
        </w:rPr>
        <w:t xml:space="preserve">грошові вимоги якої до боржника судом відхилені </w:t>
      </w:r>
    </w:p>
    <w:p w:rsidR="00E81DCF" w:rsidRDefault="00E81DCF" w:rsidP="00E81DCF">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t xml:space="preserve">Щодо </w:t>
      </w:r>
      <w:r w:rsidR="00CE49B1">
        <w:rPr>
          <w:rFonts w:ascii="Roboto Condensed Light" w:hAnsi="Roboto Condensed Light"/>
          <w:bCs/>
          <w:color w:val="003366"/>
          <w:sz w:val="24"/>
          <w:szCs w:val="24"/>
          <w:lang w:val="uk-UA"/>
        </w:rPr>
        <w:t>можливості спільного касаційного оскарження судових рішень, ухвалених в порядку статті 7 КУзПБ, і тих,</w:t>
      </w:r>
      <w:r w:rsidR="00A0390C">
        <w:rPr>
          <w:rFonts w:ascii="Roboto Condensed Light" w:hAnsi="Roboto Condensed Light"/>
          <w:bCs/>
          <w:color w:val="003366"/>
          <w:sz w:val="24"/>
          <w:szCs w:val="24"/>
          <w:lang w:val="uk-UA"/>
        </w:rPr>
        <w:t xml:space="preserve"> що підлягають оскарженню відповідно до частини третьої статті 9 цього Кодексу</w:t>
      </w:r>
    </w:p>
    <w:p w:rsidR="00E81DCF" w:rsidRDefault="00E81DCF" w:rsidP="00E81DCF">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t xml:space="preserve">Щодо </w:t>
      </w:r>
      <w:r w:rsidR="00A0390C">
        <w:rPr>
          <w:rFonts w:ascii="Roboto Condensed Light" w:hAnsi="Roboto Condensed Light"/>
          <w:bCs/>
          <w:color w:val="003366"/>
          <w:sz w:val="24"/>
          <w:szCs w:val="24"/>
          <w:lang w:val="uk-UA"/>
        </w:rPr>
        <w:t>звільнення податкового органу від сплати судового збору за подання заяви з грошовими вимогами до боржника</w:t>
      </w:r>
    </w:p>
    <w:p w:rsidR="00E81DCF" w:rsidRPr="006D79BB" w:rsidRDefault="00E81DCF" w:rsidP="00E81DCF">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t xml:space="preserve">Щодо </w:t>
      </w:r>
      <w:r w:rsidR="00A0390C">
        <w:rPr>
          <w:rFonts w:ascii="Roboto Condensed Light" w:hAnsi="Roboto Condensed Light"/>
          <w:bCs/>
          <w:color w:val="003366"/>
          <w:sz w:val="24"/>
          <w:szCs w:val="24"/>
          <w:lang w:val="uk-UA"/>
        </w:rPr>
        <w:t>компенсації арбітражному керуючому витрат, у випадку залучення ним адвоката для представництва інтересів боржника від імені якого діє арбітражний керуючий</w:t>
      </w:r>
    </w:p>
    <w:p w:rsidR="00A12CD6" w:rsidRDefault="00E81DCF" w:rsidP="00E81DCF">
      <w:pPr>
        <w:tabs>
          <w:tab w:val="left" w:pos="1615"/>
          <w:tab w:val="center" w:pos="5233"/>
        </w:tabs>
        <w:spacing w:before="120" w:after="120" w:line="240" w:lineRule="auto"/>
        <w:jc w:val="both"/>
        <w:rPr>
          <w:rFonts w:ascii="Roboto Condensed Light" w:hAnsi="Roboto Condensed Light"/>
          <w:b/>
          <w:bCs/>
          <w:color w:val="003366"/>
          <w:sz w:val="28"/>
          <w:szCs w:val="28"/>
          <w:lang w:val="uk-UA"/>
        </w:rPr>
      </w:pPr>
      <w:r>
        <w:rPr>
          <w:rFonts w:ascii="Roboto Condensed Light" w:hAnsi="Roboto Condensed Light"/>
          <w:b/>
          <w:bCs/>
          <w:color w:val="003366"/>
          <w:sz w:val="28"/>
          <w:szCs w:val="28"/>
          <w:lang w:val="uk-UA"/>
        </w:rPr>
        <w:tab/>
      </w:r>
    </w:p>
    <w:p w:rsidR="00A12CD6" w:rsidRDefault="00A12CD6" w:rsidP="00E81DCF">
      <w:pPr>
        <w:tabs>
          <w:tab w:val="left" w:pos="1615"/>
          <w:tab w:val="center" w:pos="5233"/>
        </w:tabs>
        <w:spacing w:before="120" w:after="120" w:line="240" w:lineRule="auto"/>
        <w:jc w:val="both"/>
        <w:rPr>
          <w:rFonts w:ascii="Roboto Condensed Light" w:hAnsi="Roboto Condensed Light"/>
          <w:b/>
          <w:bCs/>
          <w:color w:val="003366"/>
          <w:sz w:val="28"/>
          <w:szCs w:val="28"/>
          <w:lang w:val="uk-UA"/>
        </w:rPr>
      </w:pPr>
    </w:p>
    <w:p w:rsidR="00E81DCF" w:rsidRPr="003338C2" w:rsidRDefault="00E81DCF" w:rsidP="00E81DCF">
      <w:pPr>
        <w:tabs>
          <w:tab w:val="left" w:pos="1615"/>
          <w:tab w:val="center" w:pos="5233"/>
        </w:tabs>
        <w:spacing w:before="120" w:after="120" w:line="240" w:lineRule="auto"/>
        <w:jc w:val="both"/>
        <w:rPr>
          <w:rFonts w:ascii="Roboto Condensed Light" w:hAnsi="Roboto Condensed Light"/>
          <w:b/>
          <w:bCs/>
          <w:color w:val="003366"/>
          <w:sz w:val="28"/>
          <w:szCs w:val="28"/>
          <w:lang w:val="uk-UA"/>
        </w:rPr>
      </w:pPr>
      <w:r>
        <w:rPr>
          <w:rFonts w:ascii="Roboto Condensed Light" w:hAnsi="Roboto Condensed Light"/>
          <w:b/>
          <w:bCs/>
          <w:color w:val="003366"/>
          <w:sz w:val="28"/>
          <w:szCs w:val="28"/>
          <w:lang w:val="uk-UA"/>
        </w:rPr>
        <w:tab/>
      </w:r>
    </w:p>
    <w:p w:rsidR="00152FB0" w:rsidRDefault="00E81DCF" w:rsidP="00E81DCF">
      <w:pPr>
        <w:tabs>
          <w:tab w:val="left" w:pos="2442"/>
        </w:tabs>
        <w:spacing w:before="120" w:after="120" w:line="240" w:lineRule="auto"/>
        <w:jc w:val="both"/>
        <w:rPr>
          <w:rFonts w:ascii="Roboto Condensed Light" w:hAnsi="Roboto Condensed Light"/>
          <w:b/>
          <w:bCs/>
          <w:color w:val="003366"/>
          <w:sz w:val="28"/>
          <w:szCs w:val="28"/>
          <w:lang w:val="uk-UA"/>
        </w:rPr>
      </w:pPr>
      <w:bookmarkStart w:id="3" w:name="_Hlk77339839"/>
      <w:r>
        <w:rPr>
          <w:rFonts w:ascii="Roboto Condensed Light" w:hAnsi="Roboto Condensed Light"/>
          <w:b/>
          <w:bCs/>
          <w:color w:val="003366"/>
          <w:sz w:val="28"/>
          <w:szCs w:val="28"/>
          <w:lang w:val="uk-UA"/>
        </w:rPr>
        <w:t xml:space="preserve">   </w:t>
      </w:r>
      <w:r w:rsidR="00BB7CCD">
        <w:rPr>
          <w:rFonts w:ascii="Roboto Condensed Light" w:hAnsi="Roboto Condensed Light"/>
          <w:b/>
          <w:bCs/>
          <w:color w:val="003366"/>
          <w:sz w:val="28"/>
          <w:szCs w:val="28"/>
          <w:lang w:val="uk-UA"/>
        </w:rPr>
        <w:t xml:space="preserve">  </w:t>
      </w:r>
      <w:r>
        <w:rPr>
          <w:rFonts w:ascii="Roboto Condensed Light" w:hAnsi="Roboto Condensed Light"/>
          <w:b/>
          <w:bCs/>
          <w:color w:val="003366"/>
          <w:sz w:val="28"/>
          <w:szCs w:val="28"/>
          <w:lang w:val="uk-UA"/>
        </w:rPr>
        <w:t xml:space="preserve">  </w:t>
      </w:r>
      <w:r w:rsidR="009C1AAF">
        <w:rPr>
          <w:rFonts w:ascii="Roboto Condensed Light" w:hAnsi="Roboto Condensed Light"/>
          <w:b/>
          <w:bCs/>
          <w:color w:val="003366"/>
          <w:sz w:val="28"/>
          <w:szCs w:val="28"/>
          <w:lang w:val="uk-UA"/>
        </w:rPr>
        <w:t xml:space="preserve"> </w:t>
      </w:r>
      <w:r w:rsidR="00BB7CCD">
        <w:rPr>
          <w:rFonts w:ascii="Roboto Condensed Light" w:hAnsi="Roboto Condensed Light"/>
          <w:b/>
          <w:bCs/>
          <w:color w:val="003366"/>
          <w:sz w:val="28"/>
          <w:szCs w:val="28"/>
          <w:lang w:val="uk-UA"/>
        </w:rPr>
        <w:t xml:space="preserve">   </w:t>
      </w:r>
    </w:p>
    <w:p w:rsidR="00152FB0" w:rsidRDefault="00152FB0" w:rsidP="00E81DCF">
      <w:pPr>
        <w:tabs>
          <w:tab w:val="left" w:pos="2442"/>
        </w:tabs>
        <w:spacing w:before="120" w:after="120" w:line="240" w:lineRule="auto"/>
        <w:jc w:val="both"/>
        <w:rPr>
          <w:rFonts w:ascii="Roboto Condensed Light" w:hAnsi="Roboto Condensed Light"/>
          <w:b/>
          <w:bCs/>
          <w:color w:val="003366"/>
          <w:sz w:val="28"/>
          <w:szCs w:val="28"/>
          <w:lang w:val="uk-UA"/>
        </w:rPr>
      </w:pPr>
    </w:p>
    <w:p w:rsidR="00152FB0" w:rsidRDefault="00152FB0" w:rsidP="00E81DCF">
      <w:pPr>
        <w:tabs>
          <w:tab w:val="left" w:pos="2442"/>
        </w:tabs>
        <w:spacing w:before="120" w:after="120" w:line="240" w:lineRule="auto"/>
        <w:jc w:val="both"/>
        <w:rPr>
          <w:rFonts w:ascii="Roboto Condensed Light" w:hAnsi="Roboto Condensed Light"/>
          <w:b/>
          <w:bCs/>
          <w:color w:val="003366"/>
          <w:sz w:val="28"/>
          <w:szCs w:val="28"/>
          <w:lang w:val="uk-UA"/>
        </w:rPr>
      </w:pPr>
    </w:p>
    <w:p w:rsidR="00152FB0" w:rsidRDefault="00152FB0" w:rsidP="00E81DCF">
      <w:pPr>
        <w:tabs>
          <w:tab w:val="left" w:pos="2442"/>
        </w:tabs>
        <w:spacing w:before="120" w:after="120" w:line="240" w:lineRule="auto"/>
        <w:jc w:val="both"/>
        <w:rPr>
          <w:rFonts w:ascii="Roboto Condensed Light" w:hAnsi="Roboto Condensed Light"/>
          <w:b/>
          <w:bCs/>
          <w:color w:val="003366"/>
          <w:sz w:val="28"/>
          <w:szCs w:val="28"/>
          <w:lang w:val="uk-UA"/>
        </w:rPr>
      </w:pPr>
    </w:p>
    <w:p w:rsidR="00E81DCF" w:rsidRPr="00971778" w:rsidRDefault="00BB7CCD" w:rsidP="00E81DCF">
      <w:pPr>
        <w:tabs>
          <w:tab w:val="left" w:pos="2442"/>
        </w:tabs>
        <w:spacing w:before="120" w:after="120" w:line="240" w:lineRule="auto"/>
        <w:jc w:val="both"/>
        <w:rPr>
          <w:rFonts w:ascii="Roboto Condensed Light" w:hAnsi="Roboto Condensed Light"/>
          <w:b/>
          <w:bCs/>
          <w:color w:val="003366"/>
          <w:sz w:val="26"/>
          <w:szCs w:val="26"/>
          <w:lang w:val="uk-UA"/>
        </w:rPr>
      </w:pPr>
      <w:r>
        <w:rPr>
          <w:rFonts w:ascii="Roboto Condensed Light" w:hAnsi="Roboto Condensed Light"/>
          <w:b/>
          <w:bCs/>
          <w:color w:val="003366"/>
          <w:sz w:val="28"/>
          <w:szCs w:val="28"/>
          <w:lang w:val="uk-UA"/>
        </w:rPr>
        <w:lastRenderedPageBreak/>
        <w:t xml:space="preserve"> </w:t>
      </w:r>
      <w:r w:rsidR="00E81DCF" w:rsidRPr="00971778">
        <w:rPr>
          <w:rFonts w:ascii="Roboto Condensed Light" w:hAnsi="Roboto Condensed Light"/>
          <w:b/>
          <w:bCs/>
          <w:color w:val="003366"/>
          <w:sz w:val="26"/>
          <w:szCs w:val="26"/>
          <w:lang w:val="uk-UA"/>
        </w:rPr>
        <w:t>І. ЗАГАЛЬНІ ПОЛОЖЕННЯ</w:t>
      </w:r>
    </w:p>
    <w:p w:rsidR="00E81DCF" w:rsidRPr="00971778" w:rsidRDefault="00E81DCF" w:rsidP="00E81DCF">
      <w:pPr>
        <w:spacing w:after="0" w:line="240" w:lineRule="auto"/>
        <w:ind w:firstLine="680"/>
        <w:jc w:val="both"/>
        <w:rPr>
          <w:rFonts w:ascii="Roboto Condensed Light" w:hAnsi="Roboto Condensed Light"/>
          <w:bCs/>
          <w:color w:val="1F3864"/>
          <w:sz w:val="26"/>
          <w:szCs w:val="26"/>
          <w:lang w:val="uk-UA"/>
        </w:rPr>
      </w:pPr>
      <w:bookmarkStart w:id="4" w:name="_Hlk77339890"/>
      <w:bookmarkEnd w:id="3"/>
      <w:r w:rsidRPr="00971778">
        <w:rPr>
          <w:rFonts w:ascii="Roboto Condensed Light" w:hAnsi="Roboto Condensed Light"/>
          <w:b/>
          <w:bCs/>
          <w:color w:val="1F3864"/>
          <w:sz w:val="26"/>
          <w:szCs w:val="26"/>
          <w:lang w:val="uk-UA"/>
        </w:rPr>
        <w:t xml:space="preserve">Санація боржника до відкриття провадження у справі про банкрутство </w:t>
      </w:r>
    </w:p>
    <w:p w:rsidR="00E81DCF" w:rsidRDefault="00E81DCF" w:rsidP="00E81DCF">
      <w:pPr>
        <w:spacing w:after="0" w:line="240" w:lineRule="auto"/>
        <w:ind w:firstLine="680"/>
        <w:jc w:val="both"/>
        <w:rPr>
          <w:rFonts w:ascii="Roboto Condensed Light" w:hAnsi="Roboto Condensed Light"/>
          <w:b/>
          <w:color w:val="0070C0"/>
          <w:sz w:val="26"/>
          <w:szCs w:val="26"/>
          <w:lang w:val="uk-UA"/>
        </w:rPr>
      </w:pPr>
    </w:p>
    <w:p w:rsidR="00DD7DE7" w:rsidRPr="00DD7DE7" w:rsidRDefault="00DD7DE7" w:rsidP="00DD7DE7">
      <w:pPr>
        <w:spacing w:after="0" w:line="240" w:lineRule="auto"/>
        <w:ind w:firstLine="680"/>
        <w:jc w:val="both"/>
        <w:rPr>
          <w:rFonts w:ascii="Roboto Condensed Light" w:hAnsi="Roboto Condensed Light"/>
          <w:b/>
          <w:color w:val="0070C0"/>
          <w:sz w:val="26"/>
          <w:szCs w:val="26"/>
          <w:lang w:val="uk-UA"/>
        </w:rPr>
      </w:pPr>
      <w:r>
        <w:rPr>
          <w:rFonts w:ascii="Roboto Condensed Light" w:hAnsi="Roboto Condensed Light"/>
          <w:b/>
          <w:color w:val="0070C0"/>
          <w:sz w:val="26"/>
          <w:szCs w:val="26"/>
          <w:lang w:val="uk-UA"/>
        </w:rPr>
        <w:t>Щодо обов’</w:t>
      </w:r>
      <w:r w:rsidRPr="00DD7DE7">
        <w:rPr>
          <w:rFonts w:ascii="Roboto Condensed Light" w:hAnsi="Roboto Condensed Light"/>
          <w:b/>
          <w:color w:val="0070C0"/>
          <w:sz w:val="26"/>
          <w:szCs w:val="26"/>
          <w:lang w:val="uk-UA"/>
        </w:rPr>
        <w:t>язк</w:t>
      </w:r>
      <w:r>
        <w:rPr>
          <w:rFonts w:ascii="Roboto Condensed Light" w:hAnsi="Roboto Condensed Light"/>
          <w:b/>
          <w:color w:val="0070C0"/>
          <w:sz w:val="26"/>
          <w:szCs w:val="26"/>
          <w:lang w:val="uk-UA"/>
        </w:rPr>
        <w:t>у</w:t>
      </w:r>
      <w:r w:rsidRPr="00DD7DE7">
        <w:rPr>
          <w:rFonts w:ascii="Roboto Condensed Light" w:hAnsi="Roboto Condensed Light"/>
          <w:b/>
          <w:color w:val="0070C0"/>
          <w:sz w:val="26"/>
          <w:szCs w:val="26"/>
          <w:lang w:val="uk-UA"/>
        </w:rPr>
        <w:t xml:space="preserve"> </w:t>
      </w:r>
      <w:r>
        <w:rPr>
          <w:rFonts w:ascii="Roboto Condensed Light" w:hAnsi="Roboto Condensed Light"/>
          <w:b/>
          <w:color w:val="0070C0"/>
          <w:sz w:val="26"/>
          <w:szCs w:val="26"/>
          <w:lang w:val="uk-UA"/>
        </w:rPr>
        <w:t>боржника</w:t>
      </w:r>
      <w:r w:rsidRPr="00DD7DE7">
        <w:rPr>
          <w:rFonts w:ascii="Roboto Condensed Light" w:hAnsi="Roboto Condensed Light"/>
          <w:b/>
          <w:color w:val="0070C0"/>
          <w:sz w:val="26"/>
          <w:szCs w:val="26"/>
          <w:lang w:val="uk-UA"/>
        </w:rPr>
        <w:t xml:space="preserve"> надати кредиторам </w:t>
      </w:r>
      <w:r w:rsidR="00FA6EDD">
        <w:rPr>
          <w:rFonts w:ascii="Roboto Condensed Light" w:hAnsi="Roboto Condensed Light"/>
          <w:b/>
          <w:color w:val="0070C0"/>
          <w:sz w:val="26"/>
          <w:szCs w:val="26"/>
          <w:lang w:val="uk-UA"/>
        </w:rPr>
        <w:t xml:space="preserve">ліквідаційний аналіз одночасно </w:t>
      </w:r>
      <w:r w:rsidRPr="00DD7DE7">
        <w:rPr>
          <w:rFonts w:ascii="Roboto Condensed Light" w:hAnsi="Roboto Condensed Light"/>
          <w:b/>
          <w:color w:val="0070C0"/>
          <w:sz w:val="26"/>
          <w:szCs w:val="26"/>
          <w:lang w:val="uk-UA"/>
        </w:rPr>
        <w:t xml:space="preserve">з </w:t>
      </w:r>
      <w:r>
        <w:rPr>
          <w:rFonts w:ascii="Roboto Condensed Light" w:hAnsi="Roboto Condensed Light"/>
          <w:b/>
          <w:color w:val="0070C0"/>
          <w:sz w:val="26"/>
          <w:szCs w:val="26"/>
          <w:lang w:val="uk-UA"/>
        </w:rPr>
        <w:t>п</w:t>
      </w:r>
      <w:r w:rsidRPr="00DD7DE7">
        <w:rPr>
          <w:rFonts w:ascii="Roboto Condensed Light" w:hAnsi="Roboto Condensed Light"/>
          <w:b/>
          <w:color w:val="0070C0"/>
          <w:sz w:val="26"/>
          <w:szCs w:val="26"/>
          <w:lang w:val="uk-UA"/>
        </w:rPr>
        <w:t xml:space="preserve">ланом </w:t>
      </w:r>
      <w:r>
        <w:rPr>
          <w:rFonts w:ascii="Roboto Condensed Light" w:hAnsi="Roboto Condensed Light"/>
          <w:b/>
          <w:color w:val="0070C0"/>
          <w:sz w:val="26"/>
          <w:szCs w:val="26"/>
          <w:lang w:val="uk-UA"/>
        </w:rPr>
        <w:t xml:space="preserve"> досудової санації </w:t>
      </w:r>
    </w:p>
    <w:p w:rsidR="0007357B" w:rsidRPr="0007357B" w:rsidRDefault="0007357B" w:rsidP="0007357B">
      <w:pPr>
        <w:spacing w:after="0" w:line="240" w:lineRule="auto"/>
        <w:ind w:firstLine="680"/>
        <w:jc w:val="both"/>
        <w:rPr>
          <w:rFonts w:ascii="Roboto Condensed Light" w:hAnsi="Roboto Condensed Light"/>
          <w:color w:val="002060"/>
          <w:sz w:val="26"/>
          <w:szCs w:val="26"/>
          <w:lang w:val="uk-UA"/>
        </w:rPr>
      </w:pPr>
      <w:r w:rsidRPr="0007357B">
        <w:rPr>
          <w:rFonts w:ascii="Roboto Condensed Light" w:hAnsi="Roboto Condensed Light"/>
          <w:color w:val="002060"/>
          <w:sz w:val="26"/>
          <w:szCs w:val="26"/>
          <w:lang w:val="uk-UA"/>
        </w:rPr>
        <w:t>Аналіз п</w:t>
      </w:r>
      <w:r w:rsidR="00FA6EDD">
        <w:rPr>
          <w:rFonts w:ascii="Roboto Condensed Light" w:hAnsi="Roboto Condensed Light"/>
          <w:color w:val="002060"/>
          <w:sz w:val="26"/>
          <w:szCs w:val="26"/>
          <w:lang w:val="uk-UA"/>
        </w:rPr>
        <w:t>оложень</w:t>
      </w:r>
      <w:r w:rsidRPr="0007357B">
        <w:rPr>
          <w:rFonts w:ascii="Roboto Condensed Light" w:hAnsi="Roboto Condensed Light"/>
          <w:color w:val="002060"/>
          <w:sz w:val="26"/>
          <w:szCs w:val="26"/>
          <w:lang w:val="uk-UA"/>
        </w:rPr>
        <w:t xml:space="preserve"> частин другої</w:t>
      </w:r>
      <w:r w:rsidR="00FA6EDD">
        <w:rPr>
          <w:rFonts w:ascii="Roboto Condensed Light" w:hAnsi="Roboto Condensed Light"/>
          <w:color w:val="002060"/>
          <w:sz w:val="26"/>
          <w:szCs w:val="26"/>
          <w:lang w:val="uk-UA"/>
        </w:rPr>
        <w:t xml:space="preserve"> – </w:t>
      </w:r>
      <w:r w:rsidRPr="0007357B">
        <w:rPr>
          <w:rFonts w:ascii="Roboto Condensed Light" w:hAnsi="Roboto Condensed Light"/>
          <w:color w:val="002060"/>
          <w:sz w:val="26"/>
          <w:szCs w:val="26"/>
          <w:lang w:val="uk-UA"/>
        </w:rPr>
        <w:t>четвертої, шостої статті 5 КУзПБ свідчить, що при перевірці плану санації на суд покладається обов</w:t>
      </w:r>
      <w:r w:rsidR="00AF74E7">
        <w:rPr>
          <w:rFonts w:ascii="Roboto Condensed Light" w:hAnsi="Roboto Condensed Light"/>
          <w:color w:val="002060"/>
          <w:sz w:val="26"/>
          <w:szCs w:val="26"/>
          <w:lang w:val="uk-UA"/>
        </w:rPr>
        <w:t>’</w:t>
      </w:r>
      <w:r w:rsidRPr="0007357B">
        <w:rPr>
          <w:rFonts w:ascii="Roboto Condensed Light" w:hAnsi="Roboto Condensed Light"/>
          <w:color w:val="002060"/>
          <w:sz w:val="26"/>
          <w:szCs w:val="26"/>
          <w:lang w:val="uk-UA"/>
        </w:rPr>
        <w:t>язок надати оцінку</w:t>
      </w:r>
      <w:r w:rsidR="00FA6EDD">
        <w:rPr>
          <w:rFonts w:ascii="Roboto Condensed Light" w:hAnsi="Roboto Condensed Light"/>
          <w:color w:val="002060"/>
          <w:sz w:val="26"/>
          <w:szCs w:val="26"/>
          <w:lang w:val="uk-UA"/>
        </w:rPr>
        <w:t xml:space="preserve"> його </w:t>
      </w:r>
      <w:r w:rsidRPr="0007357B">
        <w:rPr>
          <w:rFonts w:ascii="Roboto Condensed Light" w:hAnsi="Roboto Condensed Light"/>
          <w:color w:val="002060"/>
          <w:sz w:val="26"/>
          <w:szCs w:val="26"/>
          <w:lang w:val="uk-UA"/>
        </w:rPr>
        <w:t xml:space="preserve">відповідності вимогам цього Кодексу </w:t>
      </w:r>
      <w:r w:rsidR="00FA6EDD">
        <w:rPr>
          <w:rFonts w:ascii="Roboto Condensed Light" w:hAnsi="Roboto Condensed Light"/>
          <w:color w:val="002060"/>
          <w:sz w:val="26"/>
          <w:szCs w:val="26"/>
          <w:lang w:val="uk-UA"/>
        </w:rPr>
        <w:t>щодо</w:t>
      </w:r>
      <w:r w:rsidR="00AF74E7">
        <w:rPr>
          <w:rFonts w:ascii="Roboto Condensed Light" w:hAnsi="Roboto Condensed Light"/>
          <w:color w:val="002060"/>
          <w:sz w:val="26"/>
          <w:szCs w:val="26"/>
          <w:lang w:val="uk-UA"/>
        </w:rPr>
        <w:t xml:space="preserve"> наявності в ньому обов’</w:t>
      </w:r>
      <w:r w:rsidRPr="0007357B">
        <w:rPr>
          <w:rFonts w:ascii="Roboto Condensed Light" w:hAnsi="Roboto Condensed Light"/>
          <w:color w:val="002060"/>
          <w:sz w:val="26"/>
          <w:szCs w:val="26"/>
          <w:lang w:val="uk-UA"/>
        </w:rPr>
        <w:t>язкових умов</w:t>
      </w:r>
      <w:r w:rsidR="00AF74E7">
        <w:rPr>
          <w:rFonts w:ascii="Roboto Condensed Light" w:hAnsi="Roboto Condensed Light"/>
          <w:color w:val="002060"/>
          <w:sz w:val="26"/>
          <w:szCs w:val="26"/>
          <w:lang w:val="uk-UA"/>
        </w:rPr>
        <w:t>,</w:t>
      </w:r>
      <w:r w:rsidRPr="0007357B">
        <w:rPr>
          <w:rFonts w:ascii="Roboto Condensed Light" w:hAnsi="Roboto Condensed Light"/>
          <w:color w:val="002060"/>
          <w:sz w:val="26"/>
          <w:szCs w:val="26"/>
          <w:lang w:val="uk-UA"/>
        </w:rPr>
        <w:t xml:space="preserve"> визначених частиною другою </w:t>
      </w:r>
      <w:r w:rsidR="00FA6EDD">
        <w:rPr>
          <w:rFonts w:ascii="Roboto Condensed Light" w:hAnsi="Roboto Condensed Light"/>
          <w:color w:val="002060"/>
          <w:sz w:val="26"/>
          <w:szCs w:val="26"/>
          <w:lang w:val="uk-UA"/>
        </w:rPr>
        <w:t>зазначеної</w:t>
      </w:r>
      <w:r w:rsidRPr="0007357B">
        <w:rPr>
          <w:rFonts w:ascii="Roboto Condensed Light" w:hAnsi="Roboto Condensed Light"/>
          <w:color w:val="002060"/>
          <w:sz w:val="26"/>
          <w:szCs w:val="26"/>
          <w:lang w:val="uk-UA"/>
        </w:rPr>
        <w:t xml:space="preserve"> статті, вигідності виконання плану санації для кредиторів порівнян</w:t>
      </w:r>
      <w:r w:rsidR="00FA6EDD">
        <w:rPr>
          <w:rFonts w:ascii="Roboto Condensed Light" w:hAnsi="Roboto Condensed Light"/>
          <w:color w:val="002060"/>
          <w:sz w:val="26"/>
          <w:szCs w:val="26"/>
          <w:lang w:val="uk-UA"/>
        </w:rPr>
        <w:t>о</w:t>
      </w:r>
      <w:r w:rsidRPr="0007357B">
        <w:rPr>
          <w:rFonts w:ascii="Roboto Condensed Light" w:hAnsi="Roboto Condensed Light"/>
          <w:color w:val="002060"/>
          <w:sz w:val="26"/>
          <w:szCs w:val="26"/>
          <w:lang w:val="uk-UA"/>
        </w:rPr>
        <w:t xml:space="preserve"> з ліквідацією, опираючись на відомості ліквідаційного аналізу; з</w:t>
      </w:r>
      <w:r w:rsidR="00AF74E7">
        <w:rPr>
          <w:rFonts w:ascii="Roboto Condensed Light" w:hAnsi="Roboto Condensed Light"/>
          <w:color w:val="002060"/>
          <w:sz w:val="26"/>
          <w:szCs w:val="26"/>
          <w:lang w:val="uk-UA"/>
        </w:rPr>
        <w:t>’</w:t>
      </w:r>
      <w:r w:rsidRPr="0007357B">
        <w:rPr>
          <w:rFonts w:ascii="Roboto Condensed Light" w:hAnsi="Roboto Condensed Light"/>
          <w:color w:val="002060"/>
          <w:sz w:val="26"/>
          <w:szCs w:val="26"/>
          <w:lang w:val="uk-UA"/>
        </w:rPr>
        <w:t xml:space="preserve">ясування розміру задоволених вимог кредиторів, у тому числі </w:t>
      </w:r>
      <w:r w:rsidR="00FA6EDD">
        <w:rPr>
          <w:rFonts w:ascii="Roboto Condensed Light" w:hAnsi="Roboto Condensed Light"/>
          <w:color w:val="002060"/>
          <w:sz w:val="26"/>
          <w:szCs w:val="26"/>
          <w:lang w:val="uk-UA"/>
        </w:rPr>
        <w:t>тих</w:t>
      </w:r>
      <w:r w:rsidRPr="0007357B">
        <w:rPr>
          <w:rFonts w:ascii="Roboto Condensed Light" w:hAnsi="Roboto Condensed Light"/>
          <w:color w:val="002060"/>
          <w:sz w:val="26"/>
          <w:szCs w:val="26"/>
          <w:lang w:val="uk-UA"/>
        </w:rPr>
        <w:t xml:space="preserve">, які проголосували проти схвалення плану санації, зокрема через аналіз та </w:t>
      </w:r>
      <w:r w:rsidR="00FA6EDD">
        <w:rPr>
          <w:rFonts w:ascii="Roboto Condensed Light" w:hAnsi="Roboto Condensed Light"/>
          <w:color w:val="002060"/>
          <w:sz w:val="26"/>
          <w:szCs w:val="26"/>
          <w:lang w:val="uk-UA"/>
        </w:rPr>
        <w:t>зі</w:t>
      </w:r>
      <w:r w:rsidRPr="0007357B">
        <w:rPr>
          <w:rFonts w:ascii="Roboto Condensed Light" w:hAnsi="Roboto Condensed Light"/>
          <w:color w:val="002060"/>
          <w:sz w:val="26"/>
          <w:szCs w:val="26"/>
          <w:lang w:val="uk-UA"/>
        </w:rPr>
        <w:t xml:space="preserve">ставлення розміру задоволених вимог кредиторів у разі введення процедури ліквідації порівняно </w:t>
      </w:r>
      <w:r w:rsidR="00FA6EDD">
        <w:rPr>
          <w:rFonts w:ascii="Roboto Condensed Light" w:hAnsi="Roboto Condensed Light"/>
          <w:color w:val="002060"/>
          <w:sz w:val="26"/>
          <w:szCs w:val="26"/>
          <w:lang w:val="uk-UA"/>
        </w:rPr>
        <w:t xml:space="preserve">з </w:t>
      </w:r>
      <w:r w:rsidRPr="0007357B">
        <w:rPr>
          <w:rFonts w:ascii="Roboto Condensed Light" w:hAnsi="Roboto Condensed Light"/>
          <w:color w:val="002060"/>
          <w:sz w:val="26"/>
          <w:szCs w:val="26"/>
          <w:lang w:val="uk-UA"/>
        </w:rPr>
        <w:t>розміром, що передбачається планом санації, який не має бути меншим; дотримання порядку та умов схвалення плану санації, у тому числі участі у схвален</w:t>
      </w:r>
      <w:r w:rsidR="00FA6EDD">
        <w:rPr>
          <w:rFonts w:ascii="Roboto Condensed Light" w:hAnsi="Roboto Condensed Light"/>
          <w:color w:val="002060"/>
          <w:sz w:val="26"/>
          <w:szCs w:val="26"/>
          <w:lang w:val="uk-UA"/>
        </w:rPr>
        <w:t>н</w:t>
      </w:r>
      <w:r w:rsidRPr="0007357B">
        <w:rPr>
          <w:rFonts w:ascii="Roboto Condensed Light" w:hAnsi="Roboto Condensed Light"/>
          <w:color w:val="002060"/>
          <w:sz w:val="26"/>
          <w:szCs w:val="26"/>
          <w:lang w:val="uk-UA"/>
        </w:rPr>
        <w:t>і заінтересованих осіб.</w:t>
      </w:r>
    </w:p>
    <w:p w:rsidR="00671A7D" w:rsidRPr="00671A7D" w:rsidRDefault="00671A7D" w:rsidP="00671A7D">
      <w:pPr>
        <w:spacing w:after="0" w:line="240" w:lineRule="auto"/>
        <w:ind w:firstLine="680"/>
        <w:jc w:val="both"/>
        <w:rPr>
          <w:rFonts w:ascii="Roboto Condensed Light" w:hAnsi="Roboto Condensed Light"/>
          <w:color w:val="002060"/>
          <w:sz w:val="26"/>
          <w:szCs w:val="26"/>
          <w:lang w:val="uk-UA"/>
        </w:rPr>
      </w:pPr>
      <w:r w:rsidRPr="00671A7D">
        <w:rPr>
          <w:rFonts w:ascii="Roboto Condensed Light" w:hAnsi="Roboto Condensed Light"/>
          <w:color w:val="002060"/>
          <w:sz w:val="26"/>
          <w:szCs w:val="26"/>
          <w:lang w:val="uk-UA"/>
        </w:rPr>
        <w:t xml:space="preserve">Окрім плану санації боржник </w:t>
      </w:r>
      <w:r w:rsidR="00FA6EDD">
        <w:rPr>
          <w:rFonts w:ascii="Roboto Condensed Light" w:hAnsi="Roboto Condensed Light"/>
          <w:color w:val="002060"/>
          <w:sz w:val="26"/>
          <w:szCs w:val="26"/>
          <w:lang w:val="uk-UA"/>
        </w:rPr>
        <w:t>має</w:t>
      </w:r>
      <w:r w:rsidRPr="00671A7D">
        <w:rPr>
          <w:rFonts w:ascii="Roboto Condensed Light" w:hAnsi="Roboto Condensed Light"/>
          <w:color w:val="002060"/>
          <w:sz w:val="26"/>
          <w:szCs w:val="26"/>
          <w:lang w:val="uk-UA"/>
        </w:rPr>
        <w:t xml:space="preserve"> </w:t>
      </w:r>
      <w:r w:rsidR="00FA6EDD">
        <w:rPr>
          <w:rFonts w:ascii="Roboto Condensed Light" w:hAnsi="Roboto Condensed Light"/>
          <w:color w:val="002060"/>
          <w:sz w:val="26"/>
          <w:szCs w:val="26"/>
          <w:lang w:val="uk-UA"/>
        </w:rPr>
        <w:t>склас</w:t>
      </w:r>
      <w:r w:rsidRPr="00671A7D">
        <w:rPr>
          <w:rFonts w:ascii="Roboto Condensed Light" w:hAnsi="Roboto Condensed Light"/>
          <w:color w:val="002060"/>
          <w:sz w:val="26"/>
          <w:szCs w:val="26"/>
          <w:lang w:val="uk-UA"/>
        </w:rPr>
        <w:t xml:space="preserve">ти ліквідаційний аналіз, який додається до плану санації. Ліквідаційний аналіз є порівнянням процедури досудової санації з процедурою ліквідації підприємства та демонструє кредиторам боржника вигідність і переваги для них саме процедури санації. </w:t>
      </w:r>
      <w:r w:rsidR="00FA6EDD">
        <w:rPr>
          <w:rFonts w:ascii="Roboto Condensed Light" w:hAnsi="Roboto Condensed Light"/>
          <w:color w:val="002060"/>
          <w:sz w:val="26"/>
          <w:szCs w:val="26"/>
          <w:lang w:val="uk-UA"/>
        </w:rPr>
        <w:t>Д</w:t>
      </w:r>
      <w:r w:rsidRPr="00671A7D">
        <w:rPr>
          <w:rFonts w:ascii="Roboto Condensed Light" w:hAnsi="Roboto Condensed Light"/>
          <w:color w:val="002060"/>
          <w:sz w:val="26"/>
          <w:szCs w:val="26"/>
          <w:lang w:val="uk-UA"/>
        </w:rPr>
        <w:t xml:space="preserve">о плану санації також може бути додано фінансовий аналіз, який підтверджує здатність боржника виконувати умови </w:t>
      </w:r>
      <w:r w:rsidR="00FA6EDD">
        <w:rPr>
          <w:rFonts w:ascii="Roboto Condensed Light" w:hAnsi="Roboto Condensed Light"/>
          <w:color w:val="002060"/>
          <w:sz w:val="26"/>
          <w:szCs w:val="26"/>
          <w:lang w:val="uk-UA"/>
        </w:rPr>
        <w:t xml:space="preserve">цього </w:t>
      </w:r>
      <w:r w:rsidRPr="00671A7D">
        <w:rPr>
          <w:rFonts w:ascii="Roboto Condensed Light" w:hAnsi="Roboto Condensed Light"/>
          <w:color w:val="002060"/>
          <w:sz w:val="26"/>
          <w:szCs w:val="26"/>
          <w:lang w:val="uk-UA"/>
        </w:rPr>
        <w:t>плану. Підготовлений боржником план санації підлягає схваленню кредиторами, які беруть участь у н</w:t>
      </w:r>
      <w:r w:rsidR="00FA6EDD">
        <w:rPr>
          <w:rFonts w:ascii="Roboto Condensed Light" w:hAnsi="Roboto Condensed Light"/>
          <w:color w:val="002060"/>
          <w:sz w:val="26"/>
          <w:szCs w:val="26"/>
          <w:lang w:val="uk-UA"/>
        </w:rPr>
        <w:t>ьому</w:t>
      </w:r>
      <w:r w:rsidRPr="00671A7D">
        <w:rPr>
          <w:rFonts w:ascii="Roboto Condensed Light" w:hAnsi="Roboto Condensed Light"/>
          <w:color w:val="002060"/>
          <w:sz w:val="26"/>
          <w:szCs w:val="26"/>
          <w:lang w:val="uk-UA"/>
        </w:rPr>
        <w:t>.</w:t>
      </w:r>
    </w:p>
    <w:p w:rsidR="00DD7DE7" w:rsidRPr="00DD7DE7" w:rsidRDefault="00AF74E7" w:rsidP="00DD7DE7">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w:t>
      </w:r>
      <w:r w:rsidR="00DD7DE7" w:rsidRPr="00DD7DE7">
        <w:rPr>
          <w:rFonts w:ascii="Roboto Condensed Light" w:hAnsi="Roboto Condensed Light"/>
          <w:color w:val="002060"/>
          <w:sz w:val="26"/>
          <w:szCs w:val="26"/>
          <w:lang w:val="uk-UA"/>
        </w:rPr>
        <w:t xml:space="preserve">гідно </w:t>
      </w:r>
      <w:r w:rsidR="00FA6EDD">
        <w:rPr>
          <w:rFonts w:ascii="Roboto Condensed Light" w:hAnsi="Roboto Condensed Light"/>
          <w:color w:val="002060"/>
          <w:sz w:val="26"/>
          <w:szCs w:val="26"/>
          <w:lang w:val="uk-UA"/>
        </w:rPr>
        <w:t xml:space="preserve">з </w:t>
      </w:r>
      <w:r w:rsidR="00DD7DE7" w:rsidRPr="00DD7DE7">
        <w:rPr>
          <w:rFonts w:ascii="Roboto Condensed Light" w:hAnsi="Roboto Condensed Light"/>
          <w:color w:val="002060"/>
          <w:sz w:val="26"/>
          <w:szCs w:val="26"/>
          <w:lang w:val="uk-UA"/>
        </w:rPr>
        <w:t>абз</w:t>
      </w:r>
      <w:r w:rsidR="00DD7DE7">
        <w:rPr>
          <w:rFonts w:ascii="Roboto Condensed Light" w:hAnsi="Roboto Condensed Light"/>
          <w:color w:val="002060"/>
          <w:sz w:val="26"/>
          <w:szCs w:val="26"/>
          <w:lang w:val="uk-UA"/>
        </w:rPr>
        <w:t>ац</w:t>
      </w:r>
      <w:r w:rsidR="00FA6EDD">
        <w:rPr>
          <w:rFonts w:ascii="Roboto Condensed Light" w:hAnsi="Roboto Condensed Light"/>
          <w:color w:val="002060"/>
          <w:sz w:val="26"/>
          <w:szCs w:val="26"/>
          <w:lang w:val="uk-UA"/>
        </w:rPr>
        <w:t>ом</w:t>
      </w:r>
      <w:r w:rsidR="00DD7DE7" w:rsidRPr="00DD7DE7">
        <w:rPr>
          <w:rFonts w:ascii="Roboto Condensed Light" w:hAnsi="Roboto Condensed Light"/>
          <w:color w:val="002060"/>
          <w:sz w:val="26"/>
          <w:szCs w:val="26"/>
          <w:lang w:val="uk-UA"/>
        </w:rPr>
        <w:t xml:space="preserve">  </w:t>
      </w:r>
      <w:r w:rsidR="00DD7DE7">
        <w:rPr>
          <w:rFonts w:ascii="Roboto Condensed Light" w:hAnsi="Roboto Condensed Light"/>
          <w:color w:val="002060"/>
          <w:sz w:val="26"/>
          <w:szCs w:val="26"/>
          <w:lang w:val="uk-UA"/>
        </w:rPr>
        <w:t>десят</w:t>
      </w:r>
      <w:r w:rsidR="00FA6EDD">
        <w:rPr>
          <w:rFonts w:ascii="Roboto Condensed Light" w:hAnsi="Roboto Condensed Light"/>
          <w:color w:val="002060"/>
          <w:sz w:val="26"/>
          <w:szCs w:val="26"/>
          <w:lang w:val="uk-UA"/>
        </w:rPr>
        <w:t>им</w:t>
      </w:r>
      <w:r w:rsidR="00DD7DE7" w:rsidRPr="00DD7DE7">
        <w:rPr>
          <w:rFonts w:ascii="Roboto Condensed Light" w:hAnsi="Roboto Condensed Light"/>
          <w:color w:val="002060"/>
          <w:sz w:val="26"/>
          <w:szCs w:val="26"/>
          <w:lang w:val="uk-UA"/>
        </w:rPr>
        <w:t xml:space="preserve"> ч</w:t>
      </w:r>
      <w:r w:rsidR="00DD7DE7">
        <w:rPr>
          <w:rFonts w:ascii="Roboto Condensed Light" w:hAnsi="Roboto Condensed Light"/>
          <w:color w:val="002060"/>
          <w:sz w:val="26"/>
          <w:szCs w:val="26"/>
          <w:lang w:val="uk-UA"/>
        </w:rPr>
        <w:t>астини</w:t>
      </w:r>
      <w:r w:rsidR="00DD7DE7" w:rsidRPr="00DD7DE7">
        <w:rPr>
          <w:rFonts w:ascii="Roboto Condensed Light" w:hAnsi="Roboto Condensed Light"/>
          <w:color w:val="002060"/>
          <w:sz w:val="26"/>
          <w:szCs w:val="26"/>
          <w:lang w:val="uk-UA"/>
        </w:rPr>
        <w:t> </w:t>
      </w:r>
      <w:r w:rsidR="00DD7DE7">
        <w:rPr>
          <w:rFonts w:ascii="Roboto Condensed Light" w:hAnsi="Roboto Condensed Light"/>
          <w:color w:val="002060"/>
          <w:sz w:val="26"/>
          <w:szCs w:val="26"/>
          <w:lang w:val="uk-UA"/>
        </w:rPr>
        <w:t>другої  статті</w:t>
      </w:r>
      <w:r w:rsidR="00DD7DE7" w:rsidRPr="00DD7DE7">
        <w:rPr>
          <w:rFonts w:ascii="Roboto Condensed Light" w:hAnsi="Roboto Condensed Light"/>
          <w:color w:val="002060"/>
          <w:sz w:val="26"/>
          <w:szCs w:val="26"/>
          <w:lang w:val="uk-UA"/>
        </w:rPr>
        <w:t xml:space="preserve"> 5 КУзПБ ліквідаційний аналіз </w:t>
      </w:r>
      <w:r w:rsidR="00FA6EDD">
        <w:rPr>
          <w:rFonts w:ascii="Roboto Condensed Light" w:hAnsi="Roboto Condensed Light"/>
          <w:color w:val="002060"/>
          <w:sz w:val="26"/>
          <w:szCs w:val="26"/>
          <w:lang w:val="uk-UA"/>
        </w:rPr>
        <w:t xml:space="preserve">є одним </w:t>
      </w:r>
      <w:r w:rsidR="00DD7DE7">
        <w:rPr>
          <w:rFonts w:ascii="Roboto Condensed Light" w:hAnsi="Roboto Condensed Light"/>
          <w:color w:val="002060"/>
          <w:sz w:val="26"/>
          <w:szCs w:val="26"/>
          <w:lang w:val="uk-UA"/>
        </w:rPr>
        <w:t>з обов’</w:t>
      </w:r>
      <w:r w:rsidR="00DD7DE7" w:rsidRPr="00DD7DE7">
        <w:rPr>
          <w:rFonts w:ascii="Roboto Condensed Light" w:hAnsi="Roboto Condensed Light"/>
          <w:color w:val="002060"/>
          <w:sz w:val="26"/>
          <w:szCs w:val="26"/>
          <w:lang w:val="uk-UA"/>
        </w:rPr>
        <w:t>язкових документів, який має бути долучен</w:t>
      </w:r>
      <w:r w:rsidR="00FA6EDD">
        <w:rPr>
          <w:rFonts w:ascii="Roboto Condensed Light" w:hAnsi="Roboto Condensed Light"/>
          <w:color w:val="002060"/>
          <w:sz w:val="26"/>
          <w:szCs w:val="26"/>
          <w:lang w:val="uk-UA"/>
        </w:rPr>
        <w:t>ий</w:t>
      </w:r>
      <w:r w:rsidR="00DD7DE7" w:rsidRPr="00DD7DE7">
        <w:rPr>
          <w:rFonts w:ascii="Roboto Condensed Light" w:hAnsi="Roboto Condensed Light"/>
          <w:color w:val="002060"/>
          <w:sz w:val="26"/>
          <w:szCs w:val="26"/>
          <w:lang w:val="uk-UA"/>
        </w:rPr>
        <w:t xml:space="preserve"> до плану</w:t>
      </w:r>
      <w:r w:rsidR="00B57D0E">
        <w:rPr>
          <w:rFonts w:ascii="Roboto Condensed Light" w:hAnsi="Roboto Condensed Light"/>
          <w:color w:val="002060"/>
          <w:sz w:val="26"/>
          <w:szCs w:val="26"/>
          <w:lang w:val="uk-UA"/>
        </w:rPr>
        <w:t xml:space="preserve"> досудової</w:t>
      </w:r>
      <w:r w:rsidR="00DD7DE7" w:rsidRPr="00DD7DE7">
        <w:rPr>
          <w:rFonts w:ascii="Roboto Condensed Light" w:hAnsi="Roboto Condensed Light"/>
          <w:color w:val="002060"/>
          <w:sz w:val="26"/>
          <w:szCs w:val="26"/>
          <w:lang w:val="uk-UA"/>
        </w:rPr>
        <w:t xml:space="preserve"> санації та вказувати </w:t>
      </w:r>
      <w:r w:rsidR="00FA6EDD">
        <w:rPr>
          <w:rFonts w:ascii="Roboto Condensed Light" w:hAnsi="Roboto Condensed Light"/>
          <w:color w:val="002060"/>
          <w:sz w:val="26"/>
          <w:szCs w:val="26"/>
          <w:lang w:val="uk-UA"/>
        </w:rPr>
        <w:t>на</w:t>
      </w:r>
      <w:r w:rsidR="00DD7DE7" w:rsidRPr="00DD7DE7">
        <w:rPr>
          <w:rFonts w:ascii="Roboto Condensed Light" w:hAnsi="Roboto Condensed Light"/>
          <w:color w:val="002060"/>
          <w:sz w:val="26"/>
          <w:szCs w:val="26"/>
          <w:lang w:val="uk-UA"/>
        </w:rPr>
        <w:t xml:space="preserve"> вигідність для кредиторів </w:t>
      </w:r>
      <w:r w:rsidR="00B57D0E">
        <w:rPr>
          <w:rFonts w:ascii="Roboto Condensed Light" w:hAnsi="Roboto Condensed Light"/>
          <w:color w:val="002060"/>
          <w:sz w:val="26"/>
          <w:szCs w:val="26"/>
          <w:lang w:val="uk-UA"/>
        </w:rPr>
        <w:t xml:space="preserve">його </w:t>
      </w:r>
      <w:r w:rsidR="00DD7DE7" w:rsidRPr="00DD7DE7">
        <w:rPr>
          <w:rFonts w:ascii="Roboto Condensed Light" w:hAnsi="Roboto Condensed Light"/>
          <w:color w:val="002060"/>
          <w:sz w:val="26"/>
          <w:szCs w:val="26"/>
          <w:lang w:val="uk-UA"/>
        </w:rPr>
        <w:t>виконання порівняно з ліквідацією боржника.</w:t>
      </w:r>
    </w:p>
    <w:p w:rsidR="00B57D0E" w:rsidRDefault="00DD7DE7" w:rsidP="00DD7DE7">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Н</w:t>
      </w:r>
      <w:r w:rsidR="000F0AB2" w:rsidRPr="000F0AB2">
        <w:rPr>
          <w:rFonts w:ascii="Roboto Condensed Light" w:hAnsi="Roboto Condensed Light"/>
          <w:color w:val="002060"/>
          <w:sz w:val="26"/>
          <w:szCs w:val="26"/>
          <w:lang w:val="uk-UA"/>
        </w:rPr>
        <w:t xml:space="preserve">енадання боржником кредиторам ліквідаційного аналізу разом з планом </w:t>
      </w:r>
      <w:r w:rsidR="00B57D0E">
        <w:rPr>
          <w:rFonts w:ascii="Roboto Condensed Light" w:hAnsi="Roboto Condensed Light"/>
          <w:color w:val="002060"/>
          <w:sz w:val="26"/>
          <w:szCs w:val="26"/>
          <w:lang w:val="uk-UA"/>
        </w:rPr>
        <w:t xml:space="preserve">досудової </w:t>
      </w:r>
      <w:r w:rsidR="000F0AB2" w:rsidRPr="000F0AB2">
        <w:rPr>
          <w:rFonts w:ascii="Roboto Condensed Light" w:hAnsi="Roboto Condensed Light"/>
          <w:color w:val="002060"/>
          <w:sz w:val="26"/>
          <w:szCs w:val="26"/>
          <w:lang w:val="uk-UA"/>
        </w:rPr>
        <w:t xml:space="preserve">санації на момент проведення загальних зборів кредиторів є порушенням </w:t>
      </w:r>
      <w:r w:rsidR="00671A7D">
        <w:rPr>
          <w:rFonts w:ascii="Roboto Condensed Light" w:hAnsi="Roboto Condensed Light"/>
          <w:color w:val="002060"/>
          <w:sz w:val="26"/>
          <w:szCs w:val="26"/>
          <w:lang w:val="uk-UA"/>
        </w:rPr>
        <w:t xml:space="preserve">зазначеної норми, оскільки </w:t>
      </w:r>
      <w:r>
        <w:rPr>
          <w:rFonts w:ascii="Roboto Condensed Light" w:hAnsi="Roboto Condensed Light"/>
          <w:color w:val="002060"/>
          <w:sz w:val="26"/>
          <w:szCs w:val="26"/>
          <w:lang w:val="uk-UA"/>
        </w:rPr>
        <w:t>може</w:t>
      </w:r>
      <w:r w:rsidR="000F0AB2" w:rsidRPr="000F0AB2">
        <w:rPr>
          <w:rFonts w:ascii="Roboto Condensed Light" w:hAnsi="Roboto Condensed Light"/>
          <w:color w:val="002060"/>
          <w:sz w:val="26"/>
          <w:szCs w:val="26"/>
          <w:lang w:val="uk-UA"/>
        </w:rPr>
        <w:t xml:space="preserve"> вплину</w:t>
      </w:r>
      <w:r>
        <w:rPr>
          <w:rFonts w:ascii="Roboto Condensed Light" w:hAnsi="Roboto Condensed Light"/>
          <w:color w:val="002060"/>
          <w:sz w:val="26"/>
          <w:szCs w:val="26"/>
          <w:lang w:val="uk-UA"/>
        </w:rPr>
        <w:t>ти</w:t>
      </w:r>
      <w:r w:rsidR="000F0AB2" w:rsidRPr="000F0AB2">
        <w:rPr>
          <w:rFonts w:ascii="Roboto Condensed Light" w:hAnsi="Roboto Condensed Light"/>
          <w:color w:val="002060"/>
          <w:sz w:val="26"/>
          <w:szCs w:val="26"/>
          <w:lang w:val="uk-UA"/>
        </w:rPr>
        <w:t xml:space="preserve"> на результати </w:t>
      </w:r>
      <w:r w:rsidR="00B57D0E">
        <w:rPr>
          <w:rFonts w:ascii="Roboto Condensed Light" w:hAnsi="Roboto Condensed Light"/>
          <w:color w:val="002060"/>
          <w:sz w:val="26"/>
          <w:szCs w:val="26"/>
          <w:lang w:val="uk-UA"/>
        </w:rPr>
        <w:t xml:space="preserve">їх </w:t>
      </w:r>
      <w:r w:rsidR="000F0AB2" w:rsidRPr="000F0AB2">
        <w:rPr>
          <w:rFonts w:ascii="Roboto Condensed Light" w:hAnsi="Roboto Condensed Light"/>
          <w:color w:val="002060"/>
          <w:sz w:val="26"/>
          <w:szCs w:val="26"/>
          <w:lang w:val="uk-UA"/>
        </w:rPr>
        <w:t xml:space="preserve">голосування </w:t>
      </w:r>
      <w:r w:rsidR="00B57D0E">
        <w:rPr>
          <w:rFonts w:ascii="Roboto Condensed Light" w:hAnsi="Roboto Condensed Light"/>
          <w:color w:val="002060"/>
          <w:sz w:val="26"/>
          <w:szCs w:val="26"/>
          <w:lang w:val="uk-UA"/>
        </w:rPr>
        <w:t>при вирішенні</w:t>
      </w:r>
      <w:r w:rsidR="000F0AB2" w:rsidRPr="000F0AB2">
        <w:rPr>
          <w:rFonts w:ascii="Roboto Condensed Light" w:hAnsi="Roboto Condensed Light"/>
          <w:color w:val="002060"/>
          <w:sz w:val="26"/>
          <w:szCs w:val="26"/>
          <w:lang w:val="uk-UA"/>
        </w:rPr>
        <w:t xml:space="preserve"> питання щодо схвалення </w:t>
      </w:r>
      <w:r w:rsidR="00B57D0E">
        <w:rPr>
          <w:rFonts w:ascii="Roboto Condensed Light" w:hAnsi="Roboto Condensed Light"/>
          <w:color w:val="002060"/>
          <w:sz w:val="26"/>
          <w:szCs w:val="26"/>
          <w:lang w:val="uk-UA"/>
        </w:rPr>
        <w:t>цього п</w:t>
      </w:r>
      <w:r w:rsidR="000F0AB2" w:rsidRPr="000F0AB2">
        <w:rPr>
          <w:rFonts w:ascii="Roboto Condensed Light" w:hAnsi="Roboto Condensed Light"/>
          <w:color w:val="002060"/>
          <w:sz w:val="26"/>
          <w:szCs w:val="26"/>
          <w:lang w:val="uk-UA"/>
        </w:rPr>
        <w:t>лану</w:t>
      </w:r>
      <w:r w:rsidR="00B57D0E">
        <w:rPr>
          <w:rFonts w:ascii="Roboto Condensed Light" w:hAnsi="Roboto Condensed Light"/>
          <w:color w:val="002060"/>
          <w:sz w:val="26"/>
          <w:szCs w:val="26"/>
          <w:lang w:val="uk-UA"/>
        </w:rPr>
        <w:t>, що відповідно до частини восьмої</w:t>
      </w:r>
      <w:r w:rsidR="000F0AB2" w:rsidRPr="000F0AB2">
        <w:rPr>
          <w:rFonts w:ascii="Roboto Condensed Light" w:hAnsi="Roboto Condensed Light"/>
          <w:color w:val="002060"/>
          <w:sz w:val="26"/>
          <w:szCs w:val="26"/>
          <w:lang w:val="uk-UA"/>
        </w:rPr>
        <w:t xml:space="preserve"> </w:t>
      </w:r>
      <w:r w:rsidR="00B57D0E">
        <w:rPr>
          <w:rFonts w:ascii="Roboto Condensed Light" w:hAnsi="Roboto Condensed Light"/>
          <w:color w:val="002060"/>
          <w:sz w:val="26"/>
          <w:szCs w:val="26"/>
          <w:lang w:val="uk-UA"/>
        </w:rPr>
        <w:t>статті 5</w:t>
      </w:r>
      <w:r w:rsidR="000F0AB2" w:rsidRPr="000F0AB2">
        <w:rPr>
          <w:rFonts w:ascii="Roboto Condensed Light" w:hAnsi="Roboto Condensed Light"/>
          <w:color w:val="002060"/>
          <w:sz w:val="26"/>
          <w:szCs w:val="26"/>
          <w:lang w:val="uk-UA"/>
        </w:rPr>
        <w:t xml:space="preserve"> КУзПБ є самостійною та достатньою правовою підставою для відмови судом в затвердженні </w:t>
      </w:r>
      <w:r w:rsidR="00B57D0E">
        <w:rPr>
          <w:rFonts w:ascii="Roboto Condensed Light" w:hAnsi="Roboto Condensed Light"/>
          <w:color w:val="002060"/>
          <w:sz w:val="26"/>
          <w:szCs w:val="26"/>
          <w:lang w:val="uk-UA"/>
        </w:rPr>
        <w:t>п</w:t>
      </w:r>
      <w:r w:rsidR="000F0AB2" w:rsidRPr="000F0AB2">
        <w:rPr>
          <w:rFonts w:ascii="Roboto Condensed Light" w:hAnsi="Roboto Condensed Light"/>
          <w:color w:val="002060"/>
          <w:sz w:val="26"/>
          <w:szCs w:val="26"/>
          <w:lang w:val="uk-UA"/>
        </w:rPr>
        <w:t>лану</w:t>
      </w:r>
      <w:r w:rsidR="00B57D0E">
        <w:rPr>
          <w:rFonts w:ascii="Roboto Condensed Light" w:hAnsi="Roboto Condensed Light"/>
          <w:color w:val="002060"/>
          <w:sz w:val="26"/>
          <w:szCs w:val="26"/>
          <w:lang w:val="uk-UA"/>
        </w:rPr>
        <w:t xml:space="preserve"> досудової</w:t>
      </w:r>
      <w:r w:rsidR="000F0AB2" w:rsidRPr="000F0AB2">
        <w:rPr>
          <w:rFonts w:ascii="Roboto Condensed Light" w:hAnsi="Roboto Condensed Light"/>
          <w:color w:val="002060"/>
          <w:sz w:val="26"/>
          <w:szCs w:val="26"/>
          <w:lang w:val="uk-UA"/>
        </w:rPr>
        <w:t xml:space="preserve"> санації</w:t>
      </w:r>
      <w:r w:rsidR="00B57D0E">
        <w:rPr>
          <w:rFonts w:ascii="Roboto Condensed Light" w:hAnsi="Roboto Condensed Light"/>
          <w:color w:val="002060"/>
          <w:sz w:val="26"/>
          <w:szCs w:val="26"/>
          <w:lang w:val="uk-UA"/>
        </w:rPr>
        <w:t>.</w:t>
      </w:r>
      <w:r w:rsidR="000F0AB2" w:rsidRPr="000F0AB2">
        <w:rPr>
          <w:rFonts w:ascii="Roboto Condensed Light" w:hAnsi="Roboto Condensed Light"/>
          <w:color w:val="002060"/>
          <w:sz w:val="26"/>
          <w:szCs w:val="26"/>
          <w:lang w:val="uk-UA"/>
        </w:rPr>
        <w:t xml:space="preserve"> </w:t>
      </w:r>
    </w:p>
    <w:p w:rsidR="00DD7DE7" w:rsidRPr="00DD7DE7" w:rsidRDefault="00DD7DE7" w:rsidP="00DD7DE7">
      <w:pPr>
        <w:spacing w:after="0" w:line="240" w:lineRule="auto"/>
        <w:ind w:firstLine="680"/>
        <w:jc w:val="both"/>
        <w:rPr>
          <w:rFonts w:ascii="Roboto Condensed Light" w:hAnsi="Roboto Condensed Light"/>
          <w:color w:val="002060"/>
          <w:sz w:val="26"/>
          <w:szCs w:val="26"/>
          <w:lang w:val="uk-UA"/>
        </w:rPr>
      </w:pPr>
      <w:r w:rsidRPr="00DD7DE7">
        <w:rPr>
          <w:rFonts w:ascii="Roboto Condensed Light" w:hAnsi="Roboto Condensed Light"/>
          <w:color w:val="002060"/>
          <w:sz w:val="26"/>
          <w:szCs w:val="26"/>
          <w:lang w:val="uk-UA"/>
        </w:rPr>
        <w:t xml:space="preserve">Водночас відмова суду </w:t>
      </w:r>
      <w:r w:rsidR="00FA6EDD">
        <w:rPr>
          <w:rFonts w:ascii="Roboto Condensed Light" w:hAnsi="Roboto Condensed Light"/>
          <w:color w:val="002060"/>
          <w:sz w:val="26"/>
          <w:szCs w:val="26"/>
          <w:lang w:val="uk-UA"/>
        </w:rPr>
        <w:t>в</w:t>
      </w:r>
      <w:r w:rsidRPr="00DD7DE7">
        <w:rPr>
          <w:rFonts w:ascii="Roboto Condensed Light" w:hAnsi="Roboto Condensed Light"/>
          <w:color w:val="002060"/>
          <w:sz w:val="26"/>
          <w:szCs w:val="26"/>
          <w:lang w:val="uk-UA"/>
        </w:rPr>
        <w:t xml:space="preserve"> затвердженні плану санації</w:t>
      </w:r>
      <w:r w:rsidR="00B57D0E">
        <w:rPr>
          <w:rFonts w:ascii="Roboto Condensed Light" w:hAnsi="Roboto Condensed Light"/>
          <w:color w:val="002060"/>
          <w:sz w:val="26"/>
          <w:szCs w:val="26"/>
          <w:lang w:val="uk-UA"/>
        </w:rPr>
        <w:t xml:space="preserve"> боржника до відкриття провадження у справі про банкрутство</w:t>
      </w:r>
      <w:r w:rsidRPr="00DD7DE7">
        <w:rPr>
          <w:rFonts w:ascii="Roboto Condensed Light" w:hAnsi="Roboto Condensed Light"/>
          <w:color w:val="002060"/>
          <w:sz w:val="26"/>
          <w:szCs w:val="26"/>
          <w:lang w:val="uk-UA"/>
        </w:rPr>
        <w:t xml:space="preserve"> не є перешкодою для повторного схвалення </w:t>
      </w:r>
      <w:r w:rsidR="00B57D0E" w:rsidRPr="00DD7DE7">
        <w:rPr>
          <w:rFonts w:ascii="Roboto Condensed Light" w:hAnsi="Roboto Condensed Light"/>
          <w:color w:val="002060"/>
          <w:sz w:val="26"/>
          <w:szCs w:val="26"/>
          <w:lang w:val="uk-UA"/>
        </w:rPr>
        <w:t xml:space="preserve">зборами кредиторів </w:t>
      </w:r>
      <w:r w:rsidRPr="00DD7DE7">
        <w:rPr>
          <w:rFonts w:ascii="Roboto Condensed Light" w:hAnsi="Roboto Condensed Light"/>
          <w:color w:val="002060"/>
          <w:sz w:val="26"/>
          <w:szCs w:val="26"/>
          <w:lang w:val="uk-UA"/>
        </w:rPr>
        <w:t xml:space="preserve">доопрацьованого плану санації відповідно до вимог законодавства та подальшого звернення боржника до господарського суду із заявою про </w:t>
      </w:r>
      <w:r w:rsidR="00B57D0E">
        <w:rPr>
          <w:rFonts w:ascii="Roboto Condensed Light" w:hAnsi="Roboto Condensed Light"/>
          <w:color w:val="002060"/>
          <w:sz w:val="26"/>
          <w:szCs w:val="26"/>
          <w:lang w:val="uk-UA"/>
        </w:rPr>
        <w:t xml:space="preserve">його </w:t>
      </w:r>
      <w:r w:rsidRPr="00DD7DE7">
        <w:rPr>
          <w:rFonts w:ascii="Roboto Condensed Light" w:hAnsi="Roboto Condensed Light"/>
          <w:color w:val="002060"/>
          <w:sz w:val="26"/>
          <w:szCs w:val="26"/>
          <w:lang w:val="uk-UA"/>
        </w:rPr>
        <w:t>затвердження.</w:t>
      </w:r>
    </w:p>
    <w:p w:rsidR="00E81DCF" w:rsidRDefault="00E81DCF" w:rsidP="00E81DCF">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 xml:space="preserve">Детальніше з текстом постанови від </w:t>
      </w:r>
      <w:r w:rsidR="002058E4">
        <w:rPr>
          <w:rFonts w:ascii="Roboto Condensed Light" w:hAnsi="Roboto Condensed Light"/>
          <w:i/>
          <w:iCs/>
          <w:color w:val="002060"/>
          <w:sz w:val="20"/>
          <w:szCs w:val="20"/>
          <w:lang w:val="uk-UA"/>
        </w:rPr>
        <w:t>31</w:t>
      </w:r>
      <w:r>
        <w:rPr>
          <w:rFonts w:ascii="Roboto Condensed Light" w:hAnsi="Roboto Condensed Light"/>
          <w:i/>
          <w:iCs/>
          <w:color w:val="002060"/>
          <w:sz w:val="20"/>
          <w:szCs w:val="20"/>
          <w:lang w:val="uk-UA"/>
        </w:rPr>
        <w:t>.</w:t>
      </w:r>
      <w:r w:rsidR="002058E4">
        <w:rPr>
          <w:rFonts w:ascii="Roboto Condensed Light" w:hAnsi="Roboto Condensed Light"/>
          <w:i/>
          <w:iCs/>
          <w:color w:val="002060"/>
          <w:sz w:val="20"/>
          <w:szCs w:val="20"/>
          <w:lang w:val="uk-UA"/>
        </w:rPr>
        <w:t>10</w:t>
      </w:r>
      <w:r>
        <w:rPr>
          <w:rFonts w:ascii="Roboto Condensed Light" w:hAnsi="Roboto Condensed Light"/>
          <w:i/>
          <w:iCs/>
          <w:color w:val="002060"/>
          <w:sz w:val="20"/>
          <w:szCs w:val="20"/>
          <w:lang w:val="uk-UA"/>
        </w:rPr>
        <w:t>.2023</w:t>
      </w:r>
      <w:r w:rsidRPr="00971778">
        <w:rPr>
          <w:rFonts w:ascii="Roboto Condensed Light" w:hAnsi="Roboto Condensed Light"/>
          <w:i/>
          <w:iCs/>
          <w:color w:val="002060"/>
          <w:sz w:val="20"/>
          <w:szCs w:val="20"/>
          <w:lang w:val="uk-UA"/>
        </w:rPr>
        <w:t xml:space="preserve"> у справі № </w:t>
      </w:r>
      <w:r w:rsidR="002058E4" w:rsidRPr="002058E4">
        <w:rPr>
          <w:rFonts w:ascii="Roboto Condensed Light" w:hAnsi="Roboto Condensed Light"/>
          <w:i/>
          <w:iCs/>
          <w:color w:val="002060"/>
          <w:sz w:val="20"/>
          <w:szCs w:val="20"/>
          <w:lang w:val="uk-UA"/>
        </w:rPr>
        <w:t xml:space="preserve">927/310/23 </w:t>
      </w:r>
      <w:r w:rsidRPr="00971778">
        <w:rPr>
          <w:rFonts w:ascii="Roboto Condensed Light" w:hAnsi="Roboto Condensed Light"/>
          <w:i/>
          <w:iCs/>
          <w:color w:val="002060"/>
          <w:sz w:val="20"/>
          <w:szCs w:val="20"/>
          <w:lang w:val="uk-UA"/>
        </w:rPr>
        <w:t xml:space="preserve">можна ознайомитися за посиланням  </w:t>
      </w:r>
      <w:hyperlink r:id="rId8" w:history="1">
        <w:r w:rsidR="002058E4" w:rsidRPr="00E55BD5">
          <w:rPr>
            <w:rStyle w:val="a3"/>
            <w:rFonts w:ascii="Roboto Condensed Light" w:hAnsi="Roboto Condensed Light"/>
            <w:iCs/>
            <w:sz w:val="20"/>
            <w:szCs w:val="20"/>
            <w:lang w:val="uk-UA"/>
          </w:rPr>
          <w:t>https://reyestr.court.gov.ua/Review/114796200</w:t>
        </w:r>
      </w:hyperlink>
      <w:r w:rsidR="002058E4">
        <w:rPr>
          <w:rFonts w:ascii="Roboto Condensed Light" w:hAnsi="Roboto Condensed Light"/>
          <w:i/>
          <w:iCs/>
          <w:color w:val="002060"/>
          <w:sz w:val="20"/>
          <w:szCs w:val="20"/>
          <w:lang w:val="uk-UA"/>
        </w:rPr>
        <w:t>.</w:t>
      </w:r>
    </w:p>
    <w:p w:rsidR="002058E4" w:rsidRDefault="002058E4" w:rsidP="00E81DCF">
      <w:pPr>
        <w:spacing w:after="0" w:line="240" w:lineRule="auto"/>
        <w:ind w:firstLine="680"/>
        <w:jc w:val="both"/>
        <w:rPr>
          <w:rFonts w:ascii="Roboto Condensed Light" w:hAnsi="Roboto Condensed Light"/>
          <w:i/>
          <w:iCs/>
          <w:color w:val="002060"/>
          <w:sz w:val="20"/>
          <w:szCs w:val="20"/>
          <w:lang w:val="uk-UA"/>
        </w:rPr>
      </w:pPr>
    </w:p>
    <w:p w:rsidR="00E81DCF" w:rsidRDefault="00E81DCF" w:rsidP="00E81DCF">
      <w:pPr>
        <w:autoSpaceDE w:val="0"/>
        <w:autoSpaceDN w:val="0"/>
        <w:adjustRightInd w:val="0"/>
        <w:spacing w:after="0" w:line="240" w:lineRule="auto"/>
        <w:rPr>
          <w:rFonts w:ascii="Times New Roman" w:eastAsiaTheme="minorHAnsi" w:hAnsi="Times New Roman"/>
          <w:sz w:val="24"/>
          <w:szCs w:val="24"/>
          <w:lang w:val="uk-UA"/>
        </w:rPr>
      </w:pPr>
    </w:p>
    <w:p w:rsidR="00BB7CCD" w:rsidRDefault="00BB7CCD" w:rsidP="00E81DCF">
      <w:pPr>
        <w:autoSpaceDE w:val="0"/>
        <w:autoSpaceDN w:val="0"/>
        <w:adjustRightInd w:val="0"/>
        <w:spacing w:after="0" w:line="240" w:lineRule="auto"/>
        <w:rPr>
          <w:rFonts w:ascii="Times New Roman" w:eastAsiaTheme="minorHAnsi" w:hAnsi="Times New Roman"/>
          <w:sz w:val="24"/>
          <w:szCs w:val="24"/>
          <w:lang w:val="uk-UA"/>
        </w:rPr>
      </w:pPr>
    </w:p>
    <w:p w:rsidR="00BB7CCD" w:rsidRDefault="00BB7CCD" w:rsidP="00E81DCF">
      <w:pPr>
        <w:autoSpaceDE w:val="0"/>
        <w:autoSpaceDN w:val="0"/>
        <w:adjustRightInd w:val="0"/>
        <w:spacing w:after="0" w:line="240" w:lineRule="auto"/>
        <w:rPr>
          <w:rFonts w:ascii="Times New Roman" w:eastAsiaTheme="minorHAnsi" w:hAnsi="Times New Roman"/>
          <w:sz w:val="24"/>
          <w:szCs w:val="24"/>
          <w:lang w:val="uk-UA"/>
        </w:rPr>
      </w:pPr>
    </w:p>
    <w:p w:rsidR="00BB7CCD" w:rsidRDefault="00BB7CCD" w:rsidP="00E81DCF">
      <w:pPr>
        <w:autoSpaceDE w:val="0"/>
        <w:autoSpaceDN w:val="0"/>
        <w:adjustRightInd w:val="0"/>
        <w:spacing w:after="0" w:line="240" w:lineRule="auto"/>
        <w:rPr>
          <w:rFonts w:ascii="Times New Roman" w:eastAsiaTheme="minorHAnsi" w:hAnsi="Times New Roman"/>
          <w:sz w:val="24"/>
          <w:szCs w:val="24"/>
          <w:lang w:val="uk-UA"/>
        </w:rPr>
      </w:pPr>
    </w:p>
    <w:p w:rsidR="00BB7CCD" w:rsidRDefault="00BB7CCD" w:rsidP="00E81DCF">
      <w:pPr>
        <w:autoSpaceDE w:val="0"/>
        <w:autoSpaceDN w:val="0"/>
        <w:adjustRightInd w:val="0"/>
        <w:spacing w:after="0" w:line="240" w:lineRule="auto"/>
        <w:rPr>
          <w:rFonts w:ascii="Times New Roman" w:eastAsiaTheme="minorHAnsi" w:hAnsi="Times New Roman"/>
          <w:sz w:val="24"/>
          <w:szCs w:val="24"/>
          <w:lang w:val="uk-UA"/>
        </w:rPr>
      </w:pPr>
    </w:p>
    <w:p w:rsidR="00BB7CCD" w:rsidRDefault="00BB7CCD" w:rsidP="00E81DCF">
      <w:pPr>
        <w:autoSpaceDE w:val="0"/>
        <w:autoSpaceDN w:val="0"/>
        <w:adjustRightInd w:val="0"/>
        <w:spacing w:after="0" w:line="240" w:lineRule="auto"/>
        <w:rPr>
          <w:rFonts w:ascii="Times New Roman" w:eastAsiaTheme="minorHAnsi" w:hAnsi="Times New Roman"/>
          <w:sz w:val="24"/>
          <w:szCs w:val="24"/>
          <w:lang w:val="uk-UA"/>
        </w:rPr>
      </w:pPr>
    </w:p>
    <w:p w:rsidR="00BB7CCD" w:rsidRDefault="00BB7CCD" w:rsidP="00E81DCF">
      <w:pPr>
        <w:autoSpaceDE w:val="0"/>
        <w:autoSpaceDN w:val="0"/>
        <w:adjustRightInd w:val="0"/>
        <w:spacing w:after="0" w:line="240" w:lineRule="auto"/>
        <w:rPr>
          <w:rFonts w:ascii="Times New Roman" w:eastAsiaTheme="minorHAnsi" w:hAnsi="Times New Roman"/>
          <w:sz w:val="24"/>
          <w:szCs w:val="24"/>
          <w:lang w:val="uk-UA"/>
        </w:rPr>
      </w:pPr>
    </w:p>
    <w:p w:rsidR="00BB7CCD" w:rsidRDefault="00BB7CCD" w:rsidP="00E81DCF">
      <w:pPr>
        <w:autoSpaceDE w:val="0"/>
        <w:autoSpaceDN w:val="0"/>
        <w:adjustRightInd w:val="0"/>
        <w:spacing w:after="0" w:line="240" w:lineRule="auto"/>
        <w:rPr>
          <w:rFonts w:ascii="Times New Roman" w:eastAsiaTheme="minorHAnsi" w:hAnsi="Times New Roman"/>
          <w:sz w:val="24"/>
          <w:szCs w:val="24"/>
          <w:lang w:val="uk-UA"/>
        </w:rPr>
      </w:pPr>
    </w:p>
    <w:p w:rsidR="00150651" w:rsidRDefault="00150651" w:rsidP="00E81DCF">
      <w:pPr>
        <w:spacing w:after="0" w:line="240" w:lineRule="auto"/>
        <w:ind w:firstLine="680"/>
        <w:jc w:val="both"/>
        <w:rPr>
          <w:rFonts w:ascii="Roboto Condensed Light" w:hAnsi="Roboto Condensed Light"/>
          <w:b/>
          <w:bCs/>
          <w:color w:val="1F3864"/>
          <w:sz w:val="26"/>
          <w:szCs w:val="26"/>
          <w:lang w:val="uk-UA"/>
        </w:rPr>
      </w:pPr>
    </w:p>
    <w:p w:rsidR="001A2521" w:rsidRDefault="001A2521" w:rsidP="00E81DCF">
      <w:pPr>
        <w:spacing w:after="0" w:line="240" w:lineRule="auto"/>
        <w:ind w:firstLine="680"/>
        <w:jc w:val="both"/>
        <w:rPr>
          <w:rFonts w:ascii="Roboto Condensed Light" w:hAnsi="Roboto Condensed Light"/>
          <w:b/>
          <w:bCs/>
          <w:color w:val="1F3864"/>
          <w:sz w:val="26"/>
          <w:szCs w:val="26"/>
          <w:lang w:val="uk-UA"/>
        </w:rPr>
      </w:pPr>
    </w:p>
    <w:p w:rsidR="001A2521" w:rsidRDefault="001A2521" w:rsidP="00E81DCF">
      <w:pPr>
        <w:spacing w:after="0" w:line="240" w:lineRule="auto"/>
        <w:ind w:firstLine="680"/>
        <w:jc w:val="both"/>
        <w:rPr>
          <w:rFonts w:ascii="Roboto Condensed Light" w:hAnsi="Roboto Condensed Light"/>
          <w:b/>
          <w:bCs/>
          <w:color w:val="1F3864"/>
          <w:sz w:val="26"/>
          <w:szCs w:val="26"/>
          <w:lang w:val="uk-UA"/>
        </w:rPr>
      </w:pPr>
    </w:p>
    <w:p w:rsidR="003161F1" w:rsidRDefault="003161F1" w:rsidP="00E81DCF">
      <w:pPr>
        <w:spacing w:after="0" w:line="240" w:lineRule="auto"/>
        <w:ind w:firstLine="680"/>
        <w:jc w:val="both"/>
        <w:rPr>
          <w:rFonts w:ascii="Roboto Condensed Light" w:hAnsi="Roboto Condensed Light"/>
          <w:b/>
          <w:bCs/>
          <w:color w:val="1F3864"/>
          <w:sz w:val="26"/>
          <w:szCs w:val="26"/>
          <w:lang w:val="uk-UA"/>
        </w:rPr>
      </w:pPr>
    </w:p>
    <w:p w:rsidR="00152FB0" w:rsidRDefault="00152FB0" w:rsidP="00E81DCF">
      <w:pPr>
        <w:spacing w:after="0" w:line="240" w:lineRule="auto"/>
        <w:ind w:firstLine="680"/>
        <w:jc w:val="both"/>
        <w:rPr>
          <w:rFonts w:ascii="Roboto Condensed Light" w:hAnsi="Roboto Condensed Light"/>
          <w:b/>
          <w:bCs/>
          <w:color w:val="1F3864"/>
          <w:sz w:val="26"/>
          <w:szCs w:val="26"/>
          <w:lang w:val="uk-UA"/>
        </w:rPr>
      </w:pPr>
    </w:p>
    <w:p w:rsidR="00E81DCF" w:rsidRPr="00971778" w:rsidRDefault="00E81DCF" w:rsidP="00E81DCF">
      <w:pPr>
        <w:spacing w:after="0" w:line="240" w:lineRule="auto"/>
        <w:ind w:firstLine="680"/>
        <w:jc w:val="both"/>
        <w:rPr>
          <w:rFonts w:ascii="Roboto Condensed Light" w:hAnsi="Roboto Condensed Light"/>
          <w:b/>
          <w:bCs/>
          <w:color w:val="1F3864"/>
          <w:sz w:val="26"/>
          <w:szCs w:val="26"/>
          <w:lang w:val="uk-UA"/>
        </w:rPr>
      </w:pPr>
      <w:r w:rsidRPr="00971778">
        <w:rPr>
          <w:rFonts w:ascii="Roboto Condensed Light" w:hAnsi="Roboto Condensed Light"/>
          <w:b/>
          <w:bCs/>
          <w:color w:val="1F3864"/>
          <w:sz w:val="26"/>
          <w:szCs w:val="26"/>
          <w:lang w:val="uk-UA"/>
        </w:rPr>
        <w:lastRenderedPageBreak/>
        <w:t>ІІ. БАНКРУТСТВО ЮРИДИЧНИХ ОСІБ</w:t>
      </w:r>
    </w:p>
    <w:p w:rsidR="00E81DCF" w:rsidRDefault="00E81DCF" w:rsidP="00E81DCF">
      <w:pPr>
        <w:spacing w:after="0" w:line="240" w:lineRule="auto"/>
        <w:ind w:firstLine="680"/>
        <w:jc w:val="both"/>
        <w:rPr>
          <w:rFonts w:ascii="Roboto Condensed Light" w:hAnsi="Roboto Condensed Light"/>
          <w:b/>
          <w:bCs/>
          <w:color w:val="1F3864"/>
          <w:sz w:val="26"/>
          <w:szCs w:val="26"/>
          <w:lang w:val="uk-UA"/>
        </w:rPr>
      </w:pPr>
    </w:p>
    <w:p w:rsidR="00E81DCF" w:rsidRPr="00E02515" w:rsidRDefault="00E81DCF" w:rsidP="00E81DCF">
      <w:pPr>
        <w:spacing w:after="0" w:line="240" w:lineRule="auto"/>
        <w:ind w:firstLine="680"/>
        <w:jc w:val="both"/>
        <w:rPr>
          <w:rFonts w:ascii="Roboto Condensed Light" w:hAnsi="Roboto Condensed Light"/>
          <w:b/>
          <w:bCs/>
          <w:color w:val="1F3864"/>
          <w:sz w:val="26"/>
          <w:szCs w:val="26"/>
          <w:lang w:val="uk-UA"/>
        </w:rPr>
      </w:pPr>
      <w:r w:rsidRPr="00971778">
        <w:rPr>
          <w:rFonts w:ascii="Roboto Condensed Light" w:hAnsi="Roboto Condensed Light"/>
          <w:b/>
          <w:bCs/>
          <w:color w:val="1F3864"/>
          <w:sz w:val="26"/>
          <w:szCs w:val="26"/>
          <w:lang w:val="uk-UA"/>
        </w:rPr>
        <w:t>Відкриття провадження у справі про банкрутство</w:t>
      </w:r>
      <w:r w:rsidRPr="00971778">
        <w:rPr>
          <w:rFonts w:ascii="Roboto Condensed Light" w:hAnsi="Roboto Condensed Light"/>
          <w:bCs/>
          <w:color w:val="1F3864"/>
          <w:sz w:val="26"/>
          <w:szCs w:val="26"/>
          <w:lang w:val="uk-UA"/>
        </w:rPr>
        <w:t xml:space="preserve"> </w:t>
      </w:r>
    </w:p>
    <w:p w:rsidR="00E81DCF" w:rsidRDefault="00E81DCF" w:rsidP="00E81DCF">
      <w:pPr>
        <w:spacing w:after="0" w:line="240" w:lineRule="auto"/>
        <w:ind w:firstLine="680"/>
        <w:jc w:val="both"/>
        <w:rPr>
          <w:rFonts w:ascii="Roboto Condensed Light" w:hAnsi="Roboto Condensed Light"/>
          <w:b/>
          <w:color w:val="0070C0"/>
          <w:sz w:val="26"/>
          <w:szCs w:val="26"/>
          <w:lang w:val="uk-UA"/>
        </w:rPr>
      </w:pPr>
    </w:p>
    <w:p w:rsidR="003B4D7A" w:rsidRPr="00360FC3" w:rsidRDefault="003B4D7A" w:rsidP="003B4D7A">
      <w:pPr>
        <w:spacing w:after="0" w:line="240" w:lineRule="auto"/>
        <w:ind w:firstLine="680"/>
        <w:jc w:val="both"/>
        <w:rPr>
          <w:rFonts w:ascii="Roboto Condensed Light" w:hAnsi="Roboto Condensed Light"/>
          <w:b/>
          <w:color w:val="0070C0"/>
          <w:sz w:val="26"/>
          <w:szCs w:val="26"/>
          <w:lang w:val="uk-UA"/>
        </w:rPr>
      </w:pPr>
      <w:r w:rsidRPr="00360FC3">
        <w:rPr>
          <w:rFonts w:ascii="Roboto Condensed Light" w:hAnsi="Roboto Condensed Light"/>
          <w:b/>
          <w:color w:val="0070C0"/>
          <w:sz w:val="26"/>
          <w:szCs w:val="26"/>
          <w:lang w:val="uk-UA"/>
        </w:rPr>
        <w:t>Щодо спеціальних законодавчих заборон на відкриття провадження у справі про банкрутство</w:t>
      </w:r>
      <w:r>
        <w:rPr>
          <w:rFonts w:ascii="Roboto Condensed Light" w:hAnsi="Roboto Condensed Light"/>
          <w:b/>
          <w:color w:val="0070C0"/>
          <w:sz w:val="26"/>
          <w:szCs w:val="26"/>
          <w:lang w:val="uk-UA"/>
        </w:rPr>
        <w:t xml:space="preserve"> </w:t>
      </w:r>
      <w:r w:rsidR="00185957">
        <w:rPr>
          <w:rFonts w:ascii="Roboto Condensed Light" w:hAnsi="Roboto Condensed Light"/>
          <w:b/>
          <w:color w:val="0070C0"/>
          <w:sz w:val="26"/>
          <w:szCs w:val="26"/>
          <w:lang w:val="uk-UA"/>
        </w:rPr>
        <w:t>в</w:t>
      </w:r>
      <w:r w:rsidRPr="003B4D7A">
        <w:rPr>
          <w:rFonts w:ascii="Roboto Condensed Light" w:hAnsi="Roboto Condensed Light"/>
          <w:b/>
          <w:color w:val="0070C0"/>
          <w:sz w:val="26"/>
          <w:szCs w:val="26"/>
          <w:lang w:val="uk-UA"/>
        </w:rPr>
        <w:t xml:space="preserve"> період дії воєнного стану</w:t>
      </w:r>
    </w:p>
    <w:p w:rsidR="003B4D7A" w:rsidRPr="0030076B" w:rsidRDefault="003B4D7A" w:rsidP="003B4D7A">
      <w:pPr>
        <w:spacing w:after="0" w:line="240" w:lineRule="auto"/>
        <w:ind w:firstLine="709"/>
        <w:contextualSpacing/>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Розділ «</w:t>
      </w:r>
      <w:r w:rsidRPr="0030076B">
        <w:rPr>
          <w:rFonts w:ascii="Roboto Condensed Light" w:hAnsi="Roboto Condensed Light"/>
          <w:color w:val="002060"/>
          <w:sz w:val="26"/>
          <w:szCs w:val="26"/>
          <w:lang w:val="uk-UA"/>
        </w:rPr>
        <w:t>Пр</w:t>
      </w:r>
      <w:r>
        <w:rPr>
          <w:rFonts w:ascii="Roboto Condensed Light" w:hAnsi="Roboto Condensed Light"/>
          <w:color w:val="002060"/>
          <w:sz w:val="26"/>
          <w:szCs w:val="26"/>
          <w:lang w:val="uk-UA"/>
        </w:rPr>
        <w:t>икінцеві та перехідні положення»</w:t>
      </w:r>
      <w:r w:rsidRPr="0030076B">
        <w:rPr>
          <w:rFonts w:ascii="Roboto Condensed Light" w:hAnsi="Roboto Condensed Light"/>
          <w:color w:val="002060"/>
          <w:sz w:val="26"/>
          <w:szCs w:val="26"/>
          <w:lang w:val="uk-UA"/>
        </w:rPr>
        <w:t xml:space="preserve"> КУзПБ було доповнено пунктом 1</w:t>
      </w:r>
      <w:r w:rsidR="00C61093">
        <w:rPr>
          <w:rFonts w:ascii="Roboto Condensed Light" w:hAnsi="Roboto Condensed Light"/>
          <w:color w:val="002060"/>
          <w:sz w:val="26"/>
          <w:szCs w:val="26"/>
          <w:vertAlign w:val="superscript"/>
          <w:lang w:val="uk-UA"/>
        </w:rPr>
        <w:t>6</w:t>
      </w:r>
      <w:r w:rsidRPr="0030076B">
        <w:rPr>
          <w:rFonts w:ascii="Roboto Condensed Light" w:hAnsi="Roboto Condensed Light"/>
          <w:color w:val="002060"/>
          <w:sz w:val="26"/>
          <w:szCs w:val="26"/>
          <w:lang w:val="uk-UA"/>
        </w:rPr>
        <w:t xml:space="preserve"> згідно із Законом України від 13.07.2023</w:t>
      </w:r>
      <w:r>
        <w:rPr>
          <w:rFonts w:ascii="Roboto Condensed Light" w:hAnsi="Roboto Condensed Light"/>
          <w:color w:val="002060"/>
          <w:sz w:val="26"/>
          <w:szCs w:val="26"/>
          <w:lang w:val="uk-UA"/>
        </w:rPr>
        <w:t xml:space="preserve"> </w:t>
      </w:r>
      <w:r w:rsidRPr="0030076B">
        <w:rPr>
          <w:rFonts w:ascii="Roboto Condensed Light" w:hAnsi="Roboto Condensed Light"/>
          <w:color w:val="002060"/>
          <w:sz w:val="26"/>
          <w:szCs w:val="26"/>
          <w:lang w:val="uk-UA"/>
        </w:rPr>
        <w:t xml:space="preserve">№ 3249-IX </w:t>
      </w:r>
      <w:r>
        <w:rPr>
          <w:rFonts w:ascii="Roboto Condensed Light" w:hAnsi="Roboto Condensed Light"/>
          <w:color w:val="002060"/>
          <w:sz w:val="26"/>
          <w:szCs w:val="26"/>
          <w:lang w:val="uk-UA"/>
        </w:rPr>
        <w:t>«</w:t>
      </w:r>
      <w:r w:rsidRPr="0030076B">
        <w:rPr>
          <w:rFonts w:ascii="Roboto Condensed Light" w:hAnsi="Roboto Condensed Light"/>
          <w:color w:val="002060"/>
          <w:sz w:val="26"/>
          <w:szCs w:val="26"/>
          <w:lang w:val="uk-UA"/>
        </w:rPr>
        <w:t>Про внесення змін до деяких законодавчих актів України щодо окремих питань провадження та застосування процедур банкрутства у період дії воєнного стану</w:t>
      </w:r>
      <w:r>
        <w:rPr>
          <w:rFonts w:ascii="Roboto Condensed Light" w:hAnsi="Roboto Condensed Light"/>
          <w:color w:val="002060"/>
          <w:sz w:val="26"/>
          <w:szCs w:val="26"/>
          <w:lang w:val="uk-UA"/>
        </w:rPr>
        <w:t>»</w:t>
      </w:r>
      <w:r w:rsidRPr="0030076B">
        <w:rPr>
          <w:rFonts w:ascii="Roboto Condensed Light" w:hAnsi="Roboto Condensed Light"/>
          <w:color w:val="002060"/>
          <w:sz w:val="26"/>
          <w:szCs w:val="26"/>
          <w:lang w:val="uk-UA"/>
        </w:rPr>
        <w:t>, що набрав чинності 29.07.2023.</w:t>
      </w:r>
    </w:p>
    <w:p w:rsidR="003B4D7A" w:rsidRPr="0030076B" w:rsidRDefault="003B4D7A" w:rsidP="003B4D7A">
      <w:pPr>
        <w:spacing w:after="0" w:line="240" w:lineRule="auto"/>
        <w:ind w:firstLine="709"/>
        <w:contextualSpacing/>
        <w:jc w:val="both"/>
        <w:rPr>
          <w:rFonts w:ascii="Roboto Condensed Light" w:hAnsi="Roboto Condensed Light"/>
          <w:color w:val="002060"/>
          <w:sz w:val="26"/>
          <w:szCs w:val="26"/>
          <w:lang w:val="uk-UA"/>
        </w:rPr>
      </w:pPr>
      <w:r w:rsidRPr="0030076B">
        <w:rPr>
          <w:rFonts w:ascii="Roboto Condensed Light" w:hAnsi="Roboto Condensed Light"/>
          <w:color w:val="002060"/>
          <w:sz w:val="26"/>
          <w:szCs w:val="26"/>
          <w:lang w:val="uk-UA"/>
        </w:rPr>
        <w:t>Цим пунктом, зокрема</w:t>
      </w:r>
      <w:r w:rsidR="00185957">
        <w:rPr>
          <w:rFonts w:ascii="Roboto Condensed Light" w:hAnsi="Roboto Condensed Light"/>
          <w:color w:val="002060"/>
          <w:sz w:val="26"/>
          <w:szCs w:val="26"/>
          <w:lang w:val="uk-UA"/>
        </w:rPr>
        <w:t>,</w:t>
      </w:r>
      <w:r w:rsidRPr="0030076B">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в</w:t>
      </w:r>
      <w:r w:rsidRPr="0030076B">
        <w:rPr>
          <w:rFonts w:ascii="Roboto Condensed Light" w:hAnsi="Roboto Condensed Light"/>
          <w:color w:val="002060"/>
          <w:sz w:val="26"/>
          <w:szCs w:val="26"/>
          <w:lang w:val="uk-UA"/>
        </w:rPr>
        <w:t>становлено, що тимчасово, під час дії воєнного стану, введеного Указом Президента України від 24</w:t>
      </w:r>
      <w:r>
        <w:rPr>
          <w:rFonts w:ascii="Roboto Condensed Light" w:hAnsi="Roboto Condensed Light"/>
          <w:color w:val="002060"/>
          <w:sz w:val="26"/>
          <w:szCs w:val="26"/>
          <w:lang w:val="uk-UA"/>
        </w:rPr>
        <w:t>.02.</w:t>
      </w:r>
      <w:r w:rsidRPr="0030076B">
        <w:rPr>
          <w:rFonts w:ascii="Roboto Condensed Light" w:hAnsi="Roboto Condensed Light"/>
          <w:color w:val="002060"/>
          <w:sz w:val="26"/>
          <w:szCs w:val="26"/>
          <w:lang w:val="uk-UA"/>
        </w:rPr>
        <w:t xml:space="preserve">2022 № 64/2022 </w:t>
      </w:r>
      <w:r>
        <w:rPr>
          <w:rFonts w:ascii="Roboto Condensed Light" w:hAnsi="Roboto Condensed Light"/>
          <w:color w:val="002060"/>
          <w:sz w:val="26"/>
          <w:szCs w:val="26"/>
          <w:lang w:val="uk-UA"/>
        </w:rPr>
        <w:t>«</w:t>
      </w:r>
      <w:r w:rsidRPr="0030076B">
        <w:rPr>
          <w:rFonts w:ascii="Roboto Condensed Light" w:hAnsi="Roboto Condensed Light"/>
          <w:color w:val="002060"/>
          <w:sz w:val="26"/>
          <w:szCs w:val="26"/>
          <w:lang w:val="uk-UA"/>
        </w:rPr>
        <w:t>Про введення воєнного стану в Україні</w:t>
      </w:r>
      <w:r>
        <w:rPr>
          <w:rFonts w:ascii="Roboto Condensed Light" w:hAnsi="Roboto Condensed Light"/>
          <w:color w:val="002060"/>
          <w:sz w:val="26"/>
          <w:szCs w:val="26"/>
          <w:lang w:val="uk-UA"/>
        </w:rPr>
        <w:t>»</w:t>
      </w:r>
      <w:r w:rsidRPr="0030076B">
        <w:rPr>
          <w:rFonts w:ascii="Roboto Condensed Light" w:hAnsi="Roboto Condensed Light"/>
          <w:color w:val="002060"/>
          <w:sz w:val="26"/>
          <w:szCs w:val="26"/>
          <w:lang w:val="uk-UA"/>
        </w:rPr>
        <w:t>, затвердженим Законом України від 24</w:t>
      </w:r>
      <w:r>
        <w:rPr>
          <w:rFonts w:ascii="Roboto Condensed Light" w:hAnsi="Roboto Condensed Light"/>
          <w:color w:val="002060"/>
          <w:sz w:val="26"/>
          <w:szCs w:val="26"/>
          <w:lang w:val="uk-UA"/>
        </w:rPr>
        <w:t>.02.</w:t>
      </w:r>
      <w:r w:rsidRPr="0030076B">
        <w:rPr>
          <w:rFonts w:ascii="Roboto Condensed Light" w:hAnsi="Roboto Condensed Light"/>
          <w:color w:val="002060"/>
          <w:sz w:val="26"/>
          <w:szCs w:val="26"/>
          <w:lang w:val="uk-UA"/>
        </w:rPr>
        <w:t xml:space="preserve">2022 </w:t>
      </w:r>
      <w:r w:rsidR="00C61093">
        <w:rPr>
          <w:rFonts w:ascii="Roboto Condensed Light" w:hAnsi="Roboto Condensed Light"/>
          <w:color w:val="002060"/>
          <w:sz w:val="26"/>
          <w:szCs w:val="26"/>
          <w:lang w:val="uk-UA"/>
        </w:rPr>
        <w:t xml:space="preserve">№ </w:t>
      </w:r>
      <w:r w:rsidRPr="0030076B">
        <w:rPr>
          <w:rFonts w:ascii="Roboto Condensed Light" w:hAnsi="Roboto Condensed Light"/>
          <w:color w:val="002060"/>
          <w:sz w:val="26"/>
          <w:szCs w:val="26"/>
          <w:lang w:val="uk-UA"/>
        </w:rPr>
        <w:t xml:space="preserve">2102-IX, а також протягом шести місяців після його припинення чи скасування господарський суд відмовляє у відкритті провадження у справі про банкрутство за заявою кредитора, якщо боржник до проведення підготовчого засідання доведе господарському суду, що він внесений до електронного реєстру учасників відбору та виконавців державних контрактів (договорів) та має діючий контракт з державними замовниками у сфері оборони або вимоги кредитора (кредиторів) не задоволені внаслідок збройної агресії проти України, у тому числі через перебування єдиного майнового комплексу боржника на територіях, на яких ведуться (велися) бойові дії, або на тимчасово окупованих </w:t>
      </w:r>
      <w:r>
        <w:rPr>
          <w:rFonts w:ascii="Roboto Condensed Light" w:hAnsi="Roboto Condensed Light"/>
          <w:color w:val="002060"/>
          <w:sz w:val="26"/>
          <w:szCs w:val="26"/>
          <w:lang w:val="uk-UA"/>
        </w:rPr>
        <w:t>р</w:t>
      </w:r>
      <w:r w:rsidRPr="0030076B">
        <w:rPr>
          <w:rFonts w:ascii="Roboto Condensed Light" w:hAnsi="Roboto Condensed Light"/>
          <w:color w:val="002060"/>
          <w:sz w:val="26"/>
          <w:szCs w:val="26"/>
          <w:lang w:val="uk-UA"/>
        </w:rPr>
        <w:t xml:space="preserve">осійською </w:t>
      </w:r>
      <w:r>
        <w:rPr>
          <w:rFonts w:ascii="Roboto Condensed Light" w:hAnsi="Roboto Condensed Light"/>
          <w:color w:val="002060"/>
          <w:sz w:val="26"/>
          <w:szCs w:val="26"/>
          <w:lang w:val="uk-UA"/>
        </w:rPr>
        <w:t>ф</w:t>
      </w:r>
      <w:r w:rsidRPr="0030076B">
        <w:rPr>
          <w:rFonts w:ascii="Roboto Condensed Light" w:hAnsi="Roboto Condensed Light"/>
          <w:color w:val="002060"/>
          <w:sz w:val="26"/>
          <w:szCs w:val="26"/>
          <w:lang w:val="uk-UA"/>
        </w:rPr>
        <w:t>едерацією територіях відповідно до переліку, затвердженого центральним органом виконавчої влади, що забезпечує формування та реалізує державну політику з питань тимчасово окупованих територій.</w:t>
      </w:r>
    </w:p>
    <w:p w:rsidR="003B4D7A" w:rsidRPr="0030076B" w:rsidRDefault="003B4D7A" w:rsidP="003B4D7A">
      <w:pPr>
        <w:spacing w:after="0" w:line="240" w:lineRule="auto"/>
        <w:ind w:firstLine="709"/>
        <w:contextualSpacing/>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Тож</w:t>
      </w:r>
      <w:r w:rsidRPr="0030076B">
        <w:rPr>
          <w:rFonts w:ascii="Roboto Condensed Light" w:hAnsi="Roboto Condensed Light"/>
          <w:color w:val="002060"/>
          <w:sz w:val="26"/>
          <w:szCs w:val="26"/>
          <w:lang w:val="uk-UA"/>
        </w:rPr>
        <w:t xml:space="preserve"> у вирішенні питання про відкриття провадження у справі про банкрутство </w:t>
      </w:r>
      <w:r>
        <w:rPr>
          <w:rFonts w:ascii="Roboto Condensed Light" w:hAnsi="Roboto Condensed Light"/>
          <w:color w:val="002060"/>
          <w:sz w:val="26"/>
          <w:szCs w:val="26"/>
          <w:lang w:val="uk-UA"/>
        </w:rPr>
        <w:t>б</w:t>
      </w:r>
      <w:r w:rsidRPr="0030076B">
        <w:rPr>
          <w:rFonts w:ascii="Roboto Condensed Light" w:hAnsi="Roboto Condensed Light"/>
          <w:color w:val="002060"/>
          <w:sz w:val="26"/>
          <w:szCs w:val="26"/>
          <w:lang w:val="uk-UA"/>
        </w:rPr>
        <w:t xml:space="preserve">оржника пріоритетним (порівняно з питанням щодо обґрунтованості заявлених </w:t>
      </w:r>
      <w:r>
        <w:rPr>
          <w:rFonts w:ascii="Roboto Condensed Light" w:hAnsi="Roboto Condensed Light"/>
          <w:color w:val="002060"/>
          <w:sz w:val="26"/>
          <w:szCs w:val="26"/>
          <w:lang w:val="uk-UA"/>
        </w:rPr>
        <w:t>кредитором грошових вимог до б</w:t>
      </w:r>
      <w:r w:rsidRPr="0030076B">
        <w:rPr>
          <w:rFonts w:ascii="Roboto Condensed Light" w:hAnsi="Roboto Condensed Light"/>
          <w:color w:val="002060"/>
          <w:sz w:val="26"/>
          <w:szCs w:val="26"/>
          <w:lang w:val="uk-UA"/>
        </w:rPr>
        <w:t>оржника та визначення їх розміру) є дотримання законодавчих обмежень/заборон на відкриття провад</w:t>
      </w:r>
      <w:r>
        <w:rPr>
          <w:rFonts w:ascii="Roboto Condensed Light" w:hAnsi="Roboto Condensed Light"/>
          <w:color w:val="002060"/>
          <w:sz w:val="26"/>
          <w:szCs w:val="26"/>
          <w:lang w:val="uk-UA"/>
        </w:rPr>
        <w:t>ження у справі про банкрутство б</w:t>
      </w:r>
      <w:r w:rsidRPr="0030076B">
        <w:rPr>
          <w:rFonts w:ascii="Roboto Condensed Light" w:hAnsi="Roboto Condensed Light"/>
          <w:color w:val="002060"/>
          <w:sz w:val="26"/>
          <w:szCs w:val="26"/>
          <w:lang w:val="uk-UA"/>
        </w:rPr>
        <w:t>оржника, які є чинними на дату розгляду та вирішення судом відповідного питання.</w:t>
      </w:r>
    </w:p>
    <w:p w:rsidR="003B4D7A" w:rsidRPr="0030076B" w:rsidRDefault="003B4D7A" w:rsidP="003B4D7A">
      <w:pPr>
        <w:spacing w:after="0" w:line="240" w:lineRule="auto"/>
        <w:ind w:firstLine="709"/>
        <w:contextualSpacing/>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Крім того, п</w:t>
      </w:r>
      <w:r w:rsidRPr="0030076B">
        <w:rPr>
          <w:rFonts w:ascii="Roboto Condensed Light" w:hAnsi="Roboto Condensed Light"/>
          <w:color w:val="002060"/>
          <w:sz w:val="26"/>
          <w:szCs w:val="26"/>
          <w:lang w:val="uk-UA"/>
        </w:rPr>
        <w:t xml:space="preserve">опри набрання </w:t>
      </w:r>
      <w:r>
        <w:rPr>
          <w:rFonts w:ascii="Roboto Condensed Light" w:hAnsi="Roboto Condensed Light"/>
          <w:color w:val="002060"/>
          <w:sz w:val="26"/>
          <w:szCs w:val="26"/>
          <w:lang w:val="uk-UA"/>
        </w:rPr>
        <w:t>пунктом 1</w:t>
      </w:r>
      <w:r w:rsidR="00994BD3">
        <w:rPr>
          <w:rFonts w:ascii="Roboto Condensed Light" w:hAnsi="Roboto Condensed Light"/>
          <w:color w:val="002060"/>
          <w:sz w:val="26"/>
          <w:szCs w:val="26"/>
          <w:vertAlign w:val="superscript"/>
          <w:lang w:val="uk-UA"/>
        </w:rPr>
        <w:t>6</w:t>
      </w:r>
      <w:r>
        <w:rPr>
          <w:rFonts w:ascii="Roboto Condensed Light" w:hAnsi="Roboto Condensed Light"/>
          <w:color w:val="002060"/>
          <w:sz w:val="26"/>
          <w:szCs w:val="26"/>
          <w:lang w:val="uk-UA"/>
        </w:rPr>
        <w:t xml:space="preserve"> розділу «</w:t>
      </w:r>
      <w:r w:rsidRPr="0030076B">
        <w:rPr>
          <w:rFonts w:ascii="Roboto Condensed Light" w:hAnsi="Roboto Condensed Light"/>
          <w:color w:val="002060"/>
          <w:sz w:val="26"/>
          <w:szCs w:val="26"/>
          <w:lang w:val="uk-UA"/>
        </w:rPr>
        <w:t>Пр</w:t>
      </w:r>
      <w:r>
        <w:rPr>
          <w:rFonts w:ascii="Roboto Condensed Light" w:hAnsi="Roboto Condensed Light"/>
          <w:color w:val="002060"/>
          <w:sz w:val="26"/>
          <w:szCs w:val="26"/>
          <w:lang w:val="uk-UA"/>
        </w:rPr>
        <w:t>икінцеві та перехідні положення»</w:t>
      </w:r>
      <w:r w:rsidRPr="0030076B">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 xml:space="preserve">КУзПБ </w:t>
      </w:r>
      <w:r w:rsidRPr="0030076B">
        <w:rPr>
          <w:rFonts w:ascii="Roboto Condensed Light" w:hAnsi="Roboto Condensed Light"/>
          <w:color w:val="002060"/>
          <w:sz w:val="26"/>
          <w:szCs w:val="26"/>
          <w:lang w:val="uk-UA"/>
        </w:rPr>
        <w:t xml:space="preserve">чинності лише </w:t>
      </w:r>
      <w:r>
        <w:rPr>
          <w:rFonts w:ascii="Roboto Condensed Light" w:hAnsi="Roboto Condensed Light"/>
          <w:color w:val="002060"/>
          <w:sz w:val="26"/>
          <w:szCs w:val="26"/>
          <w:lang w:val="uk-UA"/>
        </w:rPr>
        <w:t>29.07.2023</w:t>
      </w:r>
      <w:r w:rsidR="00994BD3">
        <w:rPr>
          <w:rFonts w:ascii="Roboto Condensed Light" w:hAnsi="Roboto Condensed Light"/>
          <w:color w:val="002060"/>
          <w:sz w:val="26"/>
          <w:szCs w:val="26"/>
          <w:lang w:val="uk-UA"/>
        </w:rPr>
        <w:t>,</w:t>
      </w:r>
      <w:r w:rsidRPr="0030076B">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 xml:space="preserve">його </w:t>
      </w:r>
      <w:r w:rsidRPr="0030076B">
        <w:rPr>
          <w:rFonts w:ascii="Roboto Condensed Light" w:hAnsi="Roboto Condensed Light"/>
          <w:color w:val="002060"/>
          <w:sz w:val="26"/>
          <w:szCs w:val="26"/>
          <w:lang w:val="uk-UA"/>
        </w:rPr>
        <w:t xml:space="preserve">положення мають ретроспективну дію, поширюючись на всі передбачені цією нормою правовідносини та випадки стосовно відкриття провадження у справі про банкрутство. </w:t>
      </w:r>
    </w:p>
    <w:p w:rsidR="003B4D7A" w:rsidRPr="0030076B" w:rsidRDefault="003B4D7A" w:rsidP="003B4D7A">
      <w:pPr>
        <w:spacing w:after="0" w:line="240" w:lineRule="auto"/>
        <w:ind w:firstLine="709"/>
        <w:contextualSpacing/>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Тобто норма пункту 1</w:t>
      </w:r>
      <w:r w:rsidR="00994BD3">
        <w:rPr>
          <w:rFonts w:ascii="Roboto Condensed Light" w:hAnsi="Roboto Condensed Light"/>
          <w:color w:val="002060"/>
          <w:sz w:val="26"/>
          <w:szCs w:val="26"/>
          <w:vertAlign w:val="superscript"/>
          <w:lang w:val="uk-UA"/>
        </w:rPr>
        <w:t>6</w:t>
      </w:r>
      <w:r>
        <w:rPr>
          <w:rFonts w:ascii="Roboto Condensed Light" w:hAnsi="Roboto Condensed Light"/>
          <w:color w:val="002060"/>
          <w:sz w:val="26"/>
          <w:szCs w:val="26"/>
          <w:lang w:val="uk-UA"/>
        </w:rPr>
        <w:t xml:space="preserve"> розділу «</w:t>
      </w:r>
      <w:r w:rsidRPr="0030076B">
        <w:rPr>
          <w:rFonts w:ascii="Roboto Condensed Light" w:hAnsi="Roboto Condensed Light"/>
          <w:color w:val="002060"/>
          <w:sz w:val="26"/>
          <w:szCs w:val="26"/>
          <w:lang w:val="uk-UA"/>
        </w:rPr>
        <w:t>Прикінцеві та перехідні положення</w:t>
      </w:r>
      <w:r>
        <w:rPr>
          <w:rFonts w:ascii="Roboto Condensed Light" w:hAnsi="Roboto Condensed Light"/>
          <w:color w:val="002060"/>
          <w:sz w:val="26"/>
          <w:szCs w:val="26"/>
          <w:lang w:val="uk-UA"/>
        </w:rPr>
        <w:t>»</w:t>
      </w:r>
      <w:r w:rsidRPr="0030076B">
        <w:rPr>
          <w:rFonts w:ascii="Roboto Condensed Light" w:hAnsi="Roboto Condensed Light"/>
          <w:color w:val="002060"/>
          <w:sz w:val="26"/>
          <w:szCs w:val="26"/>
          <w:lang w:val="uk-UA"/>
        </w:rPr>
        <w:t xml:space="preserve"> КУзПБ є окремим застереженням стосовно порядку та календарного періоду </w:t>
      </w:r>
      <w:r>
        <w:rPr>
          <w:rFonts w:ascii="Roboto Condensed Light" w:hAnsi="Roboto Condensed Light"/>
          <w:color w:val="002060"/>
          <w:sz w:val="26"/>
          <w:szCs w:val="26"/>
          <w:lang w:val="uk-UA"/>
        </w:rPr>
        <w:t xml:space="preserve">її </w:t>
      </w:r>
      <w:r w:rsidRPr="0030076B">
        <w:rPr>
          <w:rFonts w:ascii="Roboto Condensed Light" w:hAnsi="Roboto Condensed Light"/>
          <w:color w:val="002060"/>
          <w:sz w:val="26"/>
          <w:szCs w:val="26"/>
          <w:lang w:val="uk-UA"/>
        </w:rPr>
        <w:t>поширення на правовідносини в часі.</w:t>
      </w:r>
    </w:p>
    <w:p w:rsidR="003B4D7A" w:rsidRDefault="003B4D7A" w:rsidP="003B4D7A">
      <w:pPr>
        <w:spacing w:after="0" w:line="240" w:lineRule="auto"/>
        <w:ind w:firstLine="709"/>
        <w:contextualSpacing/>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Т</w:t>
      </w:r>
      <w:r w:rsidRPr="0030076B">
        <w:rPr>
          <w:rFonts w:ascii="Roboto Condensed Light" w:hAnsi="Roboto Condensed Light"/>
          <w:color w:val="002060"/>
          <w:sz w:val="26"/>
          <w:szCs w:val="26"/>
          <w:lang w:val="uk-UA"/>
        </w:rPr>
        <w:t xml:space="preserve">ому заборона за </w:t>
      </w:r>
      <w:r>
        <w:rPr>
          <w:rFonts w:ascii="Roboto Condensed Light" w:hAnsi="Roboto Condensed Light"/>
          <w:color w:val="002060"/>
          <w:sz w:val="26"/>
          <w:szCs w:val="26"/>
          <w:lang w:val="uk-UA"/>
        </w:rPr>
        <w:t xml:space="preserve">цим </w:t>
      </w:r>
      <w:r w:rsidRPr="0030076B">
        <w:rPr>
          <w:rFonts w:ascii="Roboto Condensed Light" w:hAnsi="Roboto Condensed Light"/>
          <w:color w:val="002060"/>
          <w:sz w:val="26"/>
          <w:szCs w:val="26"/>
          <w:lang w:val="uk-UA"/>
        </w:rPr>
        <w:t xml:space="preserve">пунктом поширюється і на ті правовідносини та випадки, </w:t>
      </w:r>
      <w:r w:rsidR="009C7685">
        <w:rPr>
          <w:rFonts w:ascii="Roboto Condensed Light" w:hAnsi="Roboto Condensed Light"/>
          <w:color w:val="002060"/>
          <w:sz w:val="26"/>
          <w:szCs w:val="26"/>
          <w:lang w:val="uk-UA"/>
        </w:rPr>
        <w:t>які</w:t>
      </w:r>
      <w:r w:rsidRPr="0030076B">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 xml:space="preserve">відбулися до набрання </w:t>
      </w:r>
      <w:r w:rsidR="009C7685">
        <w:rPr>
          <w:rFonts w:ascii="Roboto Condensed Light" w:hAnsi="Roboto Condensed Light"/>
          <w:color w:val="002060"/>
          <w:sz w:val="26"/>
          <w:szCs w:val="26"/>
          <w:lang w:val="uk-UA"/>
        </w:rPr>
        <w:t>зазначеною</w:t>
      </w:r>
      <w:r w:rsidRPr="0030076B">
        <w:rPr>
          <w:rFonts w:ascii="Roboto Condensed Light" w:hAnsi="Roboto Condensed Light"/>
          <w:color w:val="002060"/>
          <w:sz w:val="26"/>
          <w:szCs w:val="26"/>
          <w:lang w:val="uk-UA"/>
        </w:rPr>
        <w:t xml:space="preserve"> нормою</w:t>
      </w:r>
      <w:r>
        <w:rPr>
          <w:rFonts w:ascii="Roboto Condensed Light" w:hAnsi="Roboto Condensed Light"/>
          <w:color w:val="002060"/>
          <w:sz w:val="26"/>
          <w:szCs w:val="26"/>
          <w:lang w:val="uk-UA"/>
        </w:rPr>
        <w:t xml:space="preserve"> чинності </w:t>
      </w:r>
      <w:r w:rsidRPr="0030076B">
        <w:rPr>
          <w:rFonts w:ascii="Roboto Condensed Light" w:hAnsi="Roboto Condensed Light"/>
          <w:color w:val="002060"/>
          <w:sz w:val="26"/>
          <w:szCs w:val="26"/>
          <w:lang w:val="uk-UA"/>
        </w:rPr>
        <w:t xml:space="preserve">29.07.2023, оскільки передбачені </w:t>
      </w:r>
      <w:r>
        <w:rPr>
          <w:rFonts w:ascii="Roboto Condensed Light" w:hAnsi="Roboto Condensed Light"/>
          <w:color w:val="002060"/>
          <w:sz w:val="26"/>
          <w:szCs w:val="26"/>
          <w:lang w:val="uk-UA"/>
        </w:rPr>
        <w:t>нею</w:t>
      </w:r>
      <w:r w:rsidRPr="0030076B">
        <w:rPr>
          <w:rFonts w:ascii="Roboto Condensed Light" w:hAnsi="Roboto Condensed Light"/>
          <w:color w:val="002060"/>
          <w:sz w:val="26"/>
          <w:szCs w:val="26"/>
          <w:lang w:val="uk-UA"/>
        </w:rPr>
        <w:t xml:space="preserve"> обставини/події (збройн</w:t>
      </w:r>
      <w:r>
        <w:rPr>
          <w:rFonts w:ascii="Roboto Condensed Light" w:hAnsi="Roboto Condensed Light"/>
          <w:color w:val="002060"/>
          <w:sz w:val="26"/>
          <w:szCs w:val="26"/>
          <w:lang w:val="uk-UA"/>
        </w:rPr>
        <w:t>а</w:t>
      </w:r>
      <w:r w:rsidRPr="0030076B">
        <w:rPr>
          <w:rFonts w:ascii="Roboto Condensed Light" w:hAnsi="Roboto Condensed Light"/>
          <w:color w:val="002060"/>
          <w:sz w:val="26"/>
          <w:szCs w:val="26"/>
          <w:lang w:val="uk-UA"/>
        </w:rPr>
        <w:t xml:space="preserve"> агресі</w:t>
      </w:r>
      <w:r>
        <w:rPr>
          <w:rFonts w:ascii="Roboto Condensed Light" w:hAnsi="Roboto Condensed Light"/>
          <w:color w:val="002060"/>
          <w:sz w:val="26"/>
          <w:szCs w:val="26"/>
          <w:lang w:val="uk-UA"/>
        </w:rPr>
        <w:t>я</w:t>
      </w:r>
      <w:r w:rsidRPr="0030076B">
        <w:rPr>
          <w:rFonts w:ascii="Roboto Condensed Light" w:hAnsi="Roboto Condensed Light"/>
          <w:color w:val="002060"/>
          <w:sz w:val="26"/>
          <w:szCs w:val="26"/>
          <w:lang w:val="uk-UA"/>
        </w:rPr>
        <w:t xml:space="preserve"> проти України, перебування єдиного майнового комплексу боржника на територіях, на яких ведуться (велися) бойові дії, або на тимчасово окупованих російською федерацією територіях відповідно до виз</w:t>
      </w:r>
      <w:r>
        <w:rPr>
          <w:rFonts w:ascii="Roboto Condensed Light" w:hAnsi="Roboto Condensed Light"/>
          <w:color w:val="002060"/>
          <w:sz w:val="26"/>
          <w:szCs w:val="26"/>
          <w:lang w:val="uk-UA"/>
        </w:rPr>
        <w:t>наченого законом переліку тощо)</w:t>
      </w:r>
      <w:r w:rsidRPr="0030076B">
        <w:rPr>
          <w:rFonts w:ascii="Roboto Condensed Light" w:hAnsi="Roboto Condensed Light"/>
          <w:color w:val="002060"/>
          <w:sz w:val="26"/>
          <w:szCs w:val="26"/>
          <w:lang w:val="uk-UA"/>
        </w:rPr>
        <w:t xml:space="preserve"> як причини, за яких вимоги кредитора (кредиторів) не могли бути задоволені боржником, </w:t>
      </w:r>
      <w:r>
        <w:rPr>
          <w:rFonts w:ascii="Roboto Condensed Light" w:hAnsi="Roboto Condensed Light"/>
          <w:color w:val="002060"/>
          <w:sz w:val="26"/>
          <w:szCs w:val="26"/>
          <w:lang w:val="uk-UA"/>
        </w:rPr>
        <w:t>сталися</w:t>
      </w:r>
      <w:r w:rsidRPr="0030076B">
        <w:rPr>
          <w:rFonts w:ascii="Roboto Condensed Light" w:hAnsi="Roboto Condensed Light"/>
          <w:color w:val="002060"/>
          <w:sz w:val="26"/>
          <w:szCs w:val="26"/>
          <w:lang w:val="uk-UA"/>
        </w:rPr>
        <w:t xml:space="preserve"> до моменту врегулювання цих правовідносин в</w:t>
      </w:r>
      <w:r>
        <w:rPr>
          <w:rFonts w:ascii="Roboto Condensed Light" w:hAnsi="Roboto Condensed Light"/>
          <w:color w:val="002060"/>
          <w:sz w:val="26"/>
          <w:szCs w:val="26"/>
          <w:lang w:val="uk-UA"/>
        </w:rPr>
        <w:t>ідповідним законом з 29.07.2023.</w:t>
      </w:r>
    </w:p>
    <w:p w:rsidR="003B4D7A" w:rsidRDefault="00185957" w:rsidP="003B4D7A">
      <w:pPr>
        <w:spacing w:after="0" w:line="240" w:lineRule="auto"/>
        <w:ind w:firstLine="709"/>
        <w:contextualSpacing/>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Отже,</w:t>
      </w:r>
      <w:r w:rsidR="003B4D7A">
        <w:rPr>
          <w:rFonts w:ascii="Roboto Condensed Light" w:hAnsi="Roboto Condensed Light"/>
          <w:color w:val="002060"/>
          <w:sz w:val="26"/>
          <w:szCs w:val="26"/>
          <w:lang w:val="uk-UA"/>
        </w:rPr>
        <w:t xml:space="preserve"> під час вирішення судом питання про відкриття провадження у справі про банкрутство підлягає встановленню, чи </w:t>
      </w:r>
      <w:r w:rsidR="003B4D7A" w:rsidRPr="003B4D7A">
        <w:rPr>
          <w:rFonts w:ascii="Roboto Condensed Light" w:hAnsi="Roboto Condensed Light"/>
          <w:color w:val="002060"/>
          <w:sz w:val="26"/>
          <w:szCs w:val="26"/>
          <w:lang w:val="uk-UA"/>
        </w:rPr>
        <w:t xml:space="preserve">перебуває або не перебуває єдиний майновий комплекс боржника на територіях, на яких ведуться (велися) бойові дії, або на тимчасово окупованих </w:t>
      </w:r>
      <w:r w:rsidR="003B4D7A">
        <w:rPr>
          <w:rFonts w:ascii="Roboto Condensed Light" w:hAnsi="Roboto Condensed Light"/>
          <w:color w:val="002060"/>
          <w:sz w:val="26"/>
          <w:szCs w:val="26"/>
          <w:lang w:val="uk-UA"/>
        </w:rPr>
        <w:t>р</w:t>
      </w:r>
      <w:r w:rsidR="003B4D7A" w:rsidRPr="003B4D7A">
        <w:rPr>
          <w:rFonts w:ascii="Roboto Condensed Light" w:hAnsi="Roboto Condensed Light"/>
          <w:color w:val="002060"/>
          <w:sz w:val="26"/>
          <w:szCs w:val="26"/>
          <w:lang w:val="uk-UA"/>
        </w:rPr>
        <w:t>осійською</w:t>
      </w:r>
      <w:r w:rsidR="003B4D7A">
        <w:rPr>
          <w:rFonts w:ascii="Roboto Condensed Light" w:hAnsi="Roboto Condensed Light"/>
          <w:color w:val="002060"/>
          <w:sz w:val="26"/>
          <w:szCs w:val="26"/>
          <w:lang w:val="uk-UA"/>
        </w:rPr>
        <w:t xml:space="preserve"> ф</w:t>
      </w:r>
      <w:r w:rsidR="003B4D7A" w:rsidRPr="003B4D7A">
        <w:rPr>
          <w:rFonts w:ascii="Roboto Condensed Light" w:hAnsi="Roboto Condensed Light"/>
          <w:color w:val="002060"/>
          <w:sz w:val="26"/>
          <w:szCs w:val="26"/>
          <w:lang w:val="uk-UA"/>
        </w:rPr>
        <w:t>едерацією територіях відповідно до переліку, затвердженого центральним органом виконавчої влади, що забезпечує формування та реалізує державну політику з питань тимчасово окупованих територій.</w:t>
      </w:r>
    </w:p>
    <w:p w:rsidR="003B4D7A" w:rsidRDefault="003B4D7A" w:rsidP="003B4D7A">
      <w:pPr>
        <w:spacing w:after="0" w:line="240" w:lineRule="auto"/>
        <w:ind w:firstLine="709"/>
        <w:contextualSpacing/>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0</w:t>
      </w:r>
      <w:r w:rsidR="00EC134A">
        <w:rPr>
          <w:rFonts w:ascii="Roboto Condensed Light" w:hAnsi="Roboto Condensed Light"/>
          <w:i/>
          <w:iCs/>
          <w:color w:val="002060"/>
          <w:sz w:val="20"/>
          <w:szCs w:val="20"/>
          <w:lang w:val="uk-UA"/>
        </w:rPr>
        <w:t>6</w:t>
      </w:r>
      <w:r w:rsidRPr="00971778">
        <w:rPr>
          <w:rFonts w:ascii="Roboto Condensed Light" w:hAnsi="Roboto Condensed Light"/>
          <w:i/>
          <w:iCs/>
          <w:color w:val="002060"/>
          <w:sz w:val="20"/>
          <w:szCs w:val="20"/>
          <w:lang w:val="uk-UA"/>
        </w:rPr>
        <w:t>.</w:t>
      </w:r>
      <w:r>
        <w:rPr>
          <w:rFonts w:ascii="Roboto Condensed Light" w:hAnsi="Roboto Condensed Light"/>
          <w:i/>
          <w:iCs/>
          <w:color w:val="002060"/>
          <w:sz w:val="20"/>
          <w:szCs w:val="20"/>
          <w:lang w:val="uk-UA"/>
        </w:rPr>
        <w:t>1</w:t>
      </w:r>
      <w:r w:rsidR="00EC134A">
        <w:rPr>
          <w:rFonts w:ascii="Roboto Condensed Light" w:hAnsi="Roboto Condensed Light"/>
          <w:i/>
          <w:iCs/>
          <w:color w:val="002060"/>
          <w:sz w:val="20"/>
          <w:szCs w:val="20"/>
          <w:lang w:val="uk-UA"/>
        </w:rPr>
        <w:t>2</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00EC134A" w:rsidRPr="00EC134A">
        <w:rPr>
          <w:rFonts w:ascii="Roboto Condensed Light" w:hAnsi="Roboto Condensed Light"/>
          <w:i/>
          <w:iCs/>
          <w:color w:val="002060"/>
          <w:sz w:val="20"/>
          <w:szCs w:val="20"/>
          <w:lang w:val="uk-UA"/>
        </w:rPr>
        <w:t xml:space="preserve">923/140/22 </w:t>
      </w:r>
      <w:r w:rsidRPr="00971778">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9" w:history="1">
        <w:r w:rsidR="00EC134A" w:rsidRPr="00184FE4">
          <w:rPr>
            <w:rStyle w:val="a3"/>
            <w:rFonts w:ascii="Roboto Condensed Light" w:hAnsi="Roboto Condensed Light"/>
            <w:iCs/>
            <w:sz w:val="20"/>
            <w:szCs w:val="20"/>
            <w:lang w:val="uk-UA"/>
          </w:rPr>
          <w:t>https://reyestr.court.gov.ua/Review/115710880</w:t>
        </w:r>
      </w:hyperlink>
      <w:r w:rsidR="00EC134A">
        <w:rPr>
          <w:rFonts w:ascii="Roboto Condensed Light" w:hAnsi="Roboto Condensed Light"/>
          <w:i/>
          <w:iCs/>
          <w:color w:val="002060"/>
          <w:sz w:val="20"/>
          <w:szCs w:val="20"/>
          <w:lang w:val="uk-UA"/>
        </w:rPr>
        <w:t>.</w:t>
      </w:r>
    </w:p>
    <w:p w:rsidR="008E3A93" w:rsidRPr="00312C25" w:rsidRDefault="008E3A93" w:rsidP="008E3A93">
      <w:pPr>
        <w:spacing w:after="0" w:line="240" w:lineRule="auto"/>
        <w:ind w:firstLine="680"/>
        <w:jc w:val="both"/>
        <w:rPr>
          <w:rFonts w:ascii="Roboto Condensed Light" w:hAnsi="Roboto Condensed Light"/>
          <w:b/>
          <w:color w:val="0070C0"/>
          <w:sz w:val="26"/>
          <w:szCs w:val="26"/>
          <w:lang w:val="uk-UA"/>
        </w:rPr>
      </w:pPr>
      <w:r>
        <w:rPr>
          <w:rFonts w:ascii="Roboto Condensed Light" w:hAnsi="Roboto Condensed Light"/>
          <w:b/>
          <w:color w:val="0070C0"/>
          <w:sz w:val="26"/>
          <w:szCs w:val="26"/>
          <w:lang w:val="uk-UA"/>
        </w:rPr>
        <w:lastRenderedPageBreak/>
        <w:t>Щ</w:t>
      </w:r>
      <w:r w:rsidRPr="00312C25">
        <w:rPr>
          <w:rFonts w:ascii="Roboto Condensed Light" w:hAnsi="Roboto Condensed Light"/>
          <w:b/>
          <w:color w:val="0070C0"/>
          <w:sz w:val="26"/>
          <w:szCs w:val="26"/>
          <w:lang w:val="uk-UA"/>
        </w:rPr>
        <w:t xml:space="preserve">одо </w:t>
      </w:r>
      <w:r w:rsidR="00851309">
        <w:rPr>
          <w:rFonts w:ascii="Roboto Condensed Light" w:hAnsi="Roboto Condensed Light"/>
          <w:b/>
          <w:color w:val="0070C0"/>
          <w:sz w:val="26"/>
          <w:szCs w:val="26"/>
          <w:lang w:val="uk-UA"/>
        </w:rPr>
        <w:t xml:space="preserve">можливості </w:t>
      </w:r>
      <w:r w:rsidRPr="00312C25">
        <w:rPr>
          <w:rFonts w:ascii="Roboto Condensed Light" w:hAnsi="Roboto Condensed Light"/>
          <w:b/>
          <w:color w:val="0070C0"/>
          <w:sz w:val="26"/>
          <w:szCs w:val="26"/>
          <w:lang w:val="uk-UA"/>
        </w:rPr>
        <w:t>ініціюва</w:t>
      </w:r>
      <w:r w:rsidR="00851309">
        <w:rPr>
          <w:rFonts w:ascii="Roboto Condensed Light" w:hAnsi="Roboto Condensed Light"/>
          <w:b/>
          <w:color w:val="0070C0"/>
          <w:sz w:val="26"/>
          <w:szCs w:val="26"/>
          <w:lang w:val="uk-UA"/>
        </w:rPr>
        <w:t>ти</w:t>
      </w:r>
      <w:r w:rsidR="00BB7CCD">
        <w:rPr>
          <w:rFonts w:ascii="Roboto Condensed Light" w:hAnsi="Roboto Condensed Light"/>
          <w:b/>
          <w:color w:val="0070C0"/>
          <w:sz w:val="26"/>
          <w:szCs w:val="26"/>
          <w:lang w:val="uk-UA"/>
        </w:rPr>
        <w:t xml:space="preserve"> відкриття провадження у</w:t>
      </w:r>
      <w:r w:rsidRPr="00312C25">
        <w:rPr>
          <w:rFonts w:ascii="Roboto Condensed Light" w:hAnsi="Roboto Condensed Light"/>
          <w:b/>
          <w:color w:val="0070C0"/>
          <w:sz w:val="26"/>
          <w:szCs w:val="26"/>
          <w:lang w:val="uk-UA"/>
        </w:rPr>
        <w:t xml:space="preserve"> спра</w:t>
      </w:r>
      <w:r w:rsidR="00BB7CCD">
        <w:rPr>
          <w:rFonts w:ascii="Roboto Condensed Light" w:hAnsi="Roboto Condensed Light"/>
          <w:b/>
          <w:color w:val="0070C0"/>
          <w:sz w:val="26"/>
          <w:szCs w:val="26"/>
          <w:lang w:val="uk-UA"/>
        </w:rPr>
        <w:t>ві</w:t>
      </w:r>
      <w:r w:rsidRPr="00312C25">
        <w:rPr>
          <w:rFonts w:ascii="Roboto Condensed Light" w:hAnsi="Roboto Condensed Light"/>
          <w:b/>
          <w:color w:val="0070C0"/>
          <w:sz w:val="26"/>
          <w:szCs w:val="26"/>
          <w:lang w:val="uk-UA"/>
        </w:rPr>
        <w:t xml:space="preserve"> про банкрутство</w:t>
      </w:r>
      <w:r w:rsidR="00BB7CCD">
        <w:rPr>
          <w:rFonts w:ascii="Roboto Condensed Light" w:hAnsi="Roboto Condensed Light"/>
          <w:b/>
          <w:color w:val="0070C0"/>
          <w:sz w:val="26"/>
          <w:szCs w:val="26"/>
          <w:lang w:val="uk-UA"/>
        </w:rPr>
        <w:t xml:space="preserve"> у випадку,</w:t>
      </w:r>
      <w:r w:rsidRPr="00312C25">
        <w:rPr>
          <w:rFonts w:ascii="Roboto Condensed Light" w:hAnsi="Roboto Condensed Light"/>
          <w:b/>
          <w:color w:val="0070C0"/>
          <w:sz w:val="26"/>
          <w:szCs w:val="26"/>
          <w:lang w:val="uk-UA"/>
        </w:rPr>
        <w:t xml:space="preserve"> </w:t>
      </w:r>
      <w:r w:rsidR="00BB7CCD">
        <w:rPr>
          <w:rFonts w:ascii="Roboto Condensed Light" w:hAnsi="Roboto Condensed Light"/>
          <w:b/>
          <w:color w:val="0070C0"/>
          <w:sz w:val="26"/>
          <w:szCs w:val="26"/>
          <w:lang w:val="uk-UA"/>
        </w:rPr>
        <w:t xml:space="preserve">коли </w:t>
      </w:r>
      <w:r w:rsidRPr="00312C25">
        <w:rPr>
          <w:rFonts w:ascii="Roboto Condensed Light" w:hAnsi="Roboto Condensed Light"/>
          <w:b/>
          <w:color w:val="0070C0"/>
          <w:sz w:val="26"/>
          <w:szCs w:val="26"/>
          <w:lang w:val="uk-UA"/>
        </w:rPr>
        <w:t>договір</w:t>
      </w:r>
      <w:r>
        <w:rPr>
          <w:rFonts w:ascii="Roboto Condensed Light" w:hAnsi="Roboto Condensed Light"/>
          <w:b/>
          <w:color w:val="0070C0"/>
          <w:sz w:val="26"/>
          <w:szCs w:val="26"/>
          <w:lang w:val="uk-UA"/>
        </w:rPr>
        <w:t xml:space="preserve">, укладений </w:t>
      </w:r>
      <w:r w:rsidRPr="00312C25">
        <w:rPr>
          <w:rFonts w:ascii="Roboto Condensed Light" w:hAnsi="Roboto Condensed Light"/>
          <w:b/>
          <w:color w:val="0070C0"/>
          <w:sz w:val="26"/>
          <w:szCs w:val="26"/>
          <w:lang w:val="uk-UA"/>
        </w:rPr>
        <w:t>з іноземним елементом</w:t>
      </w:r>
      <w:r>
        <w:rPr>
          <w:rFonts w:ascii="Roboto Condensed Light" w:hAnsi="Roboto Condensed Light"/>
          <w:b/>
          <w:color w:val="0070C0"/>
          <w:sz w:val="26"/>
          <w:szCs w:val="26"/>
          <w:lang w:val="uk-UA"/>
        </w:rPr>
        <w:t>, містить арбітражне застереження</w:t>
      </w:r>
      <w:r w:rsidRPr="00312C25">
        <w:rPr>
          <w:rFonts w:ascii="Roboto Condensed Light" w:hAnsi="Roboto Condensed Light"/>
          <w:b/>
          <w:color w:val="0070C0"/>
          <w:sz w:val="26"/>
          <w:szCs w:val="26"/>
          <w:lang w:val="uk-UA"/>
        </w:rPr>
        <w:t xml:space="preserve"> </w:t>
      </w:r>
    </w:p>
    <w:p w:rsidR="008E3A93" w:rsidRPr="00CB2A17" w:rsidRDefault="00ED339F" w:rsidP="008E3A93">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За</w:t>
      </w:r>
      <w:r w:rsidR="008E3A93">
        <w:rPr>
          <w:rFonts w:ascii="Roboto Condensed Light" w:hAnsi="Roboto Condensed Light"/>
          <w:color w:val="002060"/>
          <w:sz w:val="26"/>
          <w:szCs w:val="26"/>
          <w:lang w:val="uk-UA"/>
        </w:rPr>
        <w:t xml:space="preserve"> частин</w:t>
      </w:r>
      <w:r>
        <w:rPr>
          <w:rFonts w:ascii="Roboto Condensed Light" w:hAnsi="Roboto Condensed Light"/>
          <w:color w:val="002060"/>
          <w:sz w:val="26"/>
          <w:szCs w:val="26"/>
          <w:lang w:val="uk-UA"/>
        </w:rPr>
        <w:t>ою</w:t>
      </w:r>
      <w:r w:rsidR="008E3A93" w:rsidRPr="00CB2A17">
        <w:rPr>
          <w:rFonts w:ascii="Roboto Condensed Light" w:hAnsi="Roboto Condensed Light"/>
          <w:color w:val="002060"/>
          <w:sz w:val="26"/>
          <w:szCs w:val="26"/>
          <w:lang w:val="uk-UA"/>
        </w:rPr>
        <w:t xml:space="preserve"> </w:t>
      </w:r>
      <w:r w:rsidR="008E3A93">
        <w:rPr>
          <w:rFonts w:ascii="Roboto Condensed Light" w:hAnsi="Roboto Condensed Light"/>
          <w:color w:val="002060"/>
          <w:sz w:val="26"/>
          <w:szCs w:val="26"/>
          <w:lang w:val="uk-UA"/>
        </w:rPr>
        <w:t>шосто</w:t>
      </w:r>
      <w:r>
        <w:rPr>
          <w:rFonts w:ascii="Roboto Condensed Light" w:hAnsi="Roboto Condensed Light"/>
          <w:color w:val="002060"/>
          <w:sz w:val="26"/>
          <w:szCs w:val="26"/>
          <w:lang w:val="uk-UA"/>
        </w:rPr>
        <w:t>ю</w:t>
      </w:r>
      <w:r w:rsidR="008E3A93" w:rsidRPr="00CB2A17">
        <w:rPr>
          <w:rFonts w:ascii="Roboto Condensed Light" w:hAnsi="Roboto Condensed Light"/>
          <w:color w:val="002060"/>
          <w:sz w:val="26"/>
          <w:szCs w:val="26"/>
          <w:lang w:val="uk-UA"/>
        </w:rPr>
        <w:t xml:space="preserve"> ст</w:t>
      </w:r>
      <w:r w:rsidR="008E3A93">
        <w:rPr>
          <w:rFonts w:ascii="Roboto Condensed Light" w:hAnsi="Roboto Condensed Light"/>
          <w:color w:val="002060"/>
          <w:sz w:val="26"/>
          <w:szCs w:val="26"/>
          <w:lang w:val="uk-UA"/>
        </w:rPr>
        <w:t>атті</w:t>
      </w:r>
      <w:r w:rsidR="008E3A93" w:rsidRPr="00CB2A17">
        <w:rPr>
          <w:rFonts w:ascii="Roboto Condensed Light" w:hAnsi="Roboto Condensed Light"/>
          <w:color w:val="002060"/>
          <w:sz w:val="26"/>
          <w:szCs w:val="26"/>
          <w:lang w:val="uk-UA"/>
        </w:rPr>
        <w:t xml:space="preserve"> 4 ГПК України угода сторін про передачу спору на розгляд третейського суду (міжнародного комерційного арбітражу) допускається. До міжнародного комерційного арбітражу за угодою сторін може бути переданий будь-який спір, що відповідає вимогам, визначеним законодавством України про міжнародний комерційний арбітраж, крім випадків, визначених законом.</w:t>
      </w:r>
    </w:p>
    <w:p w:rsidR="008E3A93" w:rsidRPr="00312C25" w:rsidRDefault="008E3A93" w:rsidP="008E3A93">
      <w:pPr>
        <w:spacing w:after="0" w:line="240" w:lineRule="auto"/>
        <w:ind w:firstLine="680"/>
        <w:jc w:val="both"/>
        <w:rPr>
          <w:rFonts w:ascii="Roboto Condensed Light" w:hAnsi="Roboto Condensed Light"/>
          <w:color w:val="002060"/>
          <w:sz w:val="26"/>
          <w:szCs w:val="26"/>
          <w:lang w:val="uk-UA"/>
        </w:rPr>
      </w:pPr>
      <w:r w:rsidRPr="00312C25">
        <w:rPr>
          <w:rFonts w:ascii="Roboto Condensed Light" w:hAnsi="Roboto Condensed Light"/>
          <w:color w:val="002060"/>
          <w:sz w:val="26"/>
          <w:szCs w:val="26"/>
          <w:lang w:val="uk-UA"/>
        </w:rPr>
        <w:t>Статтею 22 ГПК України визначено, що спір, який відноситься до юрисдикції господарського суду, може бути переданий сторонами на вирішення третейського суду або міжнародного комерційного арбітражу, крім: 1) спорів про визнання недійсними актів, спорів про державну реєстрацію або облік прав на нерухоме майно, прав інтелектуальної власності, прав на фінансові інструменти, а також спорів, що виникають при укладанні, зміні, розірванні та виконанні договорів про публічні закупівлі з урахуванням частини другої цієї статті; 2) спорів, передбачених пунктами 2, 3, 7</w:t>
      </w:r>
      <w:r w:rsidR="00ED339F">
        <w:rPr>
          <w:rFonts w:ascii="Roboto Condensed Light" w:hAnsi="Roboto Condensed Light"/>
          <w:color w:val="002060"/>
          <w:sz w:val="26"/>
          <w:szCs w:val="26"/>
          <w:lang w:val="uk-UA"/>
        </w:rPr>
        <w:t>–</w:t>
      </w:r>
      <w:r w:rsidRPr="00312C25">
        <w:rPr>
          <w:rFonts w:ascii="Roboto Condensed Light" w:hAnsi="Roboto Condensed Light"/>
          <w:color w:val="002060"/>
          <w:sz w:val="26"/>
          <w:szCs w:val="26"/>
          <w:lang w:val="uk-UA"/>
        </w:rPr>
        <w:t>13 частини першої, пунктами 2, 3, 6 частини другої статті 20 цього Кодексу, з урахуванням частини другої цієї статті; 3) інших спорів, які відповідно до закону не можуть бути передані на вирішення третейського суду або міжнародного комерційного арбітражу.</w:t>
      </w:r>
    </w:p>
    <w:p w:rsidR="008E3A93" w:rsidRPr="00312C25" w:rsidRDefault="008E3A93" w:rsidP="008E3A93">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Згідно з пунктом</w:t>
      </w:r>
      <w:r w:rsidRPr="00312C25">
        <w:rPr>
          <w:rFonts w:ascii="Roboto Condensed Light" w:hAnsi="Roboto Condensed Light"/>
          <w:color w:val="002060"/>
          <w:sz w:val="26"/>
          <w:szCs w:val="26"/>
          <w:lang w:val="uk-UA"/>
        </w:rPr>
        <w:t xml:space="preserve"> 8 </w:t>
      </w:r>
      <w:r>
        <w:rPr>
          <w:rFonts w:ascii="Roboto Condensed Light" w:hAnsi="Roboto Condensed Light"/>
          <w:color w:val="002060"/>
          <w:sz w:val="26"/>
          <w:szCs w:val="26"/>
          <w:lang w:val="uk-UA"/>
        </w:rPr>
        <w:t>частини першої</w:t>
      </w:r>
      <w:r w:rsidRPr="00312C25">
        <w:rPr>
          <w:rFonts w:ascii="Roboto Condensed Light" w:hAnsi="Roboto Condensed Light"/>
          <w:color w:val="002060"/>
          <w:sz w:val="26"/>
          <w:szCs w:val="26"/>
          <w:lang w:val="uk-UA"/>
        </w:rPr>
        <w:t xml:space="preserve"> ст</w:t>
      </w:r>
      <w:r>
        <w:rPr>
          <w:rFonts w:ascii="Roboto Condensed Light" w:hAnsi="Roboto Condensed Light"/>
          <w:color w:val="002060"/>
          <w:sz w:val="26"/>
          <w:szCs w:val="26"/>
          <w:lang w:val="uk-UA"/>
        </w:rPr>
        <w:t>атті</w:t>
      </w:r>
      <w:r w:rsidRPr="00312C25">
        <w:rPr>
          <w:rFonts w:ascii="Roboto Condensed Light" w:hAnsi="Roboto Condensed Light"/>
          <w:color w:val="002060"/>
          <w:sz w:val="26"/>
          <w:szCs w:val="26"/>
          <w:lang w:val="uk-UA"/>
        </w:rPr>
        <w:t xml:space="preserve"> 20 ГПК України господарські суди розглядають справи у спорах, що виникають у зв’язку із здійсненням господарської діяльності (крім справ, передбачених частиною другою цієї статті), та інші справи у визначених законом випадках, зокрема справи про банкрутство та справи у спорах з майновими вимогами до боржника, стосовно якого відкрито провадження у справі про банкрутство.</w:t>
      </w:r>
    </w:p>
    <w:p w:rsidR="008E3A93" w:rsidRPr="00312C25" w:rsidRDefault="008E3A93" w:rsidP="008E3A93">
      <w:pPr>
        <w:spacing w:after="0" w:line="240" w:lineRule="auto"/>
        <w:ind w:firstLine="680"/>
        <w:jc w:val="both"/>
        <w:rPr>
          <w:rFonts w:ascii="Roboto Condensed Light" w:hAnsi="Roboto Condensed Light"/>
          <w:color w:val="002060"/>
          <w:sz w:val="26"/>
          <w:szCs w:val="26"/>
          <w:lang w:val="uk-UA"/>
        </w:rPr>
      </w:pPr>
      <w:r w:rsidRPr="00312C25">
        <w:rPr>
          <w:rFonts w:ascii="Roboto Condensed Light" w:hAnsi="Roboto Condensed Light"/>
          <w:color w:val="002060"/>
          <w:sz w:val="26"/>
          <w:szCs w:val="26"/>
          <w:lang w:val="uk-UA"/>
        </w:rPr>
        <w:t xml:space="preserve">Питання, що виникають у сфері приватноправових відносин з іноземним елементом (хоча б один учасник правовідносин є іноземцем, особою без громадянства або іноземною особою; об'єкт правовідносин знаходиться на території іноземної держави; юридичний факт, який впливає на виникнення, зміну або припинення правовідносин, </w:t>
      </w:r>
      <w:r w:rsidR="00ED339F">
        <w:rPr>
          <w:rFonts w:ascii="Roboto Condensed Light" w:hAnsi="Roboto Condensed Light"/>
          <w:color w:val="002060"/>
          <w:sz w:val="26"/>
          <w:szCs w:val="26"/>
          <w:lang w:val="uk-UA"/>
        </w:rPr>
        <w:t>відбувся</w:t>
      </w:r>
      <w:r w:rsidRPr="00312C25">
        <w:rPr>
          <w:rFonts w:ascii="Roboto Condensed Light" w:hAnsi="Roboto Condensed Light"/>
          <w:color w:val="002060"/>
          <w:sz w:val="26"/>
          <w:szCs w:val="26"/>
          <w:lang w:val="uk-UA"/>
        </w:rPr>
        <w:t xml:space="preserve"> чи </w:t>
      </w:r>
      <w:r w:rsidR="00ED339F">
        <w:rPr>
          <w:rFonts w:ascii="Roboto Condensed Light" w:hAnsi="Roboto Condensed Light"/>
          <w:color w:val="002060"/>
          <w:sz w:val="26"/>
          <w:szCs w:val="26"/>
          <w:lang w:val="uk-UA"/>
        </w:rPr>
        <w:t xml:space="preserve">відбувається </w:t>
      </w:r>
      <w:r w:rsidRPr="00312C25">
        <w:rPr>
          <w:rFonts w:ascii="Roboto Condensed Light" w:hAnsi="Roboto Condensed Light"/>
          <w:color w:val="002060"/>
          <w:sz w:val="26"/>
          <w:szCs w:val="26"/>
          <w:lang w:val="uk-UA"/>
        </w:rPr>
        <w:t xml:space="preserve">на території іноземної держави), у тому числі й </w:t>
      </w:r>
      <w:r w:rsidR="00ED339F">
        <w:rPr>
          <w:rFonts w:ascii="Roboto Condensed Light" w:hAnsi="Roboto Condensed Light"/>
          <w:color w:val="002060"/>
          <w:sz w:val="26"/>
          <w:szCs w:val="26"/>
          <w:lang w:val="uk-UA"/>
        </w:rPr>
        <w:t>щодо</w:t>
      </w:r>
      <w:r w:rsidRPr="00312C25">
        <w:rPr>
          <w:rFonts w:ascii="Roboto Condensed Light" w:hAnsi="Roboto Condensed Light"/>
          <w:color w:val="002060"/>
          <w:sz w:val="26"/>
          <w:szCs w:val="26"/>
          <w:lang w:val="uk-UA"/>
        </w:rPr>
        <w:t xml:space="preserve"> підсудності судам України справ з іноземним елементом, вирішуються з</w:t>
      </w:r>
      <w:r w:rsidR="00ED339F">
        <w:rPr>
          <w:rFonts w:ascii="Roboto Condensed Light" w:hAnsi="Roboto Condensed Light"/>
          <w:color w:val="002060"/>
          <w:sz w:val="26"/>
          <w:szCs w:val="26"/>
          <w:lang w:val="uk-UA"/>
        </w:rPr>
        <w:t>а</w:t>
      </w:r>
      <w:r w:rsidRPr="00312C25">
        <w:rPr>
          <w:rFonts w:ascii="Roboto Condensed Light" w:hAnsi="Roboto Condensed Light"/>
          <w:color w:val="002060"/>
          <w:sz w:val="26"/>
          <w:szCs w:val="26"/>
          <w:lang w:val="uk-UA"/>
        </w:rPr>
        <w:t xml:space="preserve"> Законом</w:t>
      </w:r>
      <w:r>
        <w:rPr>
          <w:rFonts w:ascii="Roboto Condensed Light" w:hAnsi="Roboto Condensed Light"/>
          <w:color w:val="002060"/>
          <w:sz w:val="26"/>
          <w:szCs w:val="26"/>
          <w:lang w:val="uk-UA"/>
        </w:rPr>
        <w:t xml:space="preserve"> України</w:t>
      </w:r>
      <w:r w:rsidRPr="00312C25">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w:t>
      </w:r>
      <w:r w:rsidRPr="00312C25">
        <w:rPr>
          <w:rFonts w:ascii="Roboto Condensed Light" w:hAnsi="Roboto Condensed Light"/>
          <w:color w:val="002060"/>
          <w:sz w:val="26"/>
          <w:szCs w:val="26"/>
          <w:lang w:val="uk-UA"/>
        </w:rPr>
        <w:t>Про міжнародне приватне право</w:t>
      </w:r>
      <w:r>
        <w:rPr>
          <w:rFonts w:ascii="Roboto Condensed Light" w:hAnsi="Roboto Condensed Light"/>
          <w:color w:val="002060"/>
          <w:sz w:val="26"/>
          <w:szCs w:val="26"/>
          <w:lang w:val="uk-UA"/>
        </w:rPr>
        <w:t>»</w:t>
      </w:r>
      <w:r w:rsidRPr="00312C25">
        <w:rPr>
          <w:rFonts w:ascii="Roboto Condensed Light" w:hAnsi="Roboto Condensed Light"/>
          <w:color w:val="002060"/>
          <w:sz w:val="26"/>
          <w:szCs w:val="26"/>
          <w:lang w:val="uk-UA"/>
        </w:rPr>
        <w:t>.</w:t>
      </w:r>
    </w:p>
    <w:p w:rsidR="008E3A93" w:rsidRPr="00312C25" w:rsidRDefault="00ED339F" w:rsidP="008E3A93">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w:t>
      </w:r>
      <w:r w:rsidR="008E3A93">
        <w:rPr>
          <w:rFonts w:ascii="Roboto Condensed Light" w:hAnsi="Roboto Condensed Light"/>
          <w:color w:val="002060"/>
          <w:sz w:val="26"/>
          <w:szCs w:val="26"/>
          <w:lang w:val="uk-UA"/>
        </w:rPr>
        <w:t>ункт</w:t>
      </w:r>
      <w:r>
        <w:rPr>
          <w:rFonts w:ascii="Roboto Condensed Light" w:hAnsi="Roboto Condensed Light"/>
          <w:color w:val="002060"/>
          <w:sz w:val="26"/>
          <w:szCs w:val="26"/>
          <w:lang w:val="uk-UA"/>
        </w:rPr>
        <w:t>ом</w:t>
      </w:r>
      <w:r w:rsidR="008E3A93" w:rsidRPr="00312C25">
        <w:rPr>
          <w:rFonts w:ascii="Roboto Condensed Light" w:hAnsi="Roboto Condensed Light"/>
          <w:color w:val="002060"/>
          <w:sz w:val="26"/>
          <w:szCs w:val="26"/>
          <w:lang w:val="uk-UA"/>
        </w:rPr>
        <w:t xml:space="preserve"> 11 ч</w:t>
      </w:r>
      <w:r w:rsidR="008E3A93">
        <w:rPr>
          <w:rFonts w:ascii="Roboto Condensed Light" w:hAnsi="Roboto Condensed Light"/>
          <w:color w:val="002060"/>
          <w:sz w:val="26"/>
          <w:szCs w:val="26"/>
          <w:lang w:val="uk-UA"/>
        </w:rPr>
        <w:t>астини першої</w:t>
      </w:r>
      <w:r w:rsidR="008E3A93" w:rsidRPr="00312C25">
        <w:rPr>
          <w:rFonts w:ascii="Roboto Condensed Light" w:hAnsi="Roboto Condensed Light"/>
          <w:color w:val="002060"/>
          <w:sz w:val="26"/>
          <w:szCs w:val="26"/>
          <w:lang w:val="uk-UA"/>
        </w:rPr>
        <w:t xml:space="preserve"> ст</w:t>
      </w:r>
      <w:r w:rsidR="008E3A93">
        <w:rPr>
          <w:rFonts w:ascii="Roboto Condensed Light" w:hAnsi="Roboto Condensed Light"/>
          <w:color w:val="002060"/>
          <w:sz w:val="26"/>
          <w:szCs w:val="26"/>
          <w:lang w:val="uk-UA"/>
        </w:rPr>
        <w:t>атті</w:t>
      </w:r>
      <w:r w:rsidR="008E3A93" w:rsidRPr="00312C25">
        <w:rPr>
          <w:rFonts w:ascii="Roboto Condensed Light" w:hAnsi="Roboto Condensed Light"/>
          <w:color w:val="002060"/>
          <w:sz w:val="26"/>
          <w:szCs w:val="26"/>
          <w:lang w:val="uk-UA"/>
        </w:rPr>
        <w:t xml:space="preserve"> 76</w:t>
      </w:r>
      <w:r w:rsidR="008E3A93">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цього</w:t>
      </w:r>
      <w:r w:rsidR="008E3A93">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З</w:t>
      </w:r>
      <w:r w:rsidR="008E3A93">
        <w:rPr>
          <w:rFonts w:ascii="Roboto Condensed Light" w:hAnsi="Roboto Condensed Light"/>
          <w:color w:val="002060"/>
          <w:sz w:val="26"/>
          <w:szCs w:val="26"/>
          <w:lang w:val="uk-UA"/>
        </w:rPr>
        <w:t>акону</w:t>
      </w:r>
      <w:r w:rsidR="008E3A93" w:rsidRPr="00312C25">
        <w:rPr>
          <w:rFonts w:ascii="Roboto Condensed Light" w:hAnsi="Roboto Condensed Light"/>
          <w:color w:val="002060"/>
          <w:sz w:val="26"/>
          <w:szCs w:val="26"/>
          <w:lang w:val="uk-UA"/>
        </w:rPr>
        <w:t xml:space="preserve"> </w:t>
      </w:r>
      <w:r w:rsidR="00437626">
        <w:rPr>
          <w:rFonts w:ascii="Roboto Condensed Light" w:hAnsi="Roboto Condensed Light"/>
          <w:color w:val="002060"/>
          <w:sz w:val="26"/>
          <w:szCs w:val="26"/>
          <w:lang w:val="uk-UA"/>
        </w:rPr>
        <w:t xml:space="preserve">встановлено, що </w:t>
      </w:r>
      <w:r w:rsidR="008E3A93" w:rsidRPr="00312C25">
        <w:rPr>
          <w:rFonts w:ascii="Roboto Condensed Light" w:hAnsi="Roboto Condensed Light"/>
          <w:color w:val="002060"/>
          <w:sz w:val="26"/>
          <w:szCs w:val="26"/>
          <w:lang w:val="uk-UA"/>
        </w:rPr>
        <w:t>суди розглядають будь-які справи з іноземним елементом у таких випадках: якщо у справі про банкрутство боржник має місце основних інтересів або основної підприємницької діяльності на території України.</w:t>
      </w:r>
    </w:p>
    <w:p w:rsidR="008E3A93" w:rsidRPr="00312C25" w:rsidRDefault="008E3A93" w:rsidP="008E3A93">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w:t>
      </w:r>
      <w:r w:rsidR="00437626">
        <w:rPr>
          <w:rFonts w:ascii="Roboto Condensed Light" w:hAnsi="Roboto Condensed Light"/>
          <w:color w:val="002060"/>
          <w:sz w:val="26"/>
          <w:szCs w:val="26"/>
          <w:lang w:val="uk-UA"/>
        </w:rPr>
        <w:t>а</w:t>
      </w:r>
      <w:r>
        <w:rPr>
          <w:rFonts w:ascii="Roboto Condensed Light" w:hAnsi="Roboto Condensed Light"/>
          <w:color w:val="002060"/>
          <w:sz w:val="26"/>
          <w:szCs w:val="26"/>
          <w:lang w:val="uk-UA"/>
        </w:rPr>
        <w:t xml:space="preserve"> пунктом</w:t>
      </w:r>
      <w:r w:rsidRPr="00312C25">
        <w:rPr>
          <w:rFonts w:ascii="Roboto Condensed Light" w:hAnsi="Roboto Condensed Light"/>
          <w:color w:val="002060"/>
          <w:sz w:val="26"/>
          <w:szCs w:val="26"/>
          <w:lang w:val="uk-UA"/>
        </w:rPr>
        <w:t xml:space="preserve"> 7 ч</w:t>
      </w:r>
      <w:r>
        <w:rPr>
          <w:rFonts w:ascii="Roboto Condensed Light" w:hAnsi="Roboto Condensed Light"/>
          <w:color w:val="002060"/>
          <w:sz w:val="26"/>
          <w:szCs w:val="26"/>
          <w:lang w:val="uk-UA"/>
        </w:rPr>
        <w:t>астини першої</w:t>
      </w:r>
      <w:r w:rsidRPr="00312C25">
        <w:rPr>
          <w:rFonts w:ascii="Roboto Condensed Light" w:hAnsi="Roboto Condensed Light"/>
          <w:color w:val="002060"/>
          <w:sz w:val="26"/>
          <w:szCs w:val="26"/>
          <w:lang w:val="uk-UA"/>
        </w:rPr>
        <w:t xml:space="preserve"> ст</w:t>
      </w:r>
      <w:r>
        <w:rPr>
          <w:rFonts w:ascii="Roboto Condensed Light" w:hAnsi="Roboto Condensed Light"/>
          <w:color w:val="002060"/>
          <w:sz w:val="26"/>
          <w:szCs w:val="26"/>
          <w:lang w:val="uk-UA"/>
        </w:rPr>
        <w:t>атті</w:t>
      </w:r>
      <w:r w:rsidRPr="00312C25">
        <w:rPr>
          <w:rFonts w:ascii="Roboto Condensed Light" w:hAnsi="Roboto Condensed Light"/>
          <w:color w:val="002060"/>
          <w:sz w:val="26"/>
          <w:szCs w:val="26"/>
          <w:lang w:val="uk-UA"/>
        </w:rPr>
        <w:t xml:space="preserve"> 77 </w:t>
      </w:r>
      <w:r w:rsidR="00437626">
        <w:rPr>
          <w:rFonts w:ascii="Roboto Condensed Light" w:hAnsi="Roboto Condensed Light"/>
          <w:color w:val="002060"/>
          <w:sz w:val="26"/>
          <w:szCs w:val="26"/>
          <w:lang w:val="uk-UA"/>
        </w:rPr>
        <w:t xml:space="preserve">зазначеного </w:t>
      </w:r>
      <w:r w:rsidRPr="00312C25">
        <w:rPr>
          <w:rFonts w:ascii="Roboto Condensed Light" w:hAnsi="Roboto Condensed Light"/>
          <w:color w:val="002060"/>
          <w:sz w:val="26"/>
          <w:szCs w:val="26"/>
          <w:lang w:val="uk-UA"/>
        </w:rPr>
        <w:t>Закону підсудність судам України є виключною у таких справах з іноземним елементом: якщо у справах про банкрутство боржник був створений відповідно до законодавства України.</w:t>
      </w:r>
    </w:p>
    <w:p w:rsidR="008E3A93" w:rsidRDefault="008E3A93" w:rsidP="008E3A93">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Тож, якщо к</w:t>
      </w:r>
      <w:r w:rsidRPr="00312C25">
        <w:rPr>
          <w:rFonts w:ascii="Roboto Condensed Light" w:hAnsi="Roboto Condensed Light"/>
          <w:color w:val="002060"/>
          <w:sz w:val="26"/>
          <w:szCs w:val="26"/>
          <w:lang w:val="uk-UA"/>
        </w:rPr>
        <w:t>редитором ініційован</w:t>
      </w:r>
      <w:r w:rsidR="00326B02">
        <w:rPr>
          <w:rFonts w:ascii="Roboto Condensed Light" w:hAnsi="Roboto Condensed Light"/>
          <w:color w:val="002060"/>
          <w:sz w:val="26"/>
          <w:szCs w:val="26"/>
          <w:lang w:val="uk-UA"/>
        </w:rPr>
        <w:t>о</w:t>
      </w:r>
      <w:r w:rsidRPr="00312C25">
        <w:rPr>
          <w:rFonts w:ascii="Roboto Condensed Light" w:hAnsi="Roboto Condensed Light"/>
          <w:color w:val="002060"/>
          <w:sz w:val="26"/>
          <w:szCs w:val="26"/>
          <w:lang w:val="uk-UA"/>
        </w:rPr>
        <w:t xml:space="preserve"> справу про банкрутство боржника, який є юридичною особою приватного права за законодавством України та створений відповідно до законодавства України, </w:t>
      </w:r>
      <w:r>
        <w:rPr>
          <w:rFonts w:ascii="Roboto Condensed Light" w:hAnsi="Roboto Condensed Light"/>
          <w:color w:val="002060"/>
          <w:sz w:val="26"/>
          <w:szCs w:val="26"/>
          <w:lang w:val="uk-UA"/>
        </w:rPr>
        <w:t xml:space="preserve">то </w:t>
      </w:r>
      <w:r w:rsidRPr="00312C25">
        <w:rPr>
          <w:rFonts w:ascii="Roboto Condensed Light" w:hAnsi="Roboto Condensed Light"/>
          <w:color w:val="002060"/>
          <w:sz w:val="26"/>
          <w:szCs w:val="26"/>
          <w:lang w:val="uk-UA"/>
        </w:rPr>
        <w:t>вирішення питання щодо відкриття провадження у справі про банкрутство належить до підсудності суд</w:t>
      </w:r>
      <w:r w:rsidR="00437626">
        <w:rPr>
          <w:rFonts w:ascii="Roboto Condensed Light" w:hAnsi="Roboto Condensed Light"/>
          <w:color w:val="002060"/>
          <w:sz w:val="26"/>
          <w:szCs w:val="26"/>
          <w:lang w:val="uk-UA"/>
        </w:rPr>
        <w:t>ів</w:t>
      </w:r>
      <w:r w:rsidRPr="00312C25">
        <w:rPr>
          <w:rFonts w:ascii="Roboto Condensed Light" w:hAnsi="Roboto Condensed Light"/>
          <w:color w:val="002060"/>
          <w:sz w:val="26"/>
          <w:szCs w:val="26"/>
          <w:lang w:val="uk-UA"/>
        </w:rPr>
        <w:t xml:space="preserve"> України.</w:t>
      </w:r>
    </w:p>
    <w:p w:rsidR="008E3A93" w:rsidRDefault="008E3A93" w:rsidP="008E3A93">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16.11.2023</w:t>
      </w:r>
      <w:r w:rsidRPr="00971778">
        <w:rPr>
          <w:rFonts w:ascii="Roboto Condensed Light" w:hAnsi="Roboto Condensed Light"/>
          <w:i/>
          <w:iCs/>
          <w:color w:val="002060"/>
          <w:sz w:val="20"/>
          <w:szCs w:val="20"/>
          <w:lang w:val="uk-UA"/>
        </w:rPr>
        <w:t xml:space="preserve"> у справі </w:t>
      </w:r>
      <w:r w:rsidRPr="00472D8B">
        <w:rPr>
          <w:rFonts w:ascii="Roboto Condensed Light" w:hAnsi="Roboto Condensed Light"/>
          <w:i/>
          <w:iCs/>
          <w:color w:val="002060"/>
          <w:sz w:val="20"/>
          <w:szCs w:val="20"/>
          <w:lang w:val="uk-UA"/>
        </w:rPr>
        <w:t xml:space="preserve">№ </w:t>
      </w:r>
      <w:r w:rsidRPr="00CB2A17">
        <w:rPr>
          <w:rFonts w:ascii="Roboto Condensed Light" w:hAnsi="Roboto Condensed Light"/>
          <w:i/>
          <w:iCs/>
          <w:color w:val="002060"/>
          <w:sz w:val="20"/>
          <w:szCs w:val="20"/>
          <w:lang w:val="uk-UA"/>
        </w:rPr>
        <w:t xml:space="preserve">914/597/23 </w:t>
      </w:r>
      <w:r w:rsidRPr="00472D8B">
        <w:rPr>
          <w:rFonts w:ascii="Roboto Condensed Light" w:hAnsi="Roboto Condensed Light"/>
          <w:i/>
          <w:iCs/>
          <w:color w:val="002060"/>
          <w:sz w:val="20"/>
          <w:szCs w:val="20"/>
          <w:lang w:val="uk-UA"/>
        </w:rPr>
        <w:t>можна</w:t>
      </w:r>
      <w:r w:rsidRPr="00971778">
        <w:rPr>
          <w:rFonts w:ascii="Roboto Condensed Light" w:hAnsi="Roboto Condensed Light"/>
          <w:i/>
          <w:iCs/>
          <w:color w:val="002060"/>
          <w:sz w:val="20"/>
          <w:szCs w:val="20"/>
          <w:lang w:val="uk-UA"/>
        </w:rPr>
        <w:t xml:space="preserve"> ознайомитися за посиланням  </w:t>
      </w:r>
      <w:hyperlink r:id="rId10" w:history="1">
        <w:r w:rsidRPr="000B31D7">
          <w:rPr>
            <w:rStyle w:val="a3"/>
            <w:rFonts w:ascii="Roboto Condensed Light" w:hAnsi="Roboto Condensed Light"/>
            <w:iCs/>
            <w:sz w:val="20"/>
            <w:szCs w:val="20"/>
            <w:lang w:val="uk-UA"/>
          </w:rPr>
          <w:t>https://reyestr.court.gov.ua/Review/115231884</w:t>
        </w:r>
      </w:hyperlink>
      <w:r>
        <w:rPr>
          <w:rFonts w:ascii="Roboto Condensed Light" w:hAnsi="Roboto Condensed Light"/>
          <w:i/>
          <w:iCs/>
          <w:color w:val="002060"/>
          <w:sz w:val="20"/>
          <w:szCs w:val="20"/>
          <w:lang w:val="uk-UA"/>
        </w:rPr>
        <w:t>.</w:t>
      </w:r>
    </w:p>
    <w:p w:rsidR="00F746F0" w:rsidRDefault="00F746F0" w:rsidP="008E3A93">
      <w:pPr>
        <w:spacing w:after="0" w:line="240" w:lineRule="auto"/>
        <w:ind w:firstLine="680"/>
        <w:jc w:val="both"/>
        <w:rPr>
          <w:rFonts w:ascii="Roboto Condensed Light" w:hAnsi="Roboto Condensed Light"/>
          <w:b/>
          <w:color w:val="0070C0"/>
          <w:sz w:val="26"/>
          <w:szCs w:val="26"/>
          <w:lang w:val="uk-UA"/>
        </w:rPr>
      </w:pPr>
    </w:p>
    <w:p w:rsidR="008E3A93" w:rsidRPr="003B3AA1" w:rsidRDefault="0089675B" w:rsidP="008E3A93">
      <w:pPr>
        <w:spacing w:after="0" w:line="240" w:lineRule="auto"/>
        <w:ind w:firstLine="680"/>
        <w:jc w:val="both"/>
        <w:rPr>
          <w:rFonts w:ascii="Roboto Condensed Light" w:hAnsi="Roboto Condensed Light"/>
          <w:b/>
          <w:color w:val="0070C0"/>
          <w:sz w:val="26"/>
          <w:szCs w:val="26"/>
          <w:lang w:val="uk-UA"/>
        </w:rPr>
      </w:pPr>
      <w:r>
        <w:rPr>
          <w:rFonts w:ascii="Roboto Condensed Light" w:hAnsi="Roboto Condensed Light"/>
          <w:b/>
          <w:color w:val="0070C0"/>
          <w:sz w:val="26"/>
          <w:szCs w:val="26"/>
          <w:lang w:val="uk-UA"/>
        </w:rPr>
        <w:t>Щодо о</w:t>
      </w:r>
      <w:r w:rsidR="008E3A93" w:rsidRPr="003B3AA1">
        <w:rPr>
          <w:rFonts w:ascii="Roboto Condensed Light" w:hAnsi="Roboto Condensed Light"/>
          <w:b/>
          <w:color w:val="0070C0"/>
          <w:sz w:val="26"/>
          <w:szCs w:val="26"/>
          <w:lang w:val="uk-UA"/>
        </w:rPr>
        <w:t>бов'язк</w:t>
      </w:r>
      <w:r>
        <w:rPr>
          <w:rFonts w:ascii="Roboto Condensed Light" w:hAnsi="Roboto Condensed Light"/>
          <w:b/>
          <w:color w:val="0070C0"/>
          <w:sz w:val="26"/>
          <w:szCs w:val="26"/>
          <w:lang w:val="uk-UA"/>
        </w:rPr>
        <w:t>у</w:t>
      </w:r>
      <w:r w:rsidR="008E3A93" w:rsidRPr="003B3AA1">
        <w:rPr>
          <w:rFonts w:ascii="Roboto Condensed Light" w:hAnsi="Roboto Condensed Light"/>
          <w:b/>
          <w:color w:val="0070C0"/>
          <w:sz w:val="26"/>
          <w:szCs w:val="26"/>
          <w:lang w:val="uk-UA"/>
        </w:rPr>
        <w:t xml:space="preserve"> суду застосовувати норми іноземного права </w:t>
      </w:r>
      <w:r w:rsidR="008E3A93">
        <w:rPr>
          <w:rFonts w:ascii="Roboto Condensed Light" w:hAnsi="Roboto Condensed Light"/>
          <w:b/>
          <w:color w:val="0070C0"/>
          <w:sz w:val="26"/>
          <w:szCs w:val="26"/>
          <w:lang w:val="uk-UA"/>
        </w:rPr>
        <w:t>під час</w:t>
      </w:r>
      <w:r w:rsidR="008E3A93" w:rsidRPr="003B3AA1">
        <w:rPr>
          <w:rFonts w:ascii="Roboto Condensed Light" w:hAnsi="Roboto Condensed Light"/>
          <w:b/>
          <w:color w:val="0070C0"/>
          <w:sz w:val="26"/>
          <w:szCs w:val="26"/>
          <w:lang w:val="uk-UA"/>
        </w:rPr>
        <w:t xml:space="preserve"> розгляд</w:t>
      </w:r>
      <w:r w:rsidR="008E3A93">
        <w:rPr>
          <w:rFonts w:ascii="Roboto Condensed Light" w:hAnsi="Roboto Condensed Light"/>
          <w:b/>
          <w:color w:val="0070C0"/>
          <w:sz w:val="26"/>
          <w:szCs w:val="26"/>
          <w:lang w:val="uk-UA"/>
        </w:rPr>
        <w:t>у</w:t>
      </w:r>
      <w:r w:rsidR="008E3A93" w:rsidRPr="003B3AA1">
        <w:rPr>
          <w:rFonts w:ascii="Roboto Condensed Light" w:hAnsi="Roboto Condensed Light"/>
          <w:b/>
          <w:color w:val="0070C0"/>
          <w:sz w:val="26"/>
          <w:szCs w:val="26"/>
          <w:lang w:val="uk-UA"/>
        </w:rPr>
        <w:t xml:space="preserve"> </w:t>
      </w:r>
      <w:r w:rsidR="008E3A93">
        <w:rPr>
          <w:rFonts w:ascii="Roboto Condensed Light" w:hAnsi="Roboto Condensed Light"/>
          <w:b/>
          <w:color w:val="0070C0"/>
          <w:sz w:val="26"/>
          <w:szCs w:val="26"/>
          <w:lang w:val="uk-UA"/>
        </w:rPr>
        <w:t xml:space="preserve">заяви </w:t>
      </w:r>
      <w:r w:rsidR="008E3A93" w:rsidRPr="003B3AA1">
        <w:rPr>
          <w:rFonts w:ascii="Roboto Condensed Light" w:hAnsi="Roboto Condensed Light"/>
          <w:b/>
          <w:color w:val="0070C0"/>
          <w:sz w:val="26"/>
          <w:szCs w:val="26"/>
          <w:lang w:val="uk-UA"/>
        </w:rPr>
        <w:t>кредитор</w:t>
      </w:r>
      <w:r w:rsidR="008E3A93" w:rsidRPr="0051191E">
        <w:rPr>
          <w:rFonts w:ascii="Roboto Condensed Light" w:hAnsi="Roboto Condensed Light"/>
          <w:b/>
          <w:color w:val="0070C0"/>
          <w:sz w:val="26"/>
          <w:szCs w:val="26"/>
          <w:lang w:val="uk-UA"/>
        </w:rPr>
        <w:t>а</w:t>
      </w:r>
      <w:r w:rsidR="008E3A93" w:rsidRPr="003B3AA1">
        <w:rPr>
          <w:rFonts w:ascii="Roboto Condensed Light" w:hAnsi="Roboto Condensed Light"/>
          <w:b/>
          <w:color w:val="0070C0"/>
          <w:sz w:val="26"/>
          <w:szCs w:val="26"/>
          <w:lang w:val="uk-UA"/>
        </w:rPr>
        <w:t>-нерезидент</w:t>
      </w:r>
      <w:r w:rsidR="008E3A93" w:rsidRPr="0051191E">
        <w:rPr>
          <w:rFonts w:ascii="Roboto Condensed Light" w:hAnsi="Roboto Condensed Light"/>
          <w:b/>
          <w:color w:val="0070C0"/>
          <w:sz w:val="26"/>
          <w:szCs w:val="26"/>
          <w:lang w:val="uk-UA"/>
        </w:rPr>
        <w:t>а</w:t>
      </w:r>
      <w:r w:rsidR="008E3A93" w:rsidRPr="003B3AA1">
        <w:rPr>
          <w:rFonts w:ascii="Roboto Condensed Light" w:hAnsi="Roboto Condensed Light"/>
          <w:color w:val="002060"/>
          <w:sz w:val="26"/>
          <w:szCs w:val="26"/>
          <w:lang w:val="uk-UA"/>
        </w:rPr>
        <w:t xml:space="preserve"> </w:t>
      </w:r>
      <w:r w:rsidR="008E3A93">
        <w:rPr>
          <w:rFonts w:ascii="Roboto Condensed Light" w:hAnsi="Roboto Condensed Light"/>
          <w:b/>
          <w:color w:val="0070C0"/>
          <w:sz w:val="26"/>
          <w:szCs w:val="26"/>
          <w:lang w:val="uk-UA"/>
        </w:rPr>
        <w:t xml:space="preserve">про </w:t>
      </w:r>
      <w:r w:rsidR="008E3A93" w:rsidRPr="003B3AA1">
        <w:rPr>
          <w:rFonts w:ascii="Roboto Condensed Light" w:hAnsi="Roboto Condensed Light"/>
          <w:b/>
          <w:color w:val="0070C0"/>
          <w:sz w:val="26"/>
          <w:szCs w:val="26"/>
          <w:lang w:val="uk-UA"/>
        </w:rPr>
        <w:t>відкритт</w:t>
      </w:r>
      <w:r w:rsidR="008E3A93">
        <w:rPr>
          <w:rFonts w:ascii="Roboto Condensed Light" w:hAnsi="Roboto Condensed Light"/>
          <w:b/>
          <w:color w:val="0070C0"/>
          <w:sz w:val="26"/>
          <w:szCs w:val="26"/>
          <w:lang w:val="uk-UA"/>
        </w:rPr>
        <w:t>я</w:t>
      </w:r>
      <w:r w:rsidR="008E3A93" w:rsidRPr="003B3AA1">
        <w:rPr>
          <w:rFonts w:ascii="Roboto Condensed Light" w:hAnsi="Roboto Condensed Light"/>
          <w:b/>
          <w:color w:val="0070C0"/>
          <w:sz w:val="26"/>
          <w:szCs w:val="26"/>
          <w:lang w:val="uk-UA"/>
        </w:rPr>
        <w:t xml:space="preserve"> провадження у справі про банкрутство </w:t>
      </w:r>
    </w:p>
    <w:p w:rsidR="008E3A93" w:rsidRPr="00D35450" w:rsidRDefault="008E3A93" w:rsidP="008E3A93">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Статтею 8 Закону України «</w:t>
      </w:r>
      <w:r w:rsidRPr="00D35450">
        <w:rPr>
          <w:rFonts w:ascii="Roboto Condensed Light" w:hAnsi="Roboto Condensed Light"/>
          <w:color w:val="002060"/>
          <w:sz w:val="26"/>
          <w:szCs w:val="26"/>
          <w:lang w:val="uk-UA"/>
        </w:rPr>
        <w:t>Про міжнародне приватне право</w:t>
      </w:r>
      <w:r>
        <w:rPr>
          <w:rFonts w:ascii="Roboto Condensed Light" w:hAnsi="Roboto Condensed Light"/>
          <w:color w:val="002060"/>
          <w:sz w:val="26"/>
          <w:szCs w:val="26"/>
          <w:lang w:val="uk-UA"/>
        </w:rPr>
        <w:t>»</w:t>
      </w:r>
      <w:r w:rsidRPr="00D35450">
        <w:rPr>
          <w:rFonts w:ascii="Roboto Condensed Light" w:hAnsi="Roboto Condensed Light"/>
          <w:color w:val="002060"/>
          <w:sz w:val="26"/>
          <w:szCs w:val="26"/>
          <w:lang w:val="uk-UA"/>
        </w:rPr>
        <w:t xml:space="preserve"> перебачено порядок встановлення змісту норм права іноземної держави. Так, за приписами частини першої цієї статті вбачається обов'язок суду при застосуванні права іноземної держави встановити зміст його норм згідно з їх офіційним тлумаченням, практикою застосування і доктриною у відповідній іноземній державі. З метою встановлення змісту норм права іноземної держави суд може звернутися в </w:t>
      </w:r>
      <w:r w:rsidRPr="00D35450">
        <w:rPr>
          <w:rFonts w:ascii="Roboto Condensed Light" w:hAnsi="Roboto Condensed Light"/>
          <w:color w:val="002060"/>
          <w:sz w:val="26"/>
          <w:szCs w:val="26"/>
          <w:lang w:val="uk-UA"/>
        </w:rPr>
        <w:lastRenderedPageBreak/>
        <w:t>установленому законом порядку до Міністерства юстиції України чи інших компетентних органів та установ в Україні чи за кордоном або залучити експертів</w:t>
      </w:r>
      <w:r>
        <w:rPr>
          <w:rFonts w:ascii="Roboto Condensed Light" w:hAnsi="Roboto Condensed Light"/>
          <w:color w:val="002060"/>
          <w:sz w:val="26"/>
          <w:szCs w:val="26"/>
          <w:lang w:val="uk-UA"/>
        </w:rPr>
        <w:t xml:space="preserve"> (частина друга</w:t>
      </w:r>
      <w:r w:rsidRPr="00D35450">
        <w:rPr>
          <w:rFonts w:ascii="Roboto Condensed Light" w:hAnsi="Roboto Condensed Light"/>
          <w:color w:val="002060"/>
          <w:sz w:val="26"/>
          <w:szCs w:val="26"/>
          <w:lang w:val="uk-UA"/>
        </w:rPr>
        <w:t xml:space="preserve"> ст</w:t>
      </w:r>
      <w:r>
        <w:rPr>
          <w:rFonts w:ascii="Roboto Condensed Light" w:hAnsi="Roboto Condensed Light"/>
          <w:color w:val="002060"/>
          <w:sz w:val="26"/>
          <w:szCs w:val="26"/>
          <w:lang w:val="uk-UA"/>
        </w:rPr>
        <w:t>атті</w:t>
      </w:r>
      <w:r w:rsidRPr="00D35450">
        <w:rPr>
          <w:rFonts w:ascii="Roboto Condensed Light" w:hAnsi="Roboto Condensed Light"/>
          <w:color w:val="002060"/>
          <w:sz w:val="26"/>
          <w:szCs w:val="26"/>
          <w:lang w:val="uk-UA"/>
        </w:rPr>
        <w:t xml:space="preserve"> 8 цього Закону).</w:t>
      </w:r>
    </w:p>
    <w:p w:rsidR="008E3A93" w:rsidRPr="00D35450" w:rsidRDefault="008E3A93" w:rsidP="008E3A93">
      <w:pPr>
        <w:spacing w:after="0" w:line="240" w:lineRule="auto"/>
        <w:ind w:firstLine="680"/>
        <w:jc w:val="both"/>
        <w:rPr>
          <w:rFonts w:ascii="Roboto Condensed Light" w:hAnsi="Roboto Condensed Light"/>
          <w:color w:val="002060"/>
          <w:sz w:val="26"/>
          <w:szCs w:val="26"/>
          <w:lang w:val="uk-UA"/>
        </w:rPr>
      </w:pPr>
      <w:r w:rsidRPr="00D35450">
        <w:rPr>
          <w:rFonts w:ascii="Roboto Condensed Light" w:hAnsi="Roboto Condensed Light"/>
          <w:color w:val="002060"/>
          <w:sz w:val="26"/>
          <w:szCs w:val="26"/>
          <w:lang w:val="uk-UA"/>
        </w:rPr>
        <w:t xml:space="preserve">Зважаючи на обов'язок суду застосовувати норми іноземного права при розгляді справ у правовідносинах з іноземним елементом, встановлення судом змісту норм іноземного права здійснюється ex officio (за офіційним принципом). Для реалізації цього обов'язку суд використовує такі способи здобуття інформації про іноземне право: 1) власне з'ясування змісту іноземного права суддею, у провадженні якого є справа; 2) використання експертних висновків; </w:t>
      </w:r>
      <w:r w:rsidR="00CF7F08">
        <w:rPr>
          <w:rFonts w:ascii="Roboto Condensed Light" w:hAnsi="Roboto Condensed Light"/>
          <w:color w:val="002060"/>
          <w:sz w:val="26"/>
          <w:szCs w:val="26"/>
          <w:lang w:val="uk-UA"/>
        </w:rPr>
        <w:t xml:space="preserve">                                        </w:t>
      </w:r>
      <w:r w:rsidRPr="00D35450">
        <w:rPr>
          <w:rFonts w:ascii="Roboto Condensed Light" w:hAnsi="Roboto Condensed Light"/>
          <w:color w:val="002060"/>
          <w:sz w:val="26"/>
          <w:szCs w:val="26"/>
          <w:lang w:val="uk-UA"/>
        </w:rPr>
        <w:t xml:space="preserve">3) дипломатичний порядок отримання такої інформації; 4) офіційний запит через Міністерство юстиції України; 5) отримання довідок через систему правової допомоги; 6) обмін правовою інформацією; 7) безпосередні зносини судів різних держав та з іншими компетентними органами; 8) встановлення іноземного права сторонами тощо. </w:t>
      </w:r>
    </w:p>
    <w:p w:rsidR="008E3A93" w:rsidRPr="00D35450" w:rsidRDefault="008E3A93" w:rsidP="008E3A93">
      <w:pPr>
        <w:spacing w:after="0" w:line="240" w:lineRule="auto"/>
        <w:ind w:firstLine="680"/>
        <w:jc w:val="both"/>
        <w:rPr>
          <w:rFonts w:ascii="Roboto Condensed Light" w:hAnsi="Roboto Condensed Light"/>
          <w:color w:val="002060"/>
          <w:sz w:val="26"/>
          <w:szCs w:val="26"/>
          <w:lang w:val="uk-UA"/>
        </w:rPr>
      </w:pPr>
      <w:r w:rsidRPr="00D35450">
        <w:rPr>
          <w:rFonts w:ascii="Roboto Condensed Light" w:hAnsi="Roboto Condensed Light"/>
          <w:color w:val="002060"/>
          <w:sz w:val="26"/>
          <w:szCs w:val="26"/>
          <w:lang w:val="uk-UA"/>
        </w:rPr>
        <w:t xml:space="preserve">Отже, встановлення змісту норм іноземного права, що підлягають застосуванню до правовідносин з іноземним елементом, є обов'язком суду, який розглядає справу, </w:t>
      </w:r>
      <w:r w:rsidR="00CF7F08">
        <w:rPr>
          <w:rFonts w:ascii="Roboto Condensed Light" w:hAnsi="Roboto Condensed Light"/>
          <w:color w:val="002060"/>
          <w:sz w:val="26"/>
          <w:szCs w:val="26"/>
          <w:lang w:val="uk-UA"/>
        </w:rPr>
        <w:t>згідно із</w:t>
      </w:r>
      <w:r w:rsidRPr="00D35450">
        <w:rPr>
          <w:rFonts w:ascii="Roboto Condensed Light" w:hAnsi="Roboto Condensed Light"/>
          <w:color w:val="002060"/>
          <w:sz w:val="26"/>
          <w:szCs w:val="26"/>
          <w:lang w:val="uk-UA"/>
        </w:rPr>
        <w:t xml:space="preserve"> закон</w:t>
      </w:r>
      <w:r w:rsidR="00CF7F08">
        <w:rPr>
          <w:rFonts w:ascii="Roboto Condensed Light" w:hAnsi="Roboto Condensed Light"/>
          <w:color w:val="002060"/>
          <w:sz w:val="26"/>
          <w:szCs w:val="26"/>
          <w:lang w:val="uk-UA"/>
        </w:rPr>
        <w:t>ом</w:t>
      </w:r>
      <w:r w:rsidRPr="00D35450">
        <w:rPr>
          <w:rFonts w:ascii="Roboto Condensed Light" w:hAnsi="Roboto Condensed Light"/>
          <w:color w:val="002060"/>
          <w:sz w:val="26"/>
          <w:szCs w:val="26"/>
          <w:lang w:val="uk-UA"/>
        </w:rPr>
        <w:t xml:space="preserve"> та здійснюється ex officio, тоді як учасники справи, які зацікавлені у застосуванні судом норм права відповідної іноземної держави, мають право сприяти суду у вжитті заходів щодо встановлення змісту норм іноземного права шляхом подання суду документів, що підтверджують зміст таких норм, на які вони посилаються</w:t>
      </w:r>
      <w:r w:rsidR="00CF7F08">
        <w:rPr>
          <w:rFonts w:ascii="Roboto Condensed Light" w:hAnsi="Roboto Condensed Light"/>
          <w:color w:val="002060"/>
          <w:sz w:val="26"/>
          <w:szCs w:val="26"/>
          <w:lang w:val="uk-UA"/>
        </w:rPr>
        <w:t>,</w:t>
      </w:r>
      <w:r w:rsidRPr="00D35450">
        <w:rPr>
          <w:rFonts w:ascii="Roboto Condensed Light" w:hAnsi="Roboto Condensed Light"/>
          <w:color w:val="002060"/>
          <w:sz w:val="26"/>
          <w:szCs w:val="26"/>
          <w:lang w:val="uk-UA"/>
        </w:rPr>
        <w:t xml:space="preserve"> обґрунт</w:t>
      </w:r>
      <w:r w:rsidR="00CF7F08">
        <w:rPr>
          <w:rFonts w:ascii="Roboto Condensed Light" w:hAnsi="Roboto Condensed Light"/>
          <w:color w:val="002060"/>
          <w:sz w:val="26"/>
          <w:szCs w:val="26"/>
          <w:lang w:val="uk-UA"/>
        </w:rPr>
        <w:t>овуючи</w:t>
      </w:r>
      <w:r w:rsidRPr="00D35450">
        <w:rPr>
          <w:rFonts w:ascii="Roboto Condensed Light" w:hAnsi="Roboto Condensed Light"/>
          <w:color w:val="002060"/>
          <w:sz w:val="26"/>
          <w:szCs w:val="26"/>
          <w:lang w:val="uk-UA"/>
        </w:rPr>
        <w:t xml:space="preserve"> свої вимог</w:t>
      </w:r>
      <w:r w:rsidR="00CF7F08">
        <w:rPr>
          <w:rFonts w:ascii="Roboto Condensed Light" w:hAnsi="Roboto Condensed Light"/>
          <w:color w:val="002060"/>
          <w:sz w:val="26"/>
          <w:szCs w:val="26"/>
          <w:lang w:val="uk-UA"/>
        </w:rPr>
        <w:t>и</w:t>
      </w:r>
      <w:r w:rsidRPr="00D35450">
        <w:rPr>
          <w:rFonts w:ascii="Roboto Condensed Light" w:hAnsi="Roboto Condensed Light"/>
          <w:color w:val="002060"/>
          <w:sz w:val="26"/>
          <w:szCs w:val="26"/>
          <w:lang w:val="uk-UA"/>
        </w:rPr>
        <w:t xml:space="preserve"> або заперечен</w:t>
      </w:r>
      <w:r w:rsidR="00CF7F08">
        <w:rPr>
          <w:rFonts w:ascii="Roboto Condensed Light" w:hAnsi="Roboto Condensed Light"/>
          <w:color w:val="002060"/>
          <w:sz w:val="26"/>
          <w:szCs w:val="26"/>
          <w:lang w:val="uk-UA"/>
        </w:rPr>
        <w:t>ня</w:t>
      </w:r>
      <w:r w:rsidRPr="00D35450">
        <w:rPr>
          <w:rFonts w:ascii="Roboto Condensed Light" w:hAnsi="Roboto Condensed Light"/>
          <w:color w:val="002060"/>
          <w:sz w:val="26"/>
          <w:szCs w:val="26"/>
          <w:lang w:val="uk-UA"/>
        </w:rPr>
        <w:t>.</w:t>
      </w:r>
    </w:p>
    <w:p w:rsidR="00012051" w:rsidRDefault="00012051" w:rsidP="00012051">
      <w:pPr>
        <w:spacing w:after="0" w:line="240" w:lineRule="auto"/>
        <w:ind w:firstLine="680"/>
        <w:jc w:val="both"/>
        <w:rPr>
          <w:rFonts w:ascii="Roboto Condensed Light" w:hAnsi="Roboto Condensed Light"/>
          <w:color w:val="002060"/>
          <w:sz w:val="26"/>
          <w:szCs w:val="26"/>
          <w:lang w:val="uk-UA"/>
        </w:rPr>
      </w:pPr>
      <w:r w:rsidRPr="003B3AA1">
        <w:rPr>
          <w:rFonts w:ascii="Roboto Condensed Light" w:hAnsi="Roboto Condensed Light"/>
          <w:color w:val="002060"/>
          <w:sz w:val="26"/>
          <w:szCs w:val="26"/>
          <w:lang w:val="uk-UA"/>
        </w:rPr>
        <w:t>Інших особливостей щодо розгляду справ про банкрутство</w:t>
      </w:r>
      <w:r>
        <w:rPr>
          <w:rFonts w:ascii="Roboto Condensed Light" w:hAnsi="Roboto Condensed Light"/>
          <w:color w:val="002060"/>
          <w:sz w:val="26"/>
          <w:szCs w:val="26"/>
          <w:lang w:val="uk-UA"/>
        </w:rPr>
        <w:t xml:space="preserve">, ніж тих, що визначені </w:t>
      </w:r>
      <w:r w:rsidRPr="003B3AA1">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частиною першою</w:t>
      </w:r>
      <w:r w:rsidRPr="003B3AA1">
        <w:rPr>
          <w:rFonts w:ascii="Roboto Condensed Light" w:hAnsi="Roboto Condensed Light"/>
          <w:color w:val="002060"/>
          <w:sz w:val="26"/>
          <w:szCs w:val="26"/>
          <w:lang w:val="uk-UA"/>
        </w:rPr>
        <w:t xml:space="preserve"> ст</w:t>
      </w:r>
      <w:r>
        <w:rPr>
          <w:rFonts w:ascii="Roboto Condensed Light" w:hAnsi="Roboto Condensed Light"/>
          <w:color w:val="002060"/>
          <w:sz w:val="26"/>
          <w:szCs w:val="26"/>
          <w:lang w:val="uk-UA"/>
        </w:rPr>
        <w:t>атті 8 Закону України «Про міжнародне приватне право»,</w:t>
      </w:r>
      <w:r w:rsidRPr="003B3AA1">
        <w:rPr>
          <w:rFonts w:ascii="Roboto Condensed Light" w:hAnsi="Roboto Condensed Light"/>
          <w:color w:val="002060"/>
          <w:sz w:val="26"/>
          <w:szCs w:val="26"/>
          <w:lang w:val="uk-UA"/>
        </w:rPr>
        <w:t xml:space="preserve"> чинним законодавством не передбачено.</w:t>
      </w:r>
      <w:r w:rsidR="00F67372">
        <w:rPr>
          <w:rFonts w:ascii="Roboto Condensed Light" w:hAnsi="Roboto Condensed Light"/>
          <w:color w:val="002060"/>
          <w:sz w:val="26"/>
          <w:szCs w:val="26"/>
          <w:lang w:val="uk-UA"/>
        </w:rPr>
        <w:t xml:space="preserve"> </w:t>
      </w:r>
    </w:p>
    <w:p w:rsidR="008E3A93" w:rsidRPr="00D35450" w:rsidRDefault="00012051" w:rsidP="008E3A93">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Хоча н</w:t>
      </w:r>
      <w:r w:rsidR="008E3A93" w:rsidRPr="00D35450">
        <w:rPr>
          <w:rFonts w:ascii="Roboto Condensed Light" w:hAnsi="Roboto Condensed Light"/>
          <w:color w:val="002060"/>
          <w:sz w:val="26"/>
          <w:szCs w:val="26"/>
          <w:lang w:val="uk-UA"/>
        </w:rPr>
        <w:t xml:space="preserve">еобхідність з’ясування </w:t>
      </w:r>
      <w:r>
        <w:rPr>
          <w:rFonts w:ascii="Roboto Condensed Light" w:hAnsi="Roboto Condensed Light"/>
          <w:color w:val="002060"/>
          <w:sz w:val="26"/>
          <w:szCs w:val="26"/>
          <w:lang w:val="uk-UA"/>
        </w:rPr>
        <w:t xml:space="preserve">судом змісту </w:t>
      </w:r>
      <w:r w:rsidR="008E3A93" w:rsidRPr="00D35450">
        <w:rPr>
          <w:rFonts w:ascii="Roboto Condensed Light" w:hAnsi="Roboto Condensed Light"/>
          <w:color w:val="002060"/>
          <w:sz w:val="26"/>
          <w:szCs w:val="26"/>
          <w:lang w:val="uk-UA"/>
        </w:rPr>
        <w:t>норм іноземної держави</w:t>
      </w:r>
      <w:r>
        <w:rPr>
          <w:rFonts w:ascii="Roboto Condensed Light" w:hAnsi="Roboto Condensed Light"/>
          <w:color w:val="002060"/>
          <w:sz w:val="26"/>
          <w:szCs w:val="26"/>
          <w:lang w:val="uk-UA"/>
        </w:rPr>
        <w:t xml:space="preserve"> і</w:t>
      </w:r>
      <w:r w:rsidR="008E3A93" w:rsidRPr="00D35450">
        <w:rPr>
          <w:rFonts w:ascii="Roboto Condensed Light" w:hAnsi="Roboto Condensed Light"/>
          <w:color w:val="002060"/>
          <w:sz w:val="26"/>
          <w:szCs w:val="26"/>
          <w:lang w:val="uk-UA"/>
        </w:rPr>
        <w:t xml:space="preserve"> спричиняє ускладнення розгляду заяви про відкриття провадження у справі про банкрутство, безпосередньо впливає на строк розгляду справи та може породжувати додаткові спірні питання, пов’язані з тлумаченням цих норм</w:t>
      </w:r>
      <w:r w:rsidR="00CF7F08">
        <w:rPr>
          <w:rFonts w:ascii="Roboto Condensed Light" w:hAnsi="Roboto Condensed Light"/>
          <w:color w:val="002060"/>
          <w:sz w:val="26"/>
          <w:szCs w:val="26"/>
          <w:lang w:val="uk-UA"/>
        </w:rPr>
        <w:t>,</w:t>
      </w:r>
      <w:r w:rsidR="008E3A93" w:rsidRPr="00D35450">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і</w:t>
      </w:r>
      <w:r w:rsidR="008E3A93" w:rsidRPr="00D35450">
        <w:rPr>
          <w:rFonts w:ascii="Roboto Condensed Light" w:hAnsi="Roboto Condensed Light"/>
          <w:color w:val="002060"/>
          <w:sz w:val="26"/>
          <w:szCs w:val="26"/>
          <w:lang w:val="uk-UA"/>
        </w:rPr>
        <w:t xml:space="preserve"> може призвести до порушення 1</w:t>
      </w:r>
      <w:r w:rsidR="008E3A93">
        <w:rPr>
          <w:rFonts w:ascii="Roboto Condensed Light" w:hAnsi="Roboto Condensed Light"/>
          <w:color w:val="002060"/>
          <w:sz w:val="26"/>
          <w:szCs w:val="26"/>
          <w:lang w:val="uk-UA"/>
        </w:rPr>
        <w:t>4-денного строку, визначеного частиною другою</w:t>
      </w:r>
      <w:r w:rsidR="008E3A93" w:rsidRPr="00D35450">
        <w:rPr>
          <w:rFonts w:ascii="Roboto Condensed Light" w:hAnsi="Roboto Condensed Light"/>
          <w:color w:val="002060"/>
          <w:sz w:val="26"/>
          <w:szCs w:val="26"/>
          <w:lang w:val="uk-UA"/>
        </w:rPr>
        <w:t xml:space="preserve"> ст</w:t>
      </w:r>
      <w:r w:rsidR="008E3A93">
        <w:rPr>
          <w:rFonts w:ascii="Roboto Condensed Light" w:hAnsi="Roboto Condensed Light"/>
          <w:color w:val="002060"/>
          <w:sz w:val="26"/>
          <w:szCs w:val="26"/>
          <w:lang w:val="uk-UA"/>
        </w:rPr>
        <w:t>атті</w:t>
      </w:r>
      <w:r w:rsidR="008E3A93" w:rsidRPr="00D35450">
        <w:rPr>
          <w:rFonts w:ascii="Roboto Condensed Light" w:hAnsi="Roboto Condensed Light"/>
          <w:color w:val="002060"/>
          <w:sz w:val="26"/>
          <w:szCs w:val="26"/>
          <w:lang w:val="uk-UA"/>
        </w:rPr>
        <w:t xml:space="preserve"> 35 КУзПБ, яким господарський суд обмежений при проведенні підготовчого засідання</w:t>
      </w:r>
      <w:r>
        <w:rPr>
          <w:rFonts w:ascii="Roboto Condensed Light" w:hAnsi="Roboto Condensed Light"/>
          <w:color w:val="002060"/>
          <w:sz w:val="26"/>
          <w:szCs w:val="26"/>
          <w:lang w:val="uk-UA"/>
        </w:rPr>
        <w:t xml:space="preserve">, проте </w:t>
      </w:r>
      <w:r w:rsidR="00CF7F08">
        <w:rPr>
          <w:rFonts w:ascii="Roboto Condensed Light" w:hAnsi="Roboto Condensed Light"/>
          <w:color w:val="002060"/>
          <w:sz w:val="26"/>
          <w:szCs w:val="26"/>
          <w:lang w:val="uk-UA"/>
        </w:rPr>
        <w:t>у</w:t>
      </w:r>
      <w:r w:rsidR="008E3A93" w:rsidRPr="00D35450">
        <w:rPr>
          <w:rFonts w:ascii="Roboto Condensed Light" w:hAnsi="Roboto Condensed Light"/>
          <w:color w:val="002060"/>
          <w:sz w:val="26"/>
          <w:szCs w:val="26"/>
          <w:lang w:val="uk-UA"/>
        </w:rPr>
        <w:t xml:space="preserve"> будь-якому випадку </w:t>
      </w:r>
      <w:r w:rsidR="00CF7F08">
        <w:rPr>
          <w:rFonts w:ascii="Roboto Condensed Light" w:hAnsi="Roboto Condensed Light"/>
          <w:color w:val="002060"/>
          <w:sz w:val="26"/>
          <w:szCs w:val="26"/>
          <w:lang w:val="uk-UA"/>
        </w:rPr>
        <w:t xml:space="preserve">це </w:t>
      </w:r>
      <w:r w:rsidR="008E3A93" w:rsidRPr="00D35450">
        <w:rPr>
          <w:rFonts w:ascii="Roboto Condensed Light" w:hAnsi="Roboto Condensed Light"/>
          <w:color w:val="002060"/>
          <w:sz w:val="26"/>
          <w:szCs w:val="26"/>
          <w:lang w:val="uk-UA"/>
        </w:rPr>
        <w:t>не мож</w:t>
      </w:r>
      <w:r>
        <w:rPr>
          <w:rFonts w:ascii="Roboto Condensed Light" w:hAnsi="Roboto Condensed Light"/>
          <w:color w:val="002060"/>
          <w:sz w:val="26"/>
          <w:szCs w:val="26"/>
          <w:lang w:val="uk-UA"/>
        </w:rPr>
        <w:t>е</w:t>
      </w:r>
      <w:r w:rsidR="008E3A93" w:rsidRPr="00D35450">
        <w:rPr>
          <w:rFonts w:ascii="Roboto Condensed Light" w:hAnsi="Roboto Condensed Light"/>
          <w:color w:val="002060"/>
          <w:sz w:val="26"/>
          <w:szCs w:val="26"/>
          <w:lang w:val="uk-UA"/>
        </w:rPr>
        <w:t xml:space="preserve"> бути підставою для відмови у відкритті провадження у справі про банкрутство. </w:t>
      </w:r>
    </w:p>
    <w:p w:rsidR="008E3A93" w:rsidRDefault="008E3A93" w:rsidP="008E3A93">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16.11.2023</w:t>
      </w:r>
      <w:r w:rsidRPr="00971778">
        <w:rPr>
          <w:rFonts w:ascii="Roboto Condensed Light" w:hAnsi="Roboto Condensed Light"/>
          <w:i/>
          <w:iCs/>
          <w:color w:val="002060"/>
          <w:sz w:val="20"/>
          <w:szCs w:val="20"/>
          <w:lang w:val="uk-UA"/>
        </w:rPr>
        <w:t xml:space="preserve"> у справі </w:t>
      </w:r>
      <w:r w:rsidRPr="00472D8B">
        <w:rPr>
          <w:rFonts w:ascii="Roboto Condensed Light" w:hAnsi="Roboto Condensed Light"/>
          <w:i/>
          <w:iCs/>
          <w:color w:val="002060"/>
          <w:sz w:val="20"/>
          <w:szCs w:val="20"/>
          <w:lang w:val="uk-UA"/>
        </w:rPr>
        <w:t xml:space="preserve">№ </w:t>
      </w:r>
      <w:r w:rsidRPr="00490F5E">
        <w:rPr>
          <w:rFonts w:ascii="Roboto Condensed Light" w:hAnsi="Roboto Condensed Light"/>
          <w:i/>
          <w:iCs/>
          <w:color w:val="002060"/>
          <w:sz w:val="20"/>
          <w:szCs w:val="20"/>
          <w:lang w:val="uk-UA"/>
        </w:rPr>
        <w:t xml:space="preserve">910/2423/23 </w:t>
      </w:r>
      <w:r w:rsidRPr="00472D8B">
        <w:rPr>
          <w:rFonts w:ascii="Roboto Condensed Light" w:hAnsi="Roboto Condensed Light"/>
          <w:i/>
          <w:iCs/>
          <w:color w:val="002060"/>
          <w:sz w:val="20"/>
          <w:szCs w:val="20"/>
          <w:lang w:val="uk-UA"/>
        </w:rPr>
        <w:t>можна</w:t>
      </w:r>
      <w:r w:rsidRPr="00971778">
        <w:rPr>
          <w:rFonts w:ascii="Roboto Condensed Light" w:hAnsi="Roboto Condensed Light"/>
          <w:i/>
          <w:iCs/>
          <w:color w:val="002060"/>
          <w:sz w:val="20"/>
          <w:szCs w:val="20"/>
          <w:lang w:val="uk-UA"/>
        </w:rPr>
        <w:t xml:space="preserve"> ознайомитися за посиланням  </w:t>
      </w:r>
      <w:hyperlink r:id="rId11" w:history="1">
        <w:r w:rsidRPr="000B31D7">
          <w:rPr>
            <w:rStyle w:val="a3"/>
            <w:rFonts w:ascii="Roboto Condensed Light" w:hAnsi="Roboto Condensed Light"/>
            <w:iCs/>
            <w:sz w:val="20"/>
            <w:szCs w:val="20"/>
            <w:lang w:val="uk-UA"/>
          </w:rPr>
          <w:t>https://reyestr.court.gov.ua/Review/115061541</w:t>
        </w:r>
      </w:hyperlink>
      <w:r>
        <w:rPr>
          <w:rFonts w:ascii="Roboto Condensed Light" w:hAnsi="Roboto Condensed Light"/>
          <w:i/>
          <w:iCs/>
          <w:color w:val="002060"/>
          <w:sz w:val="20"/>
          <w:szCs w:val="20"/>
          <w:lang w:val="uk-UA"/>
        </w:rPr>
        <w:t>.</w:t>
      </w:r>
    </w:p>
    <w:p w:rsidR="00A12CD6" w:rsidRDefault="00A12CD6" w:rsidP="008E3A93">
      <w:pPr>
        <w:spacing w:after="0" w:line="240" w:lineRule="auto"/>
        <w:ind w:firstLine="680"/>
        <w:jc w:val="both"/>
        <w:rPr>
          <w:rFonts w:ascii="Roboto Condensed Light" w:hAnsi="Roboto Condensed Light"/>
          <w:b/>
          <w:color w:val="0070C0"/>
          <w:sz w:val="26"/>
          <w:szCs w:val="26"/>
          <w:lang w:val="uk-UA"/>
        </w:rPr>
      </w:pPr>
    </w:p>
    <w:p w:rsidR="00A12CD6" w:rsidRDefault="00A12CD6" w:rsidP="008E3A93">
      <w:pPr>
        <w:spacing w:after="0" w:line="240" w:lineRule="auto"/>
        <w:ind w:firstLine="680"/>
        <w:jc w:val="both"/>
        <w:rPr>
          <w:rFonts w:ascii="Roboto Condensed Light" w:hAnsi="Roboto Condensed Light"/>
          <w:b/>
          <w:color w:val="0070C0"/>
          <w:sz w:val="26"/>
          <w:szCs w:val="26"/>
          <w:lang w:val="uk-UA"/>
        </w:rPr>
      </w:pPr>
    </w:p>
    <w:p w:rsidR="008E3A93" w:rsidRPr="00F127E8" w:rsidRDefault="008E3A93" w:rsidP="008E3A93">
      <w:pPr>
        <w:spacing w:after="0" w:line="240" w:lineRule="auto"/>
        <w:ind w:firstLine="680"/>
        <w:jc w:val="both"/>
        <w:rPr>
          <w:rFonts w:ascii="Roboto Condensed Light" w:hAnsi="Roboto Condensed Light"/>
          <w:b/>
          <w:color w:val="0070C0"/>
          <w:sz w:val="26"/>
          <w:szCs w:val="26"/>
          <w:lang w:val="uk-UA"/>
        </w:rPr>
      </w:pPr>
      <w:r>
        <w:rPr>
          <w:rFonts w:ascii="Roboto Condensed Light" w:hAnsi="Roboto Condensed Light"/>
          <w:b/>
          <w:color w:val="0070C0"/>
          <w:sz w:val="26"/>
          <w:szCs w:val="26"/>
          <w:lang w:val="uk-UA"/>
        </w:rPr>
        <w:t>Щ</w:t>
      </w:r>
      <w:r w:rsidRPr="00472D8B">
        <w:rPr>
          <w:rFonts w:ascii="Roboto Condensed Light" w:hAnsi="Roboto Condensed Light"/>
          <w:b/>
          <w:color w:val="0070C0"/>
          <w:sz w:val="26"/>
          <w:szCs w:val="26"/>
          <w:lang w:val="uk-UA"/>
        </w:rPr>
        <w:t xml:space="preserve">одо </w:t>
      </w:r>
      <w:r w:rsidRPr="00F127E8">
        <w:rPr>
          <w:rFonts w:ascii="Roboto Condensed Light" w:hAnsi="Roboto Condensed Light"/>
          <w:b/>
          <w:color w:val="0070C0"/>
          <w:sz w:val="26"/>
          <w:szCs w:val="26"/>
          <w:lang w:val="uk-UA"/>
        </w:rPr>
        <w:t xml:space="preserve">умов і порядку ініціювання контролюючим органом </w:t>
      </w:r>
      <w:r w:rsidR="00407C7E">
        <w:rPr>
          <w:rFonts w:ascii="Roboto Condensed Light" w:hAnsi="Roboto Condensed Light"/>
          <w:b/>
          <w:color w:val="0070C0"/>
          <w:sz w:val="26"/>
          <w:szCs w:val="26"/>
          <w:lang w:val="uk-UA"/>
        </w:rPr>
        <w:t xml:space="preserve">відкриття провадження у </w:t>
      </w:r>
      <w:r w:rsidRPr="00F127E8">
        <w:rPr>
          <w:rFonts w:ascii="Roboto Condensed Light" w:hAnsi="Roboto Condensed Light"/>
          <w:b/>
          <w:color w:val="0070C0"/>
          <w:sz w:val="26"/>
          <w:szCs w:val="26"/>
          <w:lang w:val="uk-UA"/>
        </w:rPr>
        <w:t>справ</w:t>
      </w:r>
      <w:r w:rsidR="00407C7E">
        <w:rPr>
          <w:rFonts w:ascii="Roboto Condensed Light" w:hAnsi="Roboto Condensed Light"/>
          <w:b/>
          <w:color w:val="0070C0"/>
          <w:sz w:val="26"/>
          <w:szCs w:val="26"/>
          <w:lang w:val="uk-UA"/>
        </w:rPr>
        <w:t>і</w:t>
      </w:r>
      <w:r w:rsidRPr="00F127E8">
        <w:rPr>
          <w:rFonts w:ascii="Roboto Condensed Light" w:hAnsi="Roboto Condensed Light"/>
          <w:b/>
          <w:color w:val="0070C0"/>
          <w:sz w:val="26"/>
          <w:szCs w:val="26"/>
          <w:lang w:val="uk-UA"/>
        </w:rPr>
        <w:t xml:space="preserve"> про банкрутство</w:t>
      </w:r>
    </w:p>
    <w:p w:rsidR="008E3A93" w:rsidRDefault="008E3A93" w:rsidP="008E3A93">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Н</w:t>
      </w:r>
      <w:r w:rsidRPr="00F127E8">
        <w:rPr>
          <w:rFonts w:ascii="Roboto Condensed Light" w:hAnsi="Roboto Condensed Light"/>
          <w:color w:val="002060"/>
          <w:sz w:val="26"/>
          <w:szCs w:val="26"/>
          <w:lang w:val="uk-UA"/>
        </w:rPr>
        <w:t>а контролюючий орган покладено обов</w:t>
      </w:r>
      <w:r>
        <w:rPr>
          <w:rFonts w:ascii="Roboto Condensed Light" w:hAnsi="Roboto Condensed Light"/>
          <w:color w:val="002060"/>
          <w:sz w:val="26"/>
          <w:szCs w:val="26"/>
          <w:lang w:val="uk-UA"/>
        </w:rPr>
        <w:t>’</w:t>
      </w:r>
      <w:r w:rsidRPr="00F127E8">
        <w:rPr>
          <w:rFonts w:ascii="Roboto Condensed Light" w:hAnsi="Roboto Condensed Light"/>
          <w:color w:val="002060"/>
          <w:sz w:val="26"/>
          <w:szCs w:val="26"/>
          <w:lang w:val="uk-UA"/>
        </w:rPr>
        <w:t>язок пода</w:t>
      </w:r>
      <w:r w:rsidR="00CF7F08">
        <w:rPr>
          <w:rFonts w:ascii="Roboto Condensed Light" w:hAnsi="Roboto Condensed Light"/>
          <w:color w:val="002060"/>
          <w:sz w:val="26"/>
          <w:szCs w:val="26"/>
          <w:lang w:val="uk-UA"/>
        </w:rPr>
        <w:t>ти</w:t>
      </w:r>
      <w:r w:rsidRPr="00F127E8">
        <w:rPr>
          <w:rFonts w:ascii="Roboto Condensed Light" w:hAnsi="Roboto Condensed Light"/>
          <w:color w:val="002060"/>
          <w:sz w:val="26"/>
          <w:szCs w:val="26"/>
          <w:lang w:val="uk-UA"/>
        </w:rPr>
        <w:t xml:space="preserve"> разом із заявою про відкриття провадження у справі про банкрутство всі доказ</w:t>
      </w:r>
      <w:r w:rsidR="00CF7F08">
        <w:rPr>
          <w:rFonts w:ascii="Roboto Condensed Light" w:hAnsi="Roboto Condensed Light"/>
          <w:color w:val="002060"/>
          <w:sz w:val="26"/>
          <w:szCs w:val="26"/>
          <w:lang w:val="uk-UA"/>
        </w:rPr>
        <w:t>и</w:t>
      </w:r>
      <w:r w:rsidRPr="00F127E8">
        <w:rPr>
          <w:rFonts w:ascii="Roboto Condensed Light" w:hAnsi="Roboto Condensed Light"/>
          <w:color w:val="002060"/>
          <w:sz w:val="26"/>
          <w:szCs w:val="26"/>
          <w:lang w:val="uk-UA"/>
        </w:rPr>
        <w:t xml:space="preserve"> вжиття заходів </w:t>
      </w:r>
      <w:r w:rsidR="00CF7F08">
        <w:rPr>
          <w:rFonts w:ascii="Roboto Condensed Light" w:hAnsi="Roboto Condensed Light"/>
          <w:color w:val="002060"/>
          <w:sz w:val="26"/>
          <w:szCs w:val="26"/>
          <w:lang w:val="uk-UA"/>
        </w:rPr>
        <w:t xml:space="preserve">щодо </w:t>
      </w:r>
      <w:r w:rsidRPr="00F127E8">
        <w:rPr>
          <w:rFonts w:ascii="Roboto Condensed Light" w:hAnsi="Roboto Condensed Light"/>
          <w:color w:val="002060"/>
          <w:sz w:val="26"/>
          <w:szCs w:val="26"/>
          <w:lang w:val="uk-UA"/>
        </w:rPr>
        <w:t>забезпечення погашення податкового боргу та недоїмки зі сплати єдиного внеску на загальнообов</w:t>
      </w:r>
      <w:r>
        <w:rPr>
          <w:rFonts w:ascii="Roboto Condensed Light" w:hAnsi="Roboto Condensed Light"/>
          <w:color w:val="002060"/>
          <w:sz w:val="26"/>
          <w:szCs w:val="26"/>
          <w:lang w:val="uk-UA"/>
        </w:rPr>
        <w:t>’</w:t>
      </w:r>
      <w:r w:rsidRPr="00F127E8">
        <w:rPr>
          <w:rFonts w:ascii="Roboto Condensed Light" w:hAnsi="Roboto Condensed Light"/>
          <w:color w:val="002060"/>
          <w:sz w:val="26"/>
          <w:szCs w:val="26"/>
          <w:lang w:val="uk-UA"/>
        </w:rPr>
        <w:t>язкове державне соціальне страхування відповідно до компетенції та в порядку</w:t>
      </w:r>
      <w:r w:rsidR="000230A4">
        <w:rPr>
          <w:rFonts w:ascii="Roboto Condensed Light" w:hAnsi="Roboto Condensed Light"/>
          <w:color w:val="002060"/>
          <w:sz w:val="26"/>
          <w:szCs w:val="26"/>
          <w:lang w:val="uk-UA"/>
        </w:rPr>
        <w:t>,</w:t>
      </w:r>
      <w:r w:rsidRPr="00F127E8">
        <w:rPr>
          <w:rFonts w:ascii="Roboto Condensed Light" w:hAnsi="Roboto Condensed Light"/>
          <w:color w:val="002060"/>
          <w:sz w:val="26"/>
          <w:szCs w:val="26"/>
          <w:lang w:val="uk-UA"/>
        </w:rPr>
        <w:t xml:space="preserve"> передбаченому спеціальним законодавством, що регулює відносини, які виникають у сфері справлянн</w:t>
      </w:r>
      <w:r>
        <w:rPr>
          <w:rFonts w:ascii="Roboto Condensed Light" w:hAnsi="Roboto Condensed Light"/>
          <w:color w:val="002060"/>
          <w:sz w:val="26"/>
          <w:szCs w:val="26"/>
          <w:lang w:val="uk-UA"/>
        </w:rPr>
        <w:t>я відповідних податків і зборів (</w:t>
      </w:r>
      <w:r w:rsidRPr="00F127E8">
        <w:rPr>
          <w:rFonts w:ascii="Roboto Condensed Light" w:hAnsi="Roboto Condensed Light"/>
          <w:color w:val="002060"/>
          <w:sz w:val="26"/>
          <w:szCs w:val="26"/>
          <w:lang w:val="uk-UA"/>
        </w:rPr>
        <w:t>абзац</w:t>
      </w:r>
      <w:r>
        <w:rPr>
          <w:rFonts w:ascii="Roboto Condensed Light" w:hAnsi="Roboto Condensed Light"/>
          <w:color w:val="002060"/>
          <w:sz w:val="26"/>
          <w:szCs w:val="26"/>
          <w:lang w:val="uk-UA"/>
        </w:rPr>
        <w:t xml:space="preserve"> шостий</w:t>
      </w:r>
      <w:r w:rsidRPr="00F127E8">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частини другої статті 34 КУзПБ).</w:t>
      </w:r>
    </w:p>
    <w:p w:rsidR="008E3A93" w:rsidRPr="00A81D48" w:rsidRDefault="008E3A93" w:rsidP="008E3A93">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Водночас зазначена норма</w:t>
      </w:r>
      <w:r w:rsidRPr="00A81D48">
        <w:rPr>
          <w:rFonts w:ascii="Roboto Condensed Light" w:hAnsi="Roboto Condensed Light"/>
          <w:color w:val="002060"/>
          <w:sz w:val="26"/>
          <w:szCs w:val="26"/>
          <w:lang w:val="uk-UA"/>
        </w:rPr>
        <w:t xml:space="preserve"> не </w:t>
      </w:r>
      <w:r>
        <w:rPr>
          <w:rFonts w:ascii="Roboto Condensed Light" w:hAnsi="Roboto Condensed Light"/>
          <w:color w:val="002060"/>
          <w:sz w:val="26"/>
          <w:szCs w:val="26"/>
          <w:lang w:val="uk-UA"/>
        </w:rPr>
        <w:t>визначає,</w:t>
      </w:r>
      <w:r w:rsidRPr="00A81D48">
        <w:rPr>
          <w:rFonts w:ascii="Roboto Condensed Light" w:hAnsi="Roboto Condensed Light"/>
          <w:color w:val="002060"/>
          <w:sz w:val="26"/>
          <w:szCs w:val="26"/>
          <w:lang w:val="uk-UA"/>
        </w:rPr>
        <w:t xml:space="preserve"> які саме заходи щодо забезпечення погашення податкового боргу </w:t>
      </w:r>
      <w:r w:rsidR="00CF7F08" w:rsidRPr="00A81D48">
        <w:rPr>
          <w:rFonts w:ascii="Roboto Condensed Light" w:hAnsi="Roboto Condensed Light"/>
          <w:color w:val="002060"/>
          <w:sz w:val="26"/>
          <w:szCs w:val="26"/>
          <w:lang w:val="uk-UA"/>
        </w:rPr>
        <w:t xml:space="preserve">слід вчиняти </w:t>
      </w:r>
      <w:r w:rsidRPr="00A81D48">
        <w:rPr>
          <w:rFonts w:ascii="Roboto Condensed Light" w:hAnsi="Roboto Condensed Light"/>
          <w:color w:val="002060"/>
          <w:sz w:val="26"/>
          <w:szCs w:val="26"/>
          <w:lang w:val="uk-UA"/>
        </w:rPr>
        <w:t>ініціюючому кредитору – контролюючому органу на виконання вимог статті 34</w:t>
      </w:r>
      <w:r w:rsidR="000230A4">
        <w:rPr>
          <w:rFonts w:ascii="Roboto Condensed Light" w:hAnsi="Roboto Condensed Light"/>
          <w:color w:val="002060"/>
          <w:sz w:val="26"/>
          <w:szCs w:val="26"/>
          <w:lang w:val="uk-UA"/>
        </w:rPr>
        <w:t xml:space="preserve"> цього</w:t>
      </w:r>
      <w:r w:rsidRPr="00A81D48">
        <w:rPr>
          <w:rFonts w:ascii="Roboto Condensed Light" w:hAnsi="Roboto Condensed Light"/>
          <w:color w:val="002060"/>
          <w:sz w:val="26"/>
          <w:szCs w:val="26"/>
          <w:lang w:val="uk-UA"/>
        </w:rPr>
        <w:t xml:space="preserve"> Кодексу.</w:t>
      </w:r>
    </w:p>
    <w:p w:rsidR="008E3A93" w:rsidRPr="00F127E8" w:rsidRDefault="00CF7F08" w:rsidP="008E3A93">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У</w:t>
      </w:r>
      <w:r w:rsidR="008E3A93" w:rsidRPr="00F127E8">
        <w:rPr>
          <w:rFonts w:ascii="Roboto Condensed Light" w:hAnsi="Roboto Condensed Light"/>
          <w:color w:val="002060"/>
          <w:sz w:val="26"/>
          <w:szCs w:val="26"/>
          <w:lang w:val="uk-UA"/>
        </w:rPr>
        <w:t xml:space="preserve"> контексті положень </w:t>
      </w:r>
      <w:r w:rsidR="008E3A93">
        <w:rPr>
          <w:rFonts w:ascii="Roboto Condensed Light" w:hAnsi="Roboto Condensed Light"/>
          <w:color w:val="002060"/>
          <w:sz w:val="26"/>
          <w:szCs w:val="26"/>
          <w:lang w:val="uk-UA"/>
        </w:rPr>
        <w:t>пунктів 41.1, 41.4 статті 41, статей 87, 95</w:t>
      </w:r>
      <w:r>
        <w:rPr>
          <w:rFonts w:ascii="Roboto Condensed Light" w:hAnsi="Roboto Condensed Light"/>
          <w:color w:val="002060"/>
          <w:sz w:val="26"/>
          <w:szCs w:val="26"/>
          <w:lang w:val="uk-UA"/>
        </w:rPr>
        <w:t>–</w:t>
      </w:r>
      <w:r w:rsidR="008E3A93">
        <w:rPr>
          <w:rFonts w:ascii="Roboto Condensed Light" w:hAnsi="Roboto Condensed Light"/>
          <w:color w:val="002060"/>
          <w:sz w:val="26"/>
          <w:szCs w:val="26"/>
          <w:lang w:val="uk-UA"/>
        </w:rPr>
        <w:t>99 ПК</w:t>
      </w:r>
      <w:r w:rsidR="008E3A93" w:rsidRPr="00F127E8">
        <w:rPr>
          <w:rFonts w:ascii="Roboto Condensed Light" w:hAnsi="Roboto Condensed Light"/>
          <w:color w:val="002060"/>
          <w:sz w:val="26"/>
          <w:szCs w:val="26"/>
          <w:lang w:val="uk-UA"/>
        </w:rPr>
        <w:t xml:space="preserve"> України системне тлумачення статті 34 КУзПБ дає підстави для висновку, що тільки вжиття контролюючим органом сукупності передбачених спеціальним законодавством заходів стягнення податкового боргу чи недоїмки зі сплати</w:t>
      </w:r>
      <w:r w:rsidR="008E3A93">
        <w:rPr>
          <w:rFonts w:ascii="Roboto Condensed Light" w:hAnsi="Roboto Condensed Light"/>
          <w:color w:val="002060"/>
          <w:sz w:val="26"/>
          <w:szCs w:val="26"/>
          <w:lang w:val="uk-UA"/>
        </w:rPr>
        <w:t xml:space="preserve"> єдиного внеску на загальнообов’</w:t>
      </w:r>
      <w:r w:rsidR="008E3A93" w:rsidRPr="00F127E8">
        <w:rPr>
          <w:rFonts w:ascii="Roboto Condensed Light" w:hAnsi="Roboto Condensed Light"/>
          <w:color w:val="002060"/>
          <w:sz w:val="26"/>
          <w:szCs w:val="26"/>
          <w:lang w:val="uk-UA"/>
        </w:rPr>
        <w:t xml:space="preserve">язкове державне соціальне страхування, якщо такі заходи не </w:t>
      </w:r>
      <w:r w:rsidR="00F43C4C">
        <w:rPr>
          <w:rFonts w:ascii="Roboto Condensed Light" w:hAnsi="Roboto Condensed Light"/>
          <w:color w:val="002060"/>
          <w:sz w:val="26"/>
          <w:szCs w:val="26"/>
          <w:lang w:val="uk-UA"/>
        </w:rPr>
        <w:t xml:space="preserve">зумовили </w:t>
      </w:r>
      <w:r w:rsidR="008E3A93" w:rsidRPr="00F127E8">
        <w:rPr>
          <w:rFonts w:ascii="Roboto Condensed Light" w:hAnsi="Roboto Condensed Light"/>
          <w:color w:val="002060"/>
          <w:sz w:val="26"/>
          <w:szCs w:val="26"/>
          <w:lang w:val="uk-UA"/>
        </w:rPr>
        <w:t>погашення боргу, може бути передумовою для ініціювання контролюючим органом справи про банкрутство боржника.</w:t>
      </w:r>
    </w:p>
    <w:p w:rsidR="008E3A93" w:rsidRDefault="008E3A93" w:rsidP="008E3A93">
      <w:pPr>
        <w:spacing w:after="0" w:line="240" w:lineRule="auto"/>
        <w:ind w:firstLine="680"/>
        <w:jc w:val="both"/>
        <w:rPr>
          <w:rFonts w:ascii="Roboto Condensed Light" w:hAnsi="Roboto Condensed Light"/>
          <w:color w:val="002060"/>
          <w:sz w:val="26"/>
          <w:szCs w:val="26"/>
          <w:lang w:val="uk-UA"/>
        </w:rPr>
      </w:pPr>
      <w:r w:rsidRPr="00F127E8">
        <w:rPr>
          <w:rFonts w:ascii="Roboto Condensed Light" w:hAnsi="Roboto Condensed Light"/>
          <w:color w:val="002060"/>
          <w:sz w:val="26"/>
          <w:szCs w:val="26"/>
          <w:lang w:val="uk-UA"/>
        </w:rPr>
        <w:lastRenderedPageBreak/>
        <w:t xml:space="preserve">Відсутність або неповнота доказів </w:t>
      </w:r>
      <w:r>
        <w:rPr>
          <w:rFonts w:ascii="Roboto Condensed Light" w:hAnsi="Roboto Condensed Light"/>
          <w:color w:val="002060"/>
          <w:sz w:val="26"/>
          <w:szCs w:val="26"/>
          <w:lang w:val="uk-UA"/>
        </w:rPr>
        <w:t xml:space="preserve">щодо вжиття зазначених заходів </w:t>
      </w:r>
      <w:r w:rsidRPr="00F127E8">
        <w:rPr>
          <w:rFonts w:ascii="Roboto Condensed Light" w:hAnsi="Roboto Condensed Light"/>
          <w:color w:val="002060"/>
          <w:sz w:val="26"/>
          <w:szCs w:val="26"/>
          <w:lang w:val="uk-UA"/>
        </w:rPr>
        <w:t xml:space="preserve">досліджується господарським судом на </w:t>
      </w:r>
      <w:r w:rsidR="00716EA2">
        <w:rPr>
          <w:rFonts w:ascii="Roboto Condensed Light" w:hAnsi="Roboto Condensed Light"/>
          <w:color w:val="002060"/>
          <w:sz w:val="26"/>
          <w:szCs w:val="26"/>
          <w:lang w:val="uk-UA"/>
        </w:rPr>
        <w:t>момент</w:t>
      </w:r>
      <w:r w:rsidRPr="00F127E8">
        <w:rPr>
          <w:rFonts w:ascii="Roboto Condensed Light" w:hAnsi="Roboto Condensed Light"/>
          <w:color w:val="002060"/>
          <w:sz w:val="26"/>
          <w:szCs w:val="26"/>
          <w:lang w:val="uk-UA"/>
        </w:rPr>
        <w:t xml:space="preserve"> ініціювання контролюючим органом провадження у справі про банкрутство </w:t>
      </w:r>
      <w:r w:rsidR="00F43C4C">
        <w:rPr>
          <w:rFonts w:ascii="Roboto Condensed Light" w:hAnsi="Roboto Condensed Light"/>
          <w:color w:val="002060"/>
          <w:sz w:val="26"/>
          <w:szCs w:val="26"/>
          <w:lang w:val="uk-UA"/>
        </w:rPr>
        <w:t>і</w:t>
      </w:r>
      <w:r w:rsidRPr="00F127E8">
        <w:rPr>
          <w:rFonts w:ascii="Roboto Condensed Light" w:hAnsi="Roboto Condensed Light"/>
          <w:color w:val="002060"/>
          <w:sz w:val="26"/>
          <w:szCs w:val="26"/>
          <w:lang w:val="uk-UA"/>
        </w:rPr>
        <w:t xml:space="preserve"> відповідно до частини третьої статті 37 КУзПБ можут</w:t>
      </w:r>
      <w:r w:rsidR="00F43C4C">
        <w:rPr>
          <w:rFonts w:ascii="Roboto Condensed Light" w:hAnsi="Roboto Condensed Light"/>
          <w:color w:val="002060"/>
          <w:sz w:val="26"/>
          <w:szCs w:val="26"/>
          <w:lang w:val="uk-UA"/>
        </w:rPr>
        <w:t>ь</w:t>
      </w:r>
      <w:r w:rsidRPr="00F127E8">
        <w:rPr>
          <w:rFonts w:ascii="Roboto Condensed Light" w:hAnsi="Roboto Condensed Light"/>
          <w:color w:val="002060"/>
          <w:sz w:val="26"/>
          <w:szCs w:val="26"/>
          <w:lang w:val="uk-UA"/>
        </w:rPr>
        <w:t xml:space="preserve"> </w:t>
      </w:r>
      <w:r w:rsidR="00F43C4C">
        <w:rPr>
          <w:rFonts w:ascii="Roboto Condensed Light" w:hAnsi="Roboto Condensed Light"/>
          <w:color w:val="002060"/>
          <w:sz w:val="26"/>
          <w:szCs w:val="26"/>
          <w:lang w:val="uk-UA"/>
        </w:rPr>
        <w:t xml:space="preserve">бути </w:t>
      </w:r>
      <w:r w:rsidRPr="00F127E8">
        <w:rPr>
          <w:rFonts w:ascii="Roboto Condensed Light" w:hAnsi="Roboto Condensed Light"/>
          <w:color w:val="002060"/>
          <w:sz w:val="26"/>
          <w:szCs w:val="26"/>
          <w:lang w:val="uk-UA"/>
        </w:rPr>
        <w:t xml:space="preserve">підставою для залишення заяви про відкриття провадження у справі без руху </w:t>
      </w:r>
      <w:r w:rsidR="00F43C4C">
        <w:rPr>
          <w:rFonts w:ascii="Roboto Condensed Light" w:hAnsi="Roboto Condensed Light"/>
          <w:color w:val="002060"/>
          <w:sz w:val="26"/>
          <w:szCs w:val="26"/>
          <w:lang w:val="uk-UA"/>
        </w:rPr>
        <w:t>в порядку</w:t>
      </w:r>
      <w:r w:rsidRPr="00F127E8">
        <w:rPr>
          <w:rFonts w:ascii="Roboto Condensed Light" w:hAnsi="Roboto Condensed Light"/>
          <w:color w:val="002060"/>
          <w:sz w:val="26"/>
          <w:szCs w:val="26"/>
          <w:lang w:val="uk-UA"/>
        </w:rPr>
        <w:t xml:space="preserve"> статт</w:t>
      </w:r>
      <w:r w:rsidR="00F43C4C">
        <w:rPr>
          <w:rFonts w:ascii="Roboto Condensed Light" w:hAnsi="Roboto Condensed Light"/>
          <w:color w:val="002060"/>
          <w:sz w:val="26"/>
          <w:szCs w:val="26"/>
          <w:lang w:val="uk-UA"/>
        </w:rPr>
        <w:t>і</w:t>
      </w:r>
      <w:r w:rsidRPr="00F127E8">
        <w:rPr>
          <w:rFonts w:ascii="Roboto Condensed Light" w:hAnsi="Roboto Condensed Light"/>
          <w:color w:val="002060"/>
          <w:sz w:val="26"/>
          <w:szCs w:val="26"/>
          <w:lang w:val="uk-UA"/>
        </w:rPr>
        <w:t xml:space="preserve"> 174 </w:t>
      </w:r>
      <w:r>
        <w:rPr>
          <w:rFonts w:ascii="Roboto Condensed Light" w:hAnsi="Roboto Condensed Light"/>
          <w:color w:val="002060"/>
          <w:sz w:val="26"/>
          <w:szCs w:val="26"/>
          <w:lang w:val="uk-UA"/>
        </w:rPr>
        <w:t xml:space="preserve">ГПК </w:t>
      </w:r>
      <w:r w:rsidRPr="00F127E8">
        <w:rPr>
          <w:rFonts w:ascii="Roboto Condensed Light" w:hAnsi="Roboto Condensed Light"/>
          <w:color w:val="002060"/>
          <w:sz w:val="26"/>
          <w:szCs w:val="26"/>
          <w:lang w:val="uk-UA"/>
        </w:rPr>
        <w:t>України, з урахуванням вимог КУзПБ.</w:t>
      </w:r>
    </w:p>
    <w:p w:rsidR="008E3A93" w:rsidRPr="00A81D48" w:rsidRDefault="008E3A93" w:rsidP="008E3A93">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Частина шоста статті 39 КУзПБ, якою визначені підстави для відмови у відкритті провадження у справі, не містить такої підстави як</w:t>
      </w:r>
      <w:r w:rsidRPr="00A81D48">
        <w:rPr>
          <w:rFonts w:ascii="Roboto Condensed Light" w:hAnsi="Roboto Condensed Light"/>
          <w:color w:val="002060"/>
          <w:sz w:val="26"/>
          <w:szCs w:val="26"/>
          <w:lang w:val="uk-UA"/>
        </w:rPr>
        <w:t xml:space="preserve">  недотримання ініціюючим кредитором – контролюючим органом положень статті 34 КУзПБ. </w:t>
      </w:r>
    </w:p>
    <w:p w:rsidR="008E3A93" w:rsidRDefault="00716EA2" w:rsidP="008E3A93">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Частина шоста статті 39 КУзПБ не передбачає </w:t>
      </w:r>
      <w:r w:rsidR="000230A4">
        <w:rPr>
          <w:rFonts w:ascii="Roboto Condensed Light" w:hAnsi="Roboto Condensed Light"/>
          <w:color w:val="002060"/>
          <w:sz w:val="26"/>
          <w:szCs w:val="26"/>
          <w:lang w:val="uk-UA"/>
        </w:rPr>
        <w:t>і такої</w:t>
      </w:r>
      <w:r w:rsidR="008E3A93">
        <w:rPr>
          <w:rFonts w:ascii="Roboto Condensed Light" w:hAnsi="Roboto Condensed Light"/>
          <w:color w:val="002060"/>
          <w:sz w:val="26"/>
          <w:szCs w:val="26"/>
          <w:lang w:val="uk-UA"/>
        </w:rPr>
        <w:t xml:space="preserve"> підстав</w:t>
      </w:r>
      <w:r w:rsidR="000230A4">
        <w:rPr>
          <w:rFonts w:ascii="Roboto Condensed Light" w:hAnsi="Roboto Condensed Light"/>
          <w:color w:val="002060"/>
          <w:sz w:val="26"/>
          <w:szCs w:val="26"/>
          <w:lang w:val="uk-UA"/>
        </w:rPr>
        <w:t>и</w:t>
      </w:r>
      <w:r w:rsidR="008E3A93">
        <w:rPr>
          <w:rFonts w:ascii="Roboto Condensed Light" w:hAnsi="Roboto Condensed Light"/>
          <w:color w:val="002060"/>
          <w:sz w:val="26"/>
          <w:szCs w:val="26"/>
          <w:lang w:val="uk-UA"/>
        </w:rPr>
        <w:t xml:space="preserve"> </w:t>
      </w:r>
      <w:r w:rsidR="008E3A93" w:rsidRPr="00A81D48">
        <w:rPr>
          <w:rFonts w:ascii="Roboto Condensed Light" w:hAnsi="Roboto Condensed Light"/>
          <w:color w:val="002060"/>
          <w:sz w:val="26"/>
          <w:szCs w:val="26"/>
          <w:lang w:val="uk-UA"/>
        </w:rPr>
        <w:t>для відмови у відкритті провадження у справі про банкрутст</w:t>
      </w:r>
      <w:r w:rsidR="008E3A93">
        <w:rPr>
          <w:rFonts w:ascii="Roboto Condensed Light" w:hAnsi="Roboto Condensed Light"/>
          <w:color w:val="002060"/>
          <w:sz w:val="26"/>
          <w:szCs w:val="26"/>
          <w:lang w:val="uk-UA"/>
        </w:rPr>
        <w:t>во</w:t>
      </w:r>
      <w:r w:rsidR="000230A4">
        <w:rPr>
          <w:rFonts w:ascii="Roboto Condensed Light" w:hAnsi="Roboto Condensed Light"/>
          <w:color w:val="002060"/>
          <w:sz w:val="26"/>
          <w:szCs w:val="26"/>
          <w:lang w:val="uk-UA"/>
        </w:rPr>
        <w:t>, як</w:t>
      </w:r>
      <w:r w:rsidR="008E3A93" w:rsidRPr="00A81D48">
        <w:rPr>
          <w:rFonts w:ascii="Roboto Condensed Light" w:hAnsi="Roboto Condensed Light"/>
          <w:color w:val="002060"/>
          <w:sz w:val="26"/>
          <w:szCs w:val="26"/>
          <w:lang w:val="uk-UA"/>
        </w:rPr>
        <w:t xml:space="preserve"> </w:t>
      </w:r>
      <w:r w:rsidR="008E3A93">
        <w:rPr>
          <w:rFonts w:ascii="Roboto Condensed Light" w:hAnsi="Roboto Condensed Light"/>
          <w:color w:val="002060"/>
          <w:sz w:val="26"/>
          <w:szCs w:val="26"/>
          <w:lang w:val="uk-UA"/>
        </w:rPr>
        <w:t>застосування</w:t>
      </w:r>
      <w:r w:rsidR="008E3A93" w:rsidRPr="00A81D48">
        <w:rPr>
          <w:rFonts w:ascii="Roboto Condensed Light" w:hAnsi="Roboto Condensed Light"/>
          <w:color w:val="002060"/>
          <w:sz w:val="26"/>
          <w:szCs w:val="26"/>
          <w:lang w:val="uk-UA"/>
        </w:rPr>
        <w:t xml:space="preserve"> до боржника у справі про банкрутство рішення</w:t>
      </w:r>
      <w:r w:rsidR="008E3A93">
        <w:rPr>
          <w:rFonts w:ascii="Roboto Condensed Light" w:hAnsi="Roboto Condensed Light"/>
          <w:color w:val="002060"/>
          <w:sz w:val="26"/>
          <w:szCs w:val="26"/>
          <w:lang w:val="uk-UA"/>
        </w:rPr>
        <w:t>м</w:t>
      </w:r>
      <w:r w:rsidR="008E3A93" w:rsidRPr="00A81D48">
        <w:rPr>
          <w:rFonts w:ascii="Roboto Condensed Light" w:hAnsi="Roboto Condensed Light"/>
          <w:color w:val="002060"/>
          <w:sz w:val="26"/>
          <w:szCs w:val="26"/>
          <w:lang w:val="uk-UA"/>
        </w:rPr>
        <w:t xml:space="preserve"> Ради національної безпеки і оборони України персональн</w:t>
      </w:r>
      <w:r w:rsidR="008E3A93">
        <w:rPr>
          <w:rFonts w:ascii="Roboto Condensed Light" w:hAnsi="Roboto Condensed Light"/>
          <w:color w:val="002060"/>
          <w:sz w:val="26"/>
          <w:szCs w:val="26"/>
          <w:lang w:val="uk-UA"/>
        </w:rPr>
        <w:t>их</w:t>
      </w:r>
      <w:r w:rsidR="008E3A93" w:rsidRPr="00A81D48">
        <w:rPr>
          <w:rFonts w:ascii="Roboto Condensed Light" w:hAnsi="Roboto Condensed Light"/>
          <w:color w:val="002060"/>
          <w:sz w:val="26"/>
          <w:szCs w:val="26"/>
          <w:lang w:val="uk-UA"/>
        </w:rPr>
        <w:t xml:space="preserve"> спеціальн</w:t>
      </w:r>
      <w:r w:rsidR="008E3A93">
        <w:rPr>
          <w:rFonts w:ascii="Roboto Condensed Light" w:hAnsi="Roboto Condensed Light"/>
          <w:color w:val="002060"/>
          <w:sz w:val="26"/>
          <w:szCs w:val="26"/>
          <w:lang w:val="uk-UA"/>
        </w:rPr>
        <w:t>их економічних</w:t>
      </w:r>
      <w:r w:rsidR="008E3A93" w:rsidRPr="00A81D48">
        <w:rPr>
          <w:rFonts w:ascii="Roboto Condensed Light" w:hAnsi="Roboto Condensed Light"/>
          <w:color w:val="002060"/>
          <w:sz w:val="26"/>
          <w:szCs w:val="26"/>
          <w:lang w:val="uk-UA"/>
        </w:rPr>
        <w:t xml:space="preserve"> та інш</w:t>
      </w:r>
      <w:r w:rsidR="008E3A93">
        <w:rPr>
          <w:rFonts w:ascii="Roboto Condensed Light" w:hAnsi="Roboto Condensed Light"/>
          <w:color w:val="002060"/>
          <w:sz w:val="26"/>
          <w:szCs w:val="26"/>
          <w:lang w:val="uk-UA"/>
        </w:rPr>
        <w:t>их</w:t>
      </w:r>
      <w:r w:rsidR="008E3A93" w:rsidRPr="00A81D48">
        <w:rPr>
          <w:rFonts w:ascii="Roboto Condensed Light" w:hAnsi="Roboto Condensed Light"/>
          <w:color w:val="002060"/>
          <w:sz w:val="26"/>
          <w:szCs w:val="26"/>
          <w:lang w:val="uk-UA"/>
        </w:rPr>
        <w:t xml:space="preserve"> обмежувальн</w:t>
      </w:r>
      <w:r w:rsidR="008E3A93">
        <w:rPr>
          <w:rFonts w:ascii="Roboto Condensed Light" w:hAnsi="Roboto Condensed Light"/>
          <w:color w:val="002060"/>
          <w:sz w:val="26"/>
          <w:szCs w:val="26"/>
          <w:lang w:val="uk-UA"/>
        </w:rPr>
        <w:t>их</w:t>
      </w:r>
      <w:r w:rsidR="008E3A93" w:rsidRPr="00A81D48">
        <w:rPr>
          <w:rFonts w:ascii="Roboto Condensed Light" w:hAnsi="Roboto Condensed Light"/>
          <w:color w:val="002060"/>
          <w:sz w:val="26"/>
          <w:szCs w:val="26"/>
          <w:lang w:val="uk-UA"/>
        </w:rPr>
        <w:t xml:space="preserve"> заход</w:t>
      </w:r>
      <w:r w:rsidR="008E3A93">
        <w:rPr>
          <w:rFonts w:ascii="Roboto Condensed Light" w:hAnsi="Roboto Condensed Light"/>
          <w:color w:val="002060"/>
          <w:sz w:val="26"/>
          <w:szCs w:val="26"/>
          <w:lang w:val="uk-UA"/>
        </w:rPr>
        <w:t>ів</w:t>
      </w:r>
      <w:r w:rsidR="008E3A93" w:rsidRPr="00A81D48">
        <w:rPr>
          <w:rFonts w:ascii="Roboto Condensed Light" w:hAnsi="Roboto Condensed Light"/>
          <w:color w:val="002060"/>
          <w:sz w:val="26"/>
          <w:szCs w:val="26"/>
          <w:lang w:val="uk-UA"/>
        </w:rPr>
        <w:t xml:space="preserve"> (санкці</w:t>
      </w:r>
      <w:r w:rsidR="00F43C4C">
        <w:rPr>
          <w:rFonts w:ascii="Roboto Condensed Light" w:hAnsi="Roboto Condensed Light"/>
          <w:color w:val="002060"/>
          <w:sz w:val="26"/>
          <w:szCs w:val="26"/>
          <w:lang w:val="uk-UA"/>
        </w:rPr>
        <w:t>й</w:t>
      </w:r>
      <w:r w:rsidR="008E3A93" w:rsidRPr="00A81D48">
        <w:rPr>
          <w:rFonts w:ascii="Roboto Condensed Light" w:hAnsi="Roboto Condensed Light"/>
          <w:color w:val="002060"/>
          <w:sz w:val="26"/>
          <w:szCs w:val="26"/>
          <w:lang w:val="uk-UA"/>
        </w:rPr>
        <w:t>)</w:t>
      </w:r>
      <w:r w:rsidR="008E3A93">
        <w:rPr>
          <w:rFonts w:ascii="Roboto Condensed Light" w:hAnsi="Roboto Condensed Light"/>
          <w:color w:val="002060"/>
          <w:sz w:val="26"/>
          <w:szCs w:val="26"/>
          <w:lang w:val="uk-UA"/>
        </w:rPr>
        <w:t xml:space="preserve">, що призвело </w:t>
      </w:r>
      <w:r w:rsidR="008E3A93" w:rsidRPr="00AA2A16">
        <w:rPr>
          <w:rFonts w:ascii="Roboto Condensed Light" w:hAnsi="Roboto Condensed Light"/>
          <w:color w:val="002060"/>
          <w:sz w:val="26"/>
          <w:szCs w:val="26"/>
          <w:lang w:val="uk-UA"/>
        </w:rPr>
        <w:t>до повного зупинення</w:t>
      </w:r>
      <w:r w:rsidR="008E3A93">
        <w:rPr>
          <w:rFonts w:ascii="Roboto Condensed Light" w:hAnsi="Roboto Condensed Light"/>
          <w:color w:val="002060"/>
          <w:sz w:val="26"/>
          <w:szCs w:val="26"/>
          <w:lang w:val="uk-UA"/>
        </w:rPr>
        <w:t xml:space="preserve"> його</w:t>
      </w:r>
      <w:r w:rsidR="008E3A93" w:rsidRPr="00AA2A16">
        <w:rPr>
          <w:rFonts w:ascii="Roboto Condensed Light" w:hAnsi="Roboto Condensed Light"/>
          <w:color w:val="002060"/>
          <w:sz w:val="26"/>
          <w:szCs w:val="26"/>
          <w:lang w:val="uk-UA"/>
        </w:rPr>
        <w:t xml:space="preserve"> господарської діяльності</w:t>
      </w:r>
      <w:r w:rsidR="008E3A93" w:rsidRPr="00AA2A16">
        <w:rPr>
          <w:rFonts w:ascii="Roboto Condensed Light" w:eastAsiaTheme="minorHAnsi" w:hAnsi="Roboto Condensed Light" w:cs="Roboto Condensed Light"/>
          <w:sz w:val="28"/>
          <w:szCs w:val="28"/>
          <w:lang w:val="uk-UA"/>
        </w:rPr>
        <w:t xml:space="preserve"> </w:t>
      </w:r>
      <w:r w:rsidR="008E3A93">
        <w:rPr>
          <w:rFonts w:ascii="Roboto Condensed Light" w:eastAsiaTheme="minorHAnsi" w:hAnsi="Roboto Condensed Light" w:cs="Roboto Condensed Light"/>
          <w:sz w:val="28"/>
          <w:szCs w:val="28"/>
          <w:lang w:val="uk-UA"/>
        </w:rPr>
        <w:t xml:space="preserve">і </w:t>
      </w:r>
      <w:r w:rsidR="008E3A93" w:rsidRPr="00AA2A16">
        <w:rPr>
          <w:rFonts w:ascii="Roboto Condensed Light" w:hAnsi="Roboto Condensed Light"/>
          <w:color w:val="002060"/>
          <w:sz w:val="26"/>
          <w:szCs w:val="26"/>
          <w:lang w:val="uk-UA"/>
        </w:rPr>
        <w:t>заборон</w:t>
      </w:r>
      <w:r w:rsidR="008E3A93">
        <w:rPr>
          <w:rFonts w:ascii="Roboto Condensed Light" w:hAnsi="Roboto Condensed Light"/>
          <w:color w:val="002060"/>
          <w:sz w:val="26"/>
          <w:szCs w:val="26"/>
          <w:lang w:val="uk-UA"/>
        </w:rPr>
        <w:t>и</w:t>
      </w:r>
      <w:r w:rsidR="008E3A93" w:rsidRPr="00AA2A16">
        <w:rPr>
          <w:rFonts w:ascii="Roboto Condensed Light" w:hAnsi="Roboto Condensed Light"/>
          <w:color w:val="002060"/>
          <w:sz w:val="26"/>
          <w:szCs w:val="26"/>
          <w:lang w:val="uk-UA"/>
        </w:rPr>
        <w:t xml:space="preserve"> вчиняти будь-які дії з наявними активами, в тому числі для виконання зобов’язань перед державним бюджетом,</w:t>
      </w:r>
      <w:r w:rsidR="008E3A93">
        <w:rPr>
          <w:rFonts w:ascii="Roboto Condensed Light" w:hAnsi="Roboto Condensed Light"/>
          <w:color w:val="002060"/>
          <w:sz w:val="26"/>
          <w:szCs w:val="26"/>
          <w:lang w:val="uk-UA"/>
        </w:rPr>
        <w:t xml:space="preserve"> внаслідок чого у боржника і виникла заборгованість. </w:t>
      </w:r>
    </w:p>
    <w:p w:rsidR="000230A4" w:rsidRDefault="00716EA2" w:rsidP="008E3A93">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Зазначені обставини також не можуть свідчити про недотримання контролюючим органом імперативних приписів, визначених статтею 34 КУзПБ. </w:t>
      </w:r>
      <w:r w:rsidR="000230A4">
        <w:rPr>
          <w:rFonts w:ascii="Roboto Condensed Light" w:hAnsi="Roboto Condensed Light"/>
          <w:color w:val="002060"/>
          <w:sz w:val="26"/>
          <w:szCs w:val="26"/>
          <w:lang w:val="uk-UA"/>
        </w:rPr>
        <w:t xml:space="preserve"> </w:t>
      </w:r>
    </w:p>
    <w:p w:rsidR="008E3A93" w:rsidRDefault="008E3A93" w:rsidP="008E3A93">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06.12.2023</w:t>
      </w:r>
      <w:r w:rsidRPr="00971778">
        <w:rPr>
          <w:rFonts w:ascii="Roboto Condensed Light" w:hAnsi="Roboto Condensed Light"/>
          <w:i/>
          <w:iCs/>
          <w:color w:val="002060"/>
          <w:sz w:val="20"/>
          <w:szCs w:val="20"/>
          <w:lang w:val="uk-UA"/>
        </w:rPr>
        <w:t xml:space="preserve"> у справі </w:t>
      </w:r>
      <w:r w:rsidRPr="00472D8B">
        <w:rPr>
          <w:rFonts w:ascii="Roboto Condensed Light" w:hAnsi="Roboto Condensed Light"/>
          <w:i/>
          <w:iCs/>
          <w:color w:val="002060"/>
          <w:sz w:val="20"/>
          <w:szCs w:val="20"/>
          <w:lang w:val="uk-UA"/>
        </w:rPr>
        <w:t xml:space="preserve">№ </w:t>
      </w:r>
      <w:r w:rsidRPr="003F5609">
        <w:rPr>
          <w:rFonts w:ascii="Roboto Condensed Light" w:hAnsi="Roboto Condensed Light"/>
          <w:i/>
          <w:iCs/>
          <w:color w:val="002060"/>
          <w:sz w:val="20"/>
          <w:szCs w:val="20"/>
          <w:lang w:val="uk-UA"/>
        </w:rPr>
        <w:t xml:space="preserve">926/5366-б/22 </w:t>
      </w:r>
      <w:r w:rsidRPr="00472D8B">
        <w:rPr>
          <w:rFonts w:ascii="Roboto Condensed Light" w:hAnsi="Roboto Condensed Light"/>
          <w:i/>
          <w:iCs/>
          <w:color w:val="002060"/>
          <w:sz w:val="20"/>
          <w:szCs w:val="20"/>
          <w:lang w:val="uk-UA"/>
        </w:rPr>
        <w:t>можна</w:t>
      </w:r>
      <w:r w:rsidRPr="00971778">
        <w:rPr>
          <w:rFonts w:ascii="Roboto Condensed Light" w:hAnsi="Roboto Condensed Light"/>
          <w:i/>
          <w:iCs/>
          <w:color w:val="002060"/>
          <w:sz w:val="20"/>
          <w:szCs w:val="20"/>
          <w:lang w:val="uk-UA"/>
        </w:rPr>
        <w:t xml:space="preserve"> ознайомитися за посиланням  </w:t>
      </w:r>
      <w:hyperlink r:id="rId12" w:history="1">
        <w:r w:rsidRPr="00496D9C">
          <w:rPr>
            <w:rStyle w:val="a3"/>
            <w:rFonts w:ascii="Roboto Condensed Light" w:hAnsi="Roboto Condensed Light"/>
            <w:iCs/>
            <w:sz w:val="20"/>
            <w:szCs w:val="20"/>
            <w:lang w:val="uk-UA"/>
          </w:rPr>
          <w:t>https://reyestr.court.gov.ua/Review/115680862</w:t>
        </w:r>
      </w:hyperlink>
      <w:r>
        <w:rPr>
          <w:rFonts w:ascii="Roboto Condensed Light" w:hAnsi="Roboto Condensed Light"/>
          <w:i/>
          <w:iCs/>
          <w:color w:val="002060"/>
          <w:sz w:val="20"/>
          <w:szCs w:val="20"/>
          <w:lang w:val="uk-UA"/>
        </w:rPr>
        <w:t>.</w:t>
      </w:r>
    </w:p>
    <w:p w:rsidR="008E3A93" w:rsidRDefault="008E3A93" w:rsidP="00E81DCF">
      <w:pPr>
        <w:spacing w:after="0" w:line="240" w:lineRule="auto"/>
        <w:ind w:firstLine="680"/>
        <w:jc w:val="both"/>
        <w:rPr>
          <w:rFonts w:ascii="Roboto Condensed Light" w:eastAsia="Times New Roman" w:hAnsi="Roboto Condensed Light"/>
          <w:b/>
          <w:bCs/>
          <w:color w:val="1F3864"/>
          <w:sz w:val="26"/>
          <w:szCs w:val="26"/>
          <w:lang w:val="uk-UA" w:eastAsia="uk-UA"/>
        </w:rPr>
      </w:pPr>
    </w:p>
    <w:p w:rsidR="00BB4BA8" w:rsidRPr="00BB4BA8" w:rsidRDefault="00BB4BA8" w:rsidP="00BB4BA8">
      <w:pPr>
        <w:spacing w:after="0" w:line="240" w:lineRule="auto"/>
        <w:ind w:firstLine="680"/>
        <w:jc w:val="both"/>
        <w:rPr>
          <w:rFonts w:ascii="Roboto Condensed Light" w:hAnsi="Roboto Condensed Light"/>
          <w:b/>
          <w:color w:val="0070C0"/>
          <w:sz w:val="26"/>
          <w:szCs w:val="26"/>
          <w:lang w:val="uk-UA"/>
        </w:rPr>
      </w:pPr>
      <w:r w:rsidRPr="00BB4BA8">
        <w:rPr>
          <w:rFonts w:ascii="Roboto Condensed Light" w:hAnsi="Roboto Condensed Light"/>
          <w:b/>
          <w:color w:val="0070C0"/>
          <w:sz w:val="26"/>
          <w:szCs w:val="26"/>
          <w:lang w:val="uk-UA"/>
        </w:rPr>
        <w:t xml:space="preserve">Щодо </w:t>
      </w:r>
      <w:r w:rsidR="0089675B">
        <w:rPr>
          <w:rFonts w:ascii="Roboto Condensed Light" w:hAnsi="Roboto Condensed Light"/>
          <w:b/>
          <w:color w:val="0070C0"/>
          <w:sz w:val="26"/>
          <w:szCs w:val="26"/>
          <w:lang w:val="uk-UA"/>
        </w:rPr>
        <w:t xml:space="preserve">відсутності у кредитора </w:t>
      </w:r>
      <w:r w:rsidRPr="00BB4BA8">
        <w:rPr>
          <w:rFonts w:ascii="Roboto Condensed Light" w:hAnsi="Roboto Condensed Light"/>
          <w:b/>
          <w:color w:val="0070C0"/>
          <w:sz w:val="26"/>
          <w:szCs w:val="26"/>
          <w:lang w:val="uk-UA"/>
        </w:rPr>
        <w:t xml:space="preserve">обов’язку вживати інших заходів для задоволення своїх </w:t>
      </w:r>
      <w:r>
        <w:rPr>
          <w:rFonts w:ascii="Roboto Condensed Light" w:hAnsi="Roboto Condensed Light"/>
          <w:b/>
          <w:color w:val="0070C0"/>
          <w:sz w:val="26"/>
          <w:szCs w:val="26"/>
          <w:lang w:val="uk-UA"/>
        </w:rPr>
        <w:t xml:space="preserve">грошових </w:t>
      </w:r>
      <w:r w:rsidRPr="00BB4BA8">
        <w:rPr>
          <w:rFonts w:ascii="Roboto Condensed Light" w:hAnsi="Roboto Condensed Light"/>
          <w:b/>
          <w:color w:val="0070C0"/>
          <w:sz w:val="26"/>
          <w:szCs w:val="26"/>
          <w:lang w:val="uk-UA"/>
        </w:rPr>
        <w:t xml:space="preserve">вимог </w:t>
      </w:r>
      <w:r w:rsidR="00EC3499">
        <w:rPr>
          <w:rFonts w:ascii="Roboto Condensed Light" w:hAnsi="Roboto Condensed Light"/>
          <w:b/>
          <w:color w:val="0070C0"/>
          <w:sz w:val="26"/>
          <w:szCs w:val="26"/>
          <w:lang w:val="uk-UA"/>
        </w:rPr>
        <w:t>перед</w:t>
      </w:r>
      <w:r w:rsidRPr="00BB4BA8">
        <w:rPr>
          <w:rFonts w:ascii="Roboto Condensed Light" w:hAnsi="Roboto Condensed Light"/>
          <w:b/>
          <w:color w:val="0070C0"/>
          <w:sz w:val="26"/>
          <w:szCs w:val="26"/>
          <w:lang w:val="uk-UA"/>
        </w:rPr>
        <w:t xml:space="preserve"> ініціювання</w:t>
      </w:r>
      <w:r w:rsidR="00EC3499">
        <w:rPr>
          <w:rFonts w:ascii="Roboto Condensed Light" w:hAnsi="Roboto Condensed Light"/>
          <w:b/>
          <w:color w:val="0070C0"/>
          <w:sz w:val="26"/>
          <w:szCs w:val="26"/>
          <w:lang w:val="uk-UA"/>
        </w:rPr>
        <w:t>м</w:t>
      </w:r>
      <w:r w:rsidRPr="00BB4BA8">
        <w:rPr>
          <w:rFonts w:ascii="Roboto Condensed Light" w:hAnsi="Roboto Condensed Light"/>
          <w:b/>
          <w:color w:val="0070C0"/>
          <w:sz w:val="26"/>
          <w:szCs w:val="26"/>
          <w:lang w:val="uk-UA"/>
        </w:rPr>
        <w:t xml:space="preserve"> процедури банкрутства боржника </w:t>
      </w:r>
    </w:p>
    <w:p w:rsidR="00BB4BA8" w:rsidRPr="00BB4BA8" w:rsidRDefault="00BB4BA8" w:rsidP="00BB4BA8">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w:t>
      </w:r>
      <w:r w:rsidRPr="00BB4BA8">
        <w:rPr>
          <w:rFonts w:ascii="Roboto Condensed Light" w:hAnsi="Roboto Condensed Light"/>
          <w:color w:val="002060"/>
          <w:sz w:val="26"/>
          <w:szCs w:val="26"/>
          <w:lang w:val="uk-UA"/>
        </w:rPr>
        <w:t>оложення статей 3</w:t>
      </w:r>
      <w:r>
        <w:rPr>
          <w:rFonts w:ascii="Roboto Condensed Light" w:hAnsi="Roboto Condensed Light"/>
          <w:color w:val="002060"/>
          <w:sz w:val="26"/>
          <w:szCs w:val="26"/>
          <w:lang w:val="uk-UA"/>
        </w:rPr>
        <w:t xml:space="preserve">4, </w:t>
      </w:r>
      <w:r w:rsidRPr="00BB4BA8">
        <w:rPr>
          <w:rFonts w:ascii="Roboto Condensed Light" w:hAnsi="Roboto Condensed Light"/>
          <w:color w:val="002060"/>
          <w:sz w:val="26"/>
          <w:szCs w:val="26"/>
          <w:lang w:val="uk-UA"/>
        </w:rPr>
        <w:t>39</w:t>
      </w:r>
      <w:r>
        <w:rPr>
          <w:rFonts w:ascii="Roboto Condensed Light" w:hAnsi="Roboto Condensed Light"/>
          <w:color w:val="002060"/>
          <w:sz w:val="26"/>
          <w:szCs w:val="26"/>
          <w:lang w:val="uk-UA"/>
        </w:rPr>
        <w:t xml:space="preserve"> </w:t>
      </w:r>
      <w:r w:rsidRPr="00BB4BA8">
        <w:rPr>
          <w:rFonts w:ascii="Roboto Condensed Light" w:hAnsi="Roboto Condensed Light"/>
          <w:color w:val="002060"/>
          <w:sz w:val="26"/>
          <w:szCs w:val="26"/>
          <w:lang w:val="uk-UA"/>
        </w:rPr>
        <w:t>КУ</w:t>
      </w:r>
      <w:r>
        <w:rPr>
          <w:rFonts w:ascii="Roboto Condensed Light" w:hAnsi="Roboto Condensed Light"/>
          <w:color w:val="002060"/>
          <w:sz w:val="26"/>
          <w:szCs w:val="26"/>
          <w:lang w:val="uk-UA"/>
        </w:rPr>
        <w:t>з</w:t>
      </w:r>
      <w:r w:rsidRPr="00BB4BA8">
        <w:rPr>
          <w:rFonts w:ascii="Roboto Condensed Light" w:hAnsi="Roboto Condensed Light"/>
          <w:color w:val="002060"/>
          <w:sz w:val="26"/>
          <w:szCs w:val="26"/>
          <w:lang w:val="uk-UA"/>
        </w:rPr>
        <w:t>ПБ не встановлю</w:t>
      </w:r>
      <w:r w:rsidR="00C7499D">
        <w:rPr>
          <w:rFonts w:ascii="Roboto Condensed Light" w:hAnsi="Roboto Condensed Light"/>
          <w:color w:val="002060"/>
          <w:sz w:val="26"/>
          <w:szCs w:val="26"/>
          <w:lang w:val="uk-UA"/>
        </w:rPr>
        <w:t>ють</w:t>
      </w:r>
      <w:r w:rsidRPr="00BB4BA8">
        <w:rPr>
          <w:rFonts w:ascii="Roboto Condensed Light" w:hAnsi="Roboto Condensed Light"/>
          <w:color w:val="002060"/>
          <w:sz w:val="26"/>
          <w:szCs w:val="26"/>
          <w:lang w:val="uk-UA"/>
        </w:rPr>
        <w:t xml:space="preserve"> обов’язку для кредитора-заявника (ініціюючого кредитора) </w:t>
      </w:r>
      <w:r w:rsidR="00C7499D">
        <w:rPr>
          <w:rFonts w:ascii="Roboto Condensed Light" w:hAnsi="Roboto Condensed Light"/>
          <w:color w:val="002060"/>
          <w:sz w:val="26"/>
          <w:szCs w:val="26"/>
          <w:lang w:val="uk-UA"/>
        </w:rPr>
        <w:t>додавати до</w:t>
      </w:r>
      <w:r w:rsidRPr="00BB4BA8">
        <w:rPr>
          <w:rFonts w:ascii="Roboto Condensed Light" w:hAnsi="Roboto Condensed Light"/>
          <w:color w:val="002060"/>
          <w:sz w:val="26"/>
          <w:szCs w:val="26"/>
          <w:lang w:val="uk-UA"/>
        </w:rPr>
        <w:t xml:space="preserve"> заяви про відкриття провадження у справі про банкрутство докази вжиття заходів щодо стягнення з боржника суми боргу.</w:t>
      </w:r>
    </w:p>
    <w:p w:rsidR="00BB4BA8" w:rsidRPr="00BB4BA8" w:rsidRDefault="00BB4BA8" w:rsidP="00BB4BA8">
      <w:pPr>
        <w:spacing w:after="0" w:line="240" w:lineRule="auto"/>
        <w:ind w:firstLine="680"/>
        <w:jc w:val="both"/>
        <w:rPr>
          <w:rFonts w:ascii="Roboto Condensed Light" w:hAnsi="Roboto Condensed Light"/>
          <w:color w:val="002060"/>
          <w:sz w:val="26"/>
          <w:szCs w:val="26"/>
          <w:lang w:val="uk-UA"/>
        </w:rPr>
      </w:pPr>
      <w:r w:rsidRPr="00BB4BA8">
        <w:rPr>
          <w:rFonts w:ascii="Roboto Condensed Light" w:hAnsi="Roboto Condensed Light"/>
          <w:color w:val="002060"/>
          <w:sz w:val="26"/>
          <w:szCs w:val="26"/>
          <w:lang w:val="uk-UA"/>
        </w:rPr>
        <w:t xml:space="preserve">Обов’язок виконання господарського зобов’язання у вигляді сплати коштів виникає не з моменту вчинення </w:t>
      </w:r>
      <w:r w:rsidR="00EC3499" w:rsidRPr="00BB4BA8">
        <w:rPr>
          <w:rFonts w:ascii="Roboto Condensed Light" w:hAnsi="Roboto Condensed Light"/>
          <w:color w:val="002060"/>
          <w:sz w:val="26"/>
          <w:szCs w:val="26"/>
          <w:lang w:val="uk-UA"/>
        </w:rPr>
        <w:t>кредитор</w:t>
      </w:r>
      <w:r w:rsidR="00EC3499">
        <w:rPr>
          <w:rFonts w:ascii="Roboto Condensed Light" w:hAnsi="Roboto Condensed Light"/>
          <w:color w:val="002060"/>
          <w:sz w:val="26"/>
          <w:szCs w:val="26"/>
          <w:lang w:val="uk-UA"/>
        </w:rPr>
        <w:t>ом</w:t>
      </w:r>
      <w:r w:rsidR="00EC3499" w:rsidRPr="00BB4BA8">
        <w:rPr>
          <w:rFonts w:ascii="Roboto Condensed Light" w:hAnsi="Roboto Condensed Light"/>
          <w:color w:val="002060"/>
          <w:sz w:val="26"/>
          <w:szCs w:val="26"/>
          <w:lang w:val="uk-UA"/>
        </w:rPr>
        <w:t xml:space="preserve"> </w:t>
      </w:r>
      <w:r w:rsidRPr="00BB4BA8">
        <w:rPr>
          <w:rFonts w:ascii="Roboto Condensed Light" w:hAnsi="Roboto Condensed Light"/>
          <w:color w:val="002060"/>
          <w:sz w:val="26"/>
          <w:szCs w:val="26"/>
          <w:lang w:val="uk-UA"/>
        </w:rPr>
        <w:t>дій щодо стягнення заборгованості з боржника, а з моменту</w:t>
      </w:r>
      <w:r w:rsidR="00EC3499">
        <w:rPr>
          <w:rFonts w:ascii="Roboto Condensed Light" w:hAnsi="Roboto Condensed Light"/>
          <w:color w:val="002060"/>
          <w:sz w:val="26"/>
          <w:szCs w:val="26"/>
          <w:lang w:val="uk-UA"/>
        </w:rPr>
        <w:t>,</w:t>
      </w:r>
      <w:r w:rsidRPr="00BB4BA8">
        <w:rPr>
          <w:rFonts w:ascii="Roboto Condensed Light" w:hAnsi="Roboto Condensed Light"/>
          <w:color w:val="002060"/>
          <w:sz w:val="26"/>
          <w:szCs w:val="26"/>
          <w:lang w:val="uk-UA"/>
        </w:rPr>
        <w:t xml:space="preserve"> визначеного відповідно до закону, інших правових актів, договору, а за відсутності конкретних вимог щодо виконання зобов'язання </w:t>
      </w:r>
      <w:r>
        <w:rPr>
          <w:rFonts w:ascii="Roboto Condensed Light" w:hAnsi="Roboto Condensed Light"/>
          <w:color w:val="002060"/>
          <w:sz w:val="26"/>
          <w:szCs w:val="26"/>
          <w:lang w:val="uk-UA"/>
        </w:rPr>
        <w:t>–</w:t>
      </w:r>
      <w:r w:rsidRPr="00BB4BA8">
        <w:rPr>
          <w:rFonts w:ascii="Roboto Condensed Light" w:hAnsi="Roboto Condensed Light"/>
          <w:color w:val="002060"/>
          <w:sz w:val="26"/>
          <w:szCs w:val="26"/>
          <w:lang w:val="uk-UA"/>
        </w:rPr>
        <w:t xml:space="preserve"> відповідно до вимог, що у певних умовах звичайно ставляться.</w:t>
      </w:r>
    </w:p>
    <w:p w:rsidR="00BB4BA8" w:rsidRPr="00BB4BA8" w:rsidRDefault="00F43C4C" w:rsidP="00BB4BA8">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За</w:t>
      </w:r>
      <w:r w:rsidR="00BB4BA8" w:rsidRPr="00BB4BA8">
        <w:rPr>
          <w:rFonts w:ascii="Roboto Condensed Light" w:hAnsi="Roboto Condensed Light"/>
          <w:color w:val="002060"/>
          <w:sz w:val="26"/>
          <w:szCs w:val="26"/>
          <w:lang w:val="uk-UA"/>
        </w:rPr>
        <w:t xml:space="preserve"> відсутності належного виконання господарського грошового зобов’язання  кредитор </w:t>
      </w:r>
      <w:r>
        <w:rPr>
          <w:rFonts w:ascii="Roboto Condensed Light" w:hAnsi="Roboto Condensed Light"/>
          <w:color w:val="002060"/>
          <w:sz w:val="26"/>
          <w:szCs w:val="26"/>
          <w:lang w:val="uk-UA"/>
        </w:rPr>
        <w:t>має змогу</w:t>
      </w:r>
      <w:r w:rsidR="00BB4BA8" w:rsidRPr="00BB4BA8">
        <w:rPr>
          <w:rFonts w:ascii="Roboto Condensed Light" w:hAnsi="Roboto Condensed Light"/>
          <w:color w:val="002060"/>
          <w:sz w:val="26"/>
          <w:szCs w:val="26"/>
          <w:lang w:val="uk-UA"/>
        </w:rPr>
        <w:t>, окрім звернення до суду з позовом до боржника, застосува</w:t>
      </w:r>
      <w:r w:rsidR="00BB4BA8">
        <w:rPr>
          <w:rFonts w:ascii="Roboto Condensed Light" w:hAnsi="Roboto Condensed Light"/>
          <w:color w:val="002060"/>
          <w:sz w:val="26"/>
          <w:szCs w:val="26"/>
          <w:lang w:val="uk-UA"/>
        </w:rPr>
        <w:t>ти</w:t>
      </w:r>
      <w:r w:rsidR="00BB4BA8" w:rsidRPr="00BB4BA8">
        <w:rPr>
          <w:rFonts w:ascii="Roboto Condensed Light" w:hAnsi="Roboto Condensed Light"/>
          <w:color w:val="002060"/>
          <w:sz w:val="26"/>
          <w:szCs w:val="26"/>
          <w:lang w:val="uk-UA"/>
        </w:rPr>
        <w:t xml:space="preserve"> щодо такого боржника </w:t>
      </w:r>
      <w:r w:rsidR="00EC3499" w:rsidRPr="00BB4BA8">
        <w:rPr>
          <w:rFonts w:ascii="Roboto Condensed Light" w:hAnsi="Roboto Condensed Light"/>
          <w:color w:val="002060"/>
          <w:sz w:val="26"/>
          <w:szCs w:val="26"/>
          <w:lang w:val="uk-UA"/>
        </w:rPr>
        <w:t>передбачен</w:t>
      </w:r>
      <w:r w:rsidR="00EC3499">
        <w:rPr>
          <w:rFonts w:ascii="Roboto Condensed Light" w:hAnsi="Roboto Condensed Light"/>
          <w:color w:val="002060"/>
          <w:sz w:val="26"/>
          <w:szCs w:val="26"/>
          <w:lang w:val="uk-UA"/>
        </w:rPr>
        <w:t>і</w:t>
      </w:r>
      <w:r w:rsidR="00EC3499" w:rsidRPr="00BB4BA8">
        <w:rPr>
          <w:rFonts w:ascii="Roboto Condensed Light" w:hAnsi="Roboto Condensed Light"/>
          <w:color w:val="002060"/>
          <w:sz w:val="26"/>
          <w:szCs w:val="26"/>
          <w:lang w:val="uk-UA"/>
        </w:rPr>
        <w:t xml:space="preserve"> КУ</w:t>
      </w:r>
      <w:r w:rsidR="00EC3499">
        <w:rPr>
          <w:rFonts w:ascii="Roboto Condensed Light" w:hAnsi="Roboto Condensed Light"/>
          <w:color w:val="002060"/>
          <w:sz w:val="26"/>
          <w:szCs w:val="26"/>
          <w:lang w:val="uk-UA"/>
        </w:rPr>
        <w:t>зПБ</w:t>
      </w:r>
      <w:r w:rsidR="00EC3499" w:rsidRPr="00BB4BA8">
        <w:rPr>
          <w:rFonts w:ascii="Roboto Condensed Light" w:hAnsi="Roboto Condensed Light"/>
          <w:color w:val="002060"/>
          <w:sz w:val="26"/>
          <w:szCs w:val="26"/>
          <w:lang w:val="uk-UA"/>
        </w:rPr>
        <w:t xml:space="preserve"> </w:t>
      </w:r>
      <w:r w:rsidR="00BB4BA8" w:rsidRPr="00BB4BA8">
        <w:rPr>
          <w:rFonts w:ascii="Roboto Condensed Light" w:hAnsi="Roboto Condensed Light"/>
          <w:color w:val="002060"/>
          <w:sz w:val="26"/>
          <w:szCs w:val="26"/>
          <w:lang w:val="uk-UA"/>
        </w:rPr>
        <w:t>процедур</w:t>
      </w:r>
      <w:r w:rsidR="00BB4BA8">
        <w:rPr>
          <w:rFonts w:ascii="Roboto Condensed Light" w:hAnsi="Roboto Condensed Light"/>
          <w:color w:val="002060"/>
          <w:sz w:val="26"/>
          <w:szCs w:val="26"/>
          <w:lang w:val="uk-UA"/>
        </w:rPr>
        <w:t>и</w:t>
      </w:r>
      <w:r w:rsidR="00BB4BA8" w:rsidRPr="00BB4BA8">
        <w:rPr>
          <w:rFonts w:ascii="Roboto Condensed Light" w:hAnsi="Roboto Condensed Light"/>
          <w:color w:val="002060"/>
          <w:sz w:val="26"/>
          <w:szCs w:val="26"/>
          <w:lang w:val="uk-UA"/>
        </w:rPr>
        <w:t xml:space="preserve"> для задоволення своїх кредиторських вимог</w:t>
      </w:r>
      <w:r w:rsidR="00EC3499">
        <w:rPr>
          <w:rFonts w:ascii="Roboto Condensed Light" w:hAnsi="Roboto Condensed Light"/>
          <w:color w:val="002060"/>
          <w:sz w:val="26"/>
          <w:szCs w:val="26"/>
          <w:lang w:val="uk-UA"/>
        </w:rPr>
        <w:t xml:space="preserve"> </w:t>
      </w:r>
      <w:r w:rsidR="00BB4BA8" w:rsidRPr="00BB4BA8">
        <w:rPr>
          <w:rFonts w:ascii="Roboto Condensed Light" w:hAnsi="Roboto Condensed Light"/>
          <w:color w:val="002060"/>
          <w:sz w:val="26"/>
          <w:szCs w:val="26"/>
          <w:lang w:val="uk-UA"/>
        </w:rPr>
        <w:t xml:space="preserve">у тому випадку, коли </w:t>
      </w:r>
      <w:r>
        <w:rPr>
          <w:rFonts w:ascii="Roboto Condensed Light" w:hAnsi="Roboto Condensed Light"/>
          <w:color w:val="002060"/>
          <w:sz w:val="26"/>
          <w:szCs w:val="26"/>
          <w:lang w:val="uk-UA"/>
        </w:rPr>
        <w:t>не існує</w:t>
      </w:r>
      <w:r w:rsidR="00BB4BA8" w:rsidRPr="00BB4BA8">
        <w:rPr>
          <w:rFonts w:ascii="Roboto Condensed Light" w:hAnsi="Roboto Condensed Light"/>
          <w:color w:val="002060"/>
          <w:sz w:val="26"/>
          <w:szCs w:val="26"/>
          <w:lang w:val="uk-UA"/>
        </w:rPr>
        <w:t xml:space="preserve"> сп</w:t>
      </w:r>
      <w:r>
        <w:rPr>
          <w:rFonts w:ascii="Roboto Condensed Light" w:hAnsi="Roboto Condensed Light"/>
          <w:color w:val="002060"/>
          <w:sz w:val="26"/>
          <w:szCs w:val="26"/>
          <w:lang w:val="uk-UA"/>
        </w:rPr>
        <w:t>о</w:t>
      </w:r>
      <w:r w:rsidR="00BB4BA8" w:rsidRPr="00BB4BA8">
        <w:rPr>
          <w:rFonts w:ascii="Roboto Condensed Light" w:hAnsi="Roboto Condensed Light"/>
          <w:color w:val="002060"/>
          <w:sz w:val="26"/>
          <w:szCs w:val="26"/>
          <w:lang w:val="uk-UA"/>
        </w:rPr>
        <w:t>р</w:t>
      </w:r>
      <w:r>
        <w:rPr>
          <w:rFonts w:ascii="Roboto Condensed Light" w:hAnsi="Roboto Condensed Light"/>
          <w:color w:val="002060"/>
          <w:sz w:val="26"/>
          <w:szCs w:val="26"/>
          <w:lang w:val="uk-UA"/>
        </w:rPr>
        <w:t>у</w:t>
      </w:r>
      <w:r w:rsidR="00BB4BA8" w:rsidRPr="00BB4BA8">
        <w:rPr>
          <w:rFonts w:ascii="Roboto Condensed Light" w:hAnsi="Roboto Condensed Light"/>
          <w:color w:val="002060"/>
          <w:sz w:val="26"/>
          <w:szCs w:val="26"/>
          <w:lang w:val="uk-UA"/>
        </w:rPr>
        <w:t xml:space="preserve"> про право, який підлягає вирішенню у порядку позовного провадження.</w:t>
      </w:r>
    </w:p>
    <w:p w:rsidR="00BB4BA8" w:rsidRPr="00BB4BA8" w:rsidRDefault="00EC3499" w:rsidP="00BB4BA8">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М</w:t>
      </w:r>
      <w:r w:rsidR="00BB4BA8" w:rsidRPr="00BB4BA8">
        <w:rPr>
          <w:rFonts w:ascii="Roboto Condensed Light" w:hAnsi="Roboto Condensed Light"/>
          <w:color w:val="002060"/>
          <w:sz w:val="26"/>
          <w:szCs w:val="26"/>
          <w:lang w:val="uk-UA"/>
        </w:rPr>
        <w:t xml:space="preserve">ожливість застосування </w:t>
      </w:r>
      <w:r>
        <w:rPr>
          <w:rFonts w:ascii="Roboto Condensed Light" w:hAnsi="Roboto Condensed Light"/>
          <w:color w:val="002060"/>
          <w:sz w:val="26"/>
          <w:szCs w:val="26"/>
          <w:lang w:val="uk-UA"/>
        </w:rPr>
        <w:t>зазначених</w:t>
      </w:r>
      <w:r w:rsidRPr="00BB4BA8">
        <w:rPr>
          <w:rFonts w:ascii="Roboto Condensed Light" w:hAnsi="Roboto Condensed Light"/>
          <w:color w:val="002060"/>
          <w:sz w:val="26"/>
          <w:szCs w:val="26"/>
          <w:lang w:val="uk-UA"/>
        </w:rPr>
        <w:t xml:space="preserve"> </w:t>
      </w:r>
      <w:r w:rsidR="00BB4BA8" w:rsidRPr="00BB4BA8">
        <w:rPr>
          <w:rFonts w:ascii="Roboto Condensed Light" w:hAnsi="Roboto Condensed Light"/>
          <w:color w:val="002060"/>
          <w:sz w:val="26"/>
          <w:szCs w:val="26"/>
          <w:lang w:val="uk-UA"/>
        </w:rPr>
        <w:t>процедур є альтернативним способом задоволення грошових вимог кредитора</w:t>
      </w:r>
      <w:r>
        <w:rPr>
          <w:rFonts w:ascii="Roboto Condensed Light" w:hAnsi="Roboto Condensed Light"/>
          <w:color w:val="002060"/>
          <w:sz w:val="26"/>
          <w:szCs w:val="26"/>
          <w:lang w:val="uk-UA"/>
        </w:rPr>
        <w:t>.</w:t>
      </w:r>
      <w:r w:rsidR="00BB4BA8" w:rsidRPr="00BB4BA8">
        <w:rPr>
          <w:rFonts w:ascii="Roboto Condensed Light" w:hAnsi="Roboto Condensed Light"/>
          <w:color w:val="002060"/>
          <w:sz w:val="26"/>
          <w:szCs w:val="26"/>
          <w:lang w:val="uk-UA"/>
        </w:rPr>
        <w:t xml:space="preserve"> </w:t>
      </w:r>
    </w:p>
    <w:p w:rsidR="00BB4BA8" w:rsidRDefault="00EC3499" w:rsidP="00E81DCF">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08.12.2023</w:t>
      </w:r>
      <w:r w:rsidRPr="00971778">
        <w:rPr>
          <w:rFonts w:ascii="Roboto Condensed Light" w:hAnsi="Roboto Condensed Light"/>
          <w:i/>
          <w:iCs/>
          <w:color w:val="002060"/>
          <w:sz w:val="20"/>
          <w:szCs w:val="20"/>
          <w:lang w:val="uk-UA"/>
        </w:rPr>
        <w:t xml:space="preserve"> у справі </w:t>
      </w:r>
      <w:r w:rsidRPr="00472D8B">
        <w:rPr>
          <w:rFonts w:ascii="Roboto Condensed Light" w:hAnsi="Roboto Condensed Light"/>
          <w:i/>
          <w:iCs/>
          <w:color w:val="002060"/>
          <w:sz w:val="20"/>
          <w:szCs w:val="20"/>
          <w:lang w:val="uk-UA"/>
        </w:rPr>
        <w:t xml:space="preserve">№ </w:t>
      </w:r>
      <w:r w:rsidRPr="00EC3499">
        <w:rPr>
          <w:rFonts w:ascii="Roboto Condensed Light" w:hAnsi="Roboto Condensed Light"/>
          <w:i/>
          <w:iCs/>
          <w:color w:val="002060"/>
          <w:sz w:val="20"/>
          <w:szCs w:val="20"/>
          <w:lang w:val="uk-UA"/>
        </w:rPr>
        <w:t>922/854/23</w:t>
      </w:r>
      <w:r w:rsidRPr="003F5609">
        <w:rPr>
          <w:rFonts w:ascii="Roboto Condensed Light" w:hAnsi="Roboto Condensed Light"/>
          <w:i/>
          <w:iCs/>
          <w:color w:val="002060"/>
          <w:sz w:val="20"/>
          <w:szCs w:val="20"/>
          <w:lang w:val="uk-UA"/>
        </w:rPr>
        <w:t xml:space="preserve"> </w:t>
      </w:r>
      <w:r w:rsidRPr="00472D8B">
        <w:rPr>
          <w:rFonts w:ascii="Roboto Condensed Light" w:hAnsi="Roboto Condensed Light"/>
          <w:i/>
          <w:iCs/>
          <w:color w:val="002060"/>
          <w:sz w:val="20"/>
          <w:szCs w:val="20"/>
          <w:lang w:val="uk-UA"/>
        </w:rPr>
        <w:t>можна</w:t>
      </w:r>
      <w:r w:rsidRPr="00971778">
        <w:rPr>
          <w:rFonts w:ascii="Roboto Condensed Light" w:hAnsi="Roboto Condensed Light"/>
          <w:i/>
          <w:iCs/>
          <w:color w:val="002060"/>
          <w:sz w:val="20"/>
          <w:szCs w:val="20"/>
          <w:lang w:val="uk-UA"/>
        </w:rPr>
        <w:t xml:space="preserve"> ознайомитися за посиланням  </w:t>
      </w:r>
      <w:hyperlink r:id="rId13" w:history="1">
        <w:r w:rsidRPr="005D3D96">
          <w:rPr>
            <w:rStyle w:val="a3"/>
            <w:rFonts w:ascii="Roboto Condensed Light" w:hAnsi="Roboto Condensed Light"/>
            <w:iCs/>
            <w:sz w:val="20"/>
            <w:szCs w:val="20"/>
            <w:lang w:val="uk-UA"/>
          </w:rPr>
          <w:t>https://reyestr.court.gov.ua/Review/114954805</w:t>
        </w:r>
      </w:hyperlink>
      <w:r>
        <w:rPr>
          <w:rFonts w:ascii="Roboto Condensed Light" w:hAnsi="Roboto Condensed Light"/>
          <w:i/>
          <w:iCs/>
          <w:color w:val="002060"/>
          <w:sz w:val="20"/>
          <w:szCs w:val="20"/>
          <w:lang w:val="uk-UA"/>
        </w:rPr>
        <w:t>.</w:t>
      </w:r>
    </w:p>
    <w:p w:rsidR="00BB4BA8" w:rsidRDefault="00BB4BA8" w:rsidP="00E81DCF">
      <w:pPr>
        <w:spacing w:after="0" w:line="240" w:lineRule="auto"/>
        <w:ind w:firstLine="680"/>
        <w:jc w:val="both"/>
        <w:rPr>
          <w:rFonts w:ascii="Roboto Condensed Light" w:eastAsia="Times New Roman" w:hAnsi="Roboto Condensed Light"/>
          <w:b/>
          <w:bCs/>
          <w:color w:val="1F3864"/>
          <w:sz w:val="26"/>
          <w:szCs w:val="26"/>
          <w:lang w:val="uk-UA" w:eastAsia="uk-UA"/>
        </w:rPr>
      </w:pPr>
    </w:p>
    <w:p w:rsidR="00161D5F" w:rsidRPr="00161D5F" w:rsidRDefault="00161D5F" w:rsidP="00161D5F">
      <w:pPr>
        <w:spacing w:after="0" w:line="240" w:lineRule="auto"/>
        <w:ind w:firstLine="680"/>
        <w:jc w:val="both"/>
        <w:rPr>
          <w:rFonts w:ascii="Roboto Condensed Light" w:hAnsi="Roboto Condensed Light"/>
          <w:b/>
          <w:color w:val="0070C0"/>
          <w:sz w:val="26"/>
          <w:szCs w:val="26"/>
          <w:lang w:val="uk-UA"/>
        </w:rPr>
      </w:pPr>
      <w:r>
        <w:rPr>
          <w:rFonts w:ascii="Roboto Condensed Light" w:hAnsi="Roboto Condensed Light"/>
          <w:b/>
          <w:color w:val="0070C0"/>
          <w:sz w:val="26"/>
          <w:szCs w:val="26"/>
          <w:lang w:val="uk-UA"/>
        </w:rPr>
        <w:t>Щ</w:t>
      </w:r>
      <w:r w:rsidRPr="00161D5F">
        <w:rPr>
          <w:rFonts w:ascii="Roboto Condensed Light" w:hAnsi="Roboto Condensed Light"/>
          <w:b/>
          <w:color w:val="0070C0"/>
          <w:sz w:val="26"/>
          <w:szCs w:val="26"/>
          <w:lang w:val="uk-UA"/>
        </w:rPr>
        <w:t xml:space="preserve">одо </w:t>
      </w:r>
      <w:r>
        <w:rPr>
          <w:rFonts w:ascii="Roboto Condensed Light" w:hAnsi="Roboto Condensed Light"/>
          <w:b/>
          <w:color w:val="0070C0"/>
          <w:sz w:val="26"/>
          <w:szCs w:val="26"/>
          <w:lang w:val="uk-UA"/>
        </w:rPr>
        <w:t xml:space="preserve">неприпустимості </w:t>
      </w:r>
      <w:r w:rsidRPr="00161D5F">
        <w:rPr>
          <w:rFonts w:ascii="Roboto Condensed Light" w:hAnsi="Roboto Condensed Light"/>
          <w:b/>
          <w:color w:val="0070C0"/>
          <w:sz w:val="26"/>
          <w:szCs w:val="26"/>
          <w:lang w:val="uk-UA"/>
        </w:rPr>
        <w:t xml:space="preserve">формального підходу </w:t>
      </w:r>
      <w:r>
        <w:rPr>
          <w:rFonts w:ascii="Roboto Condensed Light" w:hAnsi="Roboto Condensed Light"/>
          <w:b/>
          <w:color w:val="0070C0"/>
          <w:sz w:val="26"/>
          <w:szCs w:val="26"/>
          <w:lang w:val="uk-UA"/>
        </w:rPr>
        <w:t>під час</w:t>
      </w:r>
      <w:r w:rsidRPr="00161D5F">
        <w:rPr>
          <w:rFonts w:ascii="Roboto Condensed Light" w:hAnsi="Roboto Condensed Light"/>
          <w:b/>
          <w:color w:val="0070C0"/>
          <w:sz w:val="26"/>
          <w:szCs w:val="26"/>
          <w:lang w:val="uk-UA"/>
        </w:rPr>
        <w:t xml:space="preserve"> розгляд</w:t>
      </w:r>
      <w:r>
        <w:rPr>
          <w:rFonts w:ascii="Roboto Condensed Light" w:hAnsi="Roboto Condensed Light"/>
          <w:b/>
          <w:color w:val="0070C0"/>
          <w:sz w:val="26"/>
          <w:szCs w:val="26"/>
          <w:lang w:val="uk-UA"/>
        </w:rPr>
        <w:t>у</w:t>
      </w:r>
      <w:r w:rsidRPr="00161D5F">
        <w:rPr>
          <w:rFonts w:ascii="Roboto Condensed Light" w:hAnsi="Roboto Condensed Light"/>
          <w:b/>
          <w:color w:val="0070C0"/>
          <w:sz w:val="26"/>
          <w:szCs w:val="26"/>
          <w:lang w:val="uk-UA"/>
        </w:rPr>
        <w:t xml:space="preserve"> заяви </w:t>
      </w:r>
      <w:r w:rsidR="00846FD8">
        <w:rPr>
          <w:rFonts w:ascii="Roboto Condensed Light" w:hAnsi="Roboto Condensed Light"/>
          <w:b/>
          <w:color w:val="0070C0"/>
          <w:sz w:val="26"/>
          <w:szCs w:val="26"/>
          <w:lang w:val="uk-UA"/>
        </w:rPr>
        <w:t xml:space="preserve">ініціюючого кредитора </w:t>
      </w:r>
      <w:r>
        <w:rPr>
          <w:rFonts w:ascii="Roboto Condensed Light" w:hAnsi="Roboto Condensed Light"/>
          <w:b/>
          <w:color w:val="0070C0"/>
          <w:sz w:val="26"/>
          <w:szCs w:val="26"/>
          <w:lang w:val="uk-UA"/>
        </w:rPr>
        <w:t>про відкриття провадження у справі про банкрутство</w:t>
      </w:r>
    </w:p>
    <w:p w:rsidR="00161D5F" w:rsidRPr="00161D5F" w:rsidRDefault="0066373C" w:rsidP="00161D5F">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w:t>
      </w:r>
      <w:r w:rsidR="00161D5F" w:rsidRPr="00161D5F">
        <w:rPr>
          <w:rFonts w:ascii="Roboto Condensed Light" w:hAnsi="Roboto Condensed Light"/>
          <w:color w:val="002060"/>
          <w:sz w:val="26"/>
          <w:szCs w:val="26"/>
          <w:lang w:val="uk-UA"/>
        </w:rPr>
        <w:t>аконодавець визначив підстав</w:t>
      </w:r>
      <w:r w:rsidR="00F43C4C">
        <w:rPr>
          <w:rFonts w:ascii="Roboto Condensed Light" w:hAnsi="Roboto Condensed Light"/>
          <w:color w:val="002060"/>
          <w:sz w:val="26"/>
          <w:szCs w:val="26"/>
          <w:lang w:val="uk-UA"/>
        </w:rPr>
        <w:t>ою</w:t>
      </w:r>
      <w:r w:rsidR="00161D5F" w:rsidRPr="00161D5F">
        <w:rPr>
          <w:rFonts w:ascii="Roboto Condensed Light" w:hAnsi="Roboto Condensed Light"/>
          <w:color w:val="002060"/>
          <w:sz w:val="26"/>
          <w:szCs w:val="26"/>
          <w:lang w:val="uk-UA"/>
        </w:rPr>
        <w:t xml:space="preserve"> звернення особи (кредитора) до суду </w:t>
      </w:r>
      <w:r w:rsidR="00F43C4C">
        <w:rPr>
          <w:rFonts w:ascii="Roboto Condensed Light" w:hAnsi="Roboto Condensed Light"/>
          <w:color w:val="002060"/>
          <w:sz w:val="26"/>
          <w:szCs w:val="26"/>
          <w:lang w:val="uk-UA"/>
        </w:rPr>
        <w:t>і</w:t>
      </w:r>
      <w:r w:rsidR="00161D5F" w:rsidRPr="00161D5F">
        <w:rPr>
          <w:rFonts w:ascii="Roboto Condensed Light" w:hAnsi="Roboto Condensed Light"/>
          <w:color w:val="002060"/>
          <w:sz w:val="26"/>
          <w:szCs w:val="26"/>
          <w:lang w:val="uk-UA"/>
        </w:rPr>
        <w:t>з заявою про відкриття провадження у справі про банкрутство наявність заборгованості, тобто наявність порушення</w:t>
      </w:r>
      <w:r>
        <w:rPr>
          <w:rFonts w:ascii="Roboto Condensed Light" w:hAnsi="Roboto Condensed Light"/>
          <w:color w:val="002060"/>
          <w:sz w:val="26"/>
          <w:szCs w:val="26"/>
          <w:lang w:val="uk-UA"/>
        </w:rPr>
        <w:t xml:space="preserve"> щодо виконання грошового зобов’</w:t>
      </w:r>
      <w:r w:rsidR="00161D5F" w:rsidRPr="00161D5F">
        <w:rPr>
          <w:rFonts w:ascii="Roboto Condensed Light" w:hAnsi="Roboto Condensed Light"/>
          <w:color w:val="002060"/>
          <w:sz w:val="26"/>
          <w:szCs w:val="26"/>
          <w:lang w:val="uk-UA"/>
        </w:rPr>
        <w:t>язання.</w:t>
      </w:r>
    </w:p>
    <w:p w:rsidR="00161D5F" w:rsidRPr="00161D5F" w:rsidRDefault="0066373C" w:rsidP="00161D5F">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Визначаючи</w:t>
      </w:r>
      <w:r w:rsidR="00161D5F" w:rsidRPr="00161D5F">
        <w:rPr>
          <w:rFonts w:ascii="Roboto Condensed Light" w:hAnsi="Roboto Condensed Light"/>
          <w:color w:val="002060"/>
          <w:sz w:val="26"/>
          <w:szCs w:val="26"/>
          <w:lang w:val="uk-UA"/>
        </w:rPr>
        <w:t xml:space="preserve"> момент виникнення вимог (права вимоги) кредитора (ініціюючого кредитора) до боржника в площині права неспроможності, слід виходити з того, що боржником є особа, неспроможна виконати свої грошові зобов</w:t>
      </w:r>
      <w:r>
        <w:rPr>
          <w:rFonts w:ascii="Roboto Condensed Light" w:hAnsi="Roboto Condensed Light"/>
          <w:color w:val="002060"/>
          <w:sz w:val="26"/>
          <w:szCs w:val="26"/>
          <w:lang w:val="uk-UA"/>
        </w:rPr>
        <w:t>’язання (тобто грошові обов’</w:t>
      </w:r>
      <w:r w:rsidR="00161D5F" w:rsidRPr="00161D5F">
        <w:rPr>
          <w:rFonts w:ascii="Roboto Condensed Light" w:hAnsi="Roboto Condensed Light"/>
          <w:color w:val="002060"/>
          <w:sz w:val="26"/>
          <w:szCs w:val="26"/>
          <w:lang w:val="uk-UA"/>
        </w:rPr>
        <w:t>язки), строк виконання яких настав. Таким чином, моментом виникнення вимоги кредитора як учасника відносин неспроможності слід вважати саме дату настання строку виконання грошового обов</w:t>
      </w:r>
      <w:r>
        <w:rPr>
          <w:rFonts w:ascii="Roboto Condensed Light" w:hAnsi="Roboto Condensed Light"/>
          <w:color w:val="002060"/>
          <w:sz w:val="26"/>
          <w:szCs w:val="26"/>
          <w:lang w:val="uk-UA"/>
        </w:rPr>
        <w:t>’</w:t>
      </w:r>
      <w:r w:rsidR="00161D5F" w:rsidRPr="00161D5F">
        <w:rPr>
          <w:rFonts w:ascii="Roboto Condensed Light" w:hAnsi="Roboto Condensed Light"/>
          <w:color w:val="002060"/>
          <w:sz w:val="26"/>
          <w:szCs w:val="26"/>
          <w:lang w:val="uk-UA"/>
        </w:rPr>
        <w:t xml:space="preserve">язку </w:t>
      </w:r>
      <w:r w:rsidR="00161D5F" w:rsidRPr="00161D5F">
        <w:rPr>
          <w:rFonts w:ascii="Roboto Condensed Light" w:hAnsi="Roboto Condensed Light"/>
          <w:color w:val="002060"/>
          <w:sz w:val="26"/>
          <w:szCs w:val="26"/>
          <w:lang w:val="uk-UA"/>
        </w:rPr>
        <w:lastRenderedPageBreak/>
        <w:t>боржника, а не момент вчинення правочину чи настання іншої підстави, з якої виникає відповідне право як таке.</w:t>
      </w:r>
    </w:p>
    <w:p w:rsidR="00161D5F" w:rsidRPr="00161D5F" w:rsidRDefault="00BF5A61" w:rsidP="00161D5F">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Аби</w:t>
      </w:r>
      <w:r w:rsidR="00161D5F" w:rsidRPr="00161D5F">
        <w:rPr>
          <w:rFonts w:ascii="Roboto Condensed Light" w:hAnsi="Roboto Condensed Light"/>
          <w:color w:val="002060"/>
          <w:sz w:val="26"/>
          <w:szCs w:val="26"/>
          <w:lang w:val="uk-UA"/>
        </w:rPr>
        <w:t xml:space="preserve"> унеможлив</w:t>
      </w:r>
      <w:r>
        <w:rPr>
          <w:rFonts w:ascii="Roboto Condensed Light" w:hAnsi="Roboto Condensed Light"/>
          <w:color w:val="002060"/>
          <w:sz w:val="26"/>
          <w:szCs w:val="26"/>
          <w:lang w:val="uk-UA"/>
        </w:rPr>
        <w:t>ити</w:t>
      </w:r>
      <w:r w:rsidR="00161D5F" w:rsidRPr="00161D5F">
        <w:rPr>
          <w:rFonts w:ascii="Roboto Condensed Light" w:hAnsi="Roboto Condensed Light"/>
          <w:color w:val="002060"/>
          <w:sz w:val="26"/>
          <w:szCs w:val="26"/>
          <w:lang w:val="uk-UA"/>
        </w:rPr>
        <w:t xml:space="preserve"> загроз</w:t>
      </w:r>
      <w:r>
        <w:rPr>
          <w:rFonts w:ascii="Roboto Condensed Light" w:hAnsi="Roboto Condensed Light"/>
          <w:color w:val="002060"/>
          <w:sz w:val="26"/>
          <w:szCs w:val="26"/>
          <w:lang w:val="uk-UA"/>
        </w:rPr>
        <w:t>у</w:t>
      </w:r>
      <w:r w:rsidR="00161D5F" w:rsidRPr="00161D5F">
        <w:rPr>
          <w:rFonts w:ascii="Roboto Condensed Light" w:hAnsi="Roboto Condensed Light"/>
          <w:color w:val="002060"/>
          <w:sz w:val="26"/>
          <w:szCs w:val="26"/>
          <w:lang w:val="uk-UA"/>
        </w:rPr>
        <w:t xml:space="preserve"> визнання судом у справі про банкрутство фіктивної кредиторської заборгованості до боржника, суду слід розглядати заяви з кредиторськими вимогами із застосуванням засад змагальності сторін у справі про банкрутство </w:t>
      </w:r>
      <w:r>
        <w:rPr>
          <w:rFonts w:ascii="Roboto Condensed Light" w:hAnsi="Roboto Condensed Light"/>
          <w:color w:val="002060"/>
          <w:sz w:val="26"/>
          <w:szCs w:val="26"/>
          <w:lang w:val="uk-UA"/>
        </w:rPr>
        <w:t>в</w:t>
      </w:r>
      <w:r w:rsidR="00161D5F" w:rsidRPr="00161D5F">
        <w:rPr>
          <w:rFonts w:ascii="Roboto Condensed Light" w:hAnsi="Roboto Condensed Light"/>
          <w:color w:val="002060"/>
          <w:sz w:val="26"/>
          <w:szCs w:val="26"/>
          <w:lang w:val="uk-UA"/>
        </w:rPr>
        <w:t xml:space="preserve"> поєднанні з детальною перевіркою підстав виникнення грошових вимог кредиторів до боржника, їх характеру, розміру та моменту виникнення. У разі виникнення мотивованих сумнівів сторін у справі про банкрутство щодо обґрунтованості кредиторських вимог на заявника таких  вимог покладається обов’язок підвищеного стандарту доказування для забезпечення перевірки господарським судом підстав виникнення </w:t>
      </w:r>
      <w:r>
        <w:rPr>
          <w:rFonts w:ascii="Roboto Condensed Light" w:hAnsi="Roboto Condensed Light"/>
          <w:color w:val="002060"/>
          <w:sz w:val="26"/>
          <w:szCs w:val="26"/>
          <w:lang w:val="uk-UA"/>
        </w:rPr>
        <w:t>відповідних</w:t>
      </w:r>
      <w:r w:rsidR="00161D5F" w:rsidRPr="00161D5F">
        <w:rPr>
          <w:rFonts w:ascii="Roboto Condensed Light" w:hAnsi="Roboto Condensed Light"/>
          <w:color w:val="002060"/>
          <w:sz w:val="26"/>
          <w:szCs w:val="26"/>
          <w:lang w:val="uk-UA"/>
        </w:rPr>
        <w:t xml:space="preserve"> грошових вимог, їх характеру, розміру та моменту виникнення</w:t>
      </w:r>
      <w:r w:rsidR="001B1CB7">
        <w:rPr>
          <w:rFonts w:ascii="Roboto Condensed Light" w:hAnsi="Roboto Condensed Light"/>
          <w:color w:val="002060"/>
          <w:sz w:val="26"/>
          <w:szCs w:val="26"/>
          <w:lang w:val="uk-UA"/>
        </w:rPr>
        <w:t>.</w:t>
      </w:r>
      <w:r w:rsidR="00161D5F" w:rsidRPr="00161D5F">
        <w:rPr>
          <w:rFonts w:ascii="Roboto Condensed Light" w:hAnsi="Roboto Condensed Light"/>
          <w:color w:val="002060"/>
          <w:sz w:val="26"/>
          <w:szCs w:val="26"/>
          <w:lang w:val="uk-UA"/>
        </w:rPr>
        <w:t xml:space="preserve"> </w:t>
      </w:r>
    </w:p>
    <w:p w:rsidR="00161D5F" w:rsidRPr="00161D5F" w:rsidRDefault="00161D5F" w:rsidP="00161D5F">
      <w:pPr>
        <w:spacing w:after="0" w:line="240" w:lineRule="auto"/>
        <w:ind w:firstLine="680"/>
        <w:jc w:val="both"/>
        <w:rPr>
          <w:rFonts w:ascii="Roboto Condensed Light" w:hAnsi="Roboto Condensed Light"/>
          <w:color w:val="002060"/>
          <w:sz w:val="26"/>
          <w:szCs w:val="26"/>
          <w:lang w:val="uk-UA"/>
        </w:rPr>
      </w:pPr>
      <w:r w:rsidRPr="00161D5F">
        <w:rPr>
          <w:rFonts w:ascii="Roboto Condensed Light" w:hAnsi="Roboto Condensed Light"/>
          <w:color w:val="002060"/>
          <w:sz w:val="26"/>
          <w:szCs w:val="26"/>
          <w:lang w:val="uk-UA"/>
        </w:rPr>
        <w:t xml:space="preserve">За змістом КУзПБ кредитори, які звернулися </w:t>
      </w:r>
      <w:r w:rsidR="00BF5A61">
        <w:rPr>
          <w:rFonts w:ascii="Roboto Condensed Light" w:hAnsi="Roboto Condensed Light"/>
          <w:color w:val="002060"/>
          <w:sz w:val="26"/>
          <w:szCs w:val="26"/>
          <w:lang w:val="uk-UA"/>
        </w:rPr>
        <w:t>і</w:t>
      </w:r>
      <w:r w:rsidRPr="00161D5F">
        <w:rPr>
          <w:rFonts w:ascii="Roboto Condensed Light" w:hAnsi="Roboto Condensed Light"/>
          <w:color w:val="002060"/>
          <w:sz w:val="26"/>
          <w:szCs w:val="26"/>
          <w:lang w:val="uk-UA"/>
        </w:rPr>
        <w:t>з заявою про відкриття провадження у справі про банкрутство (неплатоспроможність)</w:t>
      </w:r>
      <w:r w:rsidR="00BF5A61">
        <w:rPr>
          <w:rFonts w:ascii="Roboto Condensed Light" w:hAnsi="Roboto Condensed Light"/>
          <w:color w:val="002060"/>
          <w:sz w:val="26"/>
          <w:szCs w:val="26"/>
          <w:lang w:val="uk-UA"/>
        </w:rPr>
        <w:t>,</w:t>
      </w:r>
      <w:r w:rsidRPr="00161D5F">
        <w:rPr>
          <w:rFonts w:ascii="Roboto Condensed Light" w:hAnsi="Roboto Condensed Light"/>
          <w:color w:val="002060"/>
          <w:sz w:val="26"/>
          <w:szCs w:val="26"/>
          <w:lang w:val="uk-UA"/>
        </w:rPr>
        <w:t xml:space="preserve"> не мають більшого, </w:t>
      </w:r>
      <w:r w:rsidR="00BF5A61">
        <w:rPr>
          <w:rFonts w:ascii="Roboto Condensed Light" w:hAnsi="Roboto Condensed Light"/>
          <w:color w:val="002060"/>
          <w:sz w:val="26"/>
          <w:szCs w:val="26"/>
          <w:lang w:val="uk-UA"/>
        </w:rPr>
        <w:t xml:space="preserve">ніж </w:t>
      </w:r>
      <w:r w:rsidRPr="00161D5F">
        <w:rPr>
          <w:rFonts w:ascii="Roboto Condensed Light" w:hAnsi="Roboto Condensed Light"/>
          <w:color w:val="002060"/>
          <w:sz w:val="26"/>
          <w:szCs w:val="26"/>
          <w:lang w:val="uk-UA"/>
        </w:rPr>
        <w:t>конкурсн</w:t>
      </w:r>
      <w:r w:rsidR="00BF5A61">
        <w:rPr>
          <w:rFonts w:ascii="Roboto Condensed Light" w:hAnsi="Roboto Condensed Light"/>
          <w:color w:val="002060"/>
          <w:sz w:val="26"/>
          <w:szCs w:val="26"/>
          <w:lang w:val="uk-UA"/>
        </w:rPr>
        <w:t>і</w:t>
      </w:r>
      <w:r w:rsidRPr="00161D5F">
        <w:rPr>
          <w:rFonts w:ascii="Roboto Condensed Light" w:hAnsi="Roboto Condensed Light"/>
          <w:color w:val="002060"/>
          <w:sz w:val="26"/>
          <w:szCs w:val="26"/>
          <w:lang w:val="uk-UA"/>
        </w:rPr>
        <w:t xml:space="preserve"> кредитори</w:t>
      </w:r>
      <w:r w:rsidR="0066373C">
        <w:rPr>
          <w:rFonts w:ascii="Roboto Condensed Light" w:hAnsi="Roboto Condensed Light"/>
          <w:color w:val="002060"/>
          <w:sz w:val="26"/>
          <w:szCs w:val="26"/>
          <w:lang w:val="uk-UA"/>
        </w:rPr>
        <w:t>,</w:t>
      </w:r>
      <w:r w:rsidRPr="00161D5F">
        <w:rPr>
          <w:rFonts w:ascii="Roboto Condensed Light" w:hAnsi="Roboto Condensed Light"/>
          <w:color w:val="002060"/>
          <w:sz w:val="26"/>
          <w:szCs w:val="26"/>
          <w:lang w:val="uk-UA"/>
        </w:rPr>
        <w:t xml:space="preserve"> обсягу процесуальних повноважень, крім тих, </w:t>
      </w:r>
      <w:r w:rsidR="00BF5A61">
        <w:rPr>
          <w:rFonts w:ascii="Roboto Condensed Light" w:hAnsi="Roboto Condensed Light"/>
          <w:color w:val="002060"/>
          <w:sz w:val="26"/>
          <w:szCs w:val="26"/>
          <w:lang w:val="uk-UA"/>
        </w:rPr>
        <w:t>що</w:t>
      </w:r>
      <w:r w:rsidRPr="00161D5F">
        <w:rPr>
          <w:rFonts w:ascii="Roboto Condensed Light" w:hAnsi="Roboto Condensed Light"/>
          <w:color w:val="002060"/>
          <w:sz w:val="26"/>
          <w:szCs w:val="26"/>
          <w:lang w:val="uk-UA"/>
        </w:rPr>
        <w:t xml:space="preserve"> обумовлені самим фактом ініціювання процедури банкрутства. </w:t>
      </w:r>
      <w:r w:rsidR="00BF5A61">
        <w:rPr>
          <w:rFonts w:ascii="Roboto Condensed Light" w:hAnsi="Roboto Condensed Light"/>
          <w:color w:val="002060"/>
          <w:sz w:val="26"/>
          <w:szCs w:val="26"/>
          <w:lang w:val="uk-UA"/>
        </w:rPr>
        <w:t>Тож</w:t>
      </w:r>
      <w:r w:rsidRPr="00161D5F">
        <w:rPr>
          <w:rFonts w:ascii="Roboto Condensed Light" w:hAnsi="Roboto Condensed Light"/>
          <w:color w:val="002060"/>
          <w:sz w:val="26"/>
          <w:szCs w:val="26"/>
          <w:lang w:val="uk-UA"/>
        </w:rPr>
        <w:t xml:space="preserve"> вимоги щодо детальної перевірки підстав виникнення грошових вимог кредиторів до боржника, їх характеру, розміру та моменту виникнення також стосуються </w:t>
      </w:r>
      <w:r w:rsidR="00BF5A61">
        <w:rPr>
          <w:rFonts w:ascii="Roboto Condensed Light" w:hAnsi="Roboto Condensed Light"/>
          <w:color w:val="002060"/>
          <w:sz w:val="26"/>
          <w:szCs w:val="26"/>
          <w:lang w:val="uk-UA"/>
        </w:rPr>
        <w:t>і</w:t>
      </w:r>
      <w:r w:rsidRPr="00161D5F">
        <w:rPr>
          <w:rFonts w:ascii="Roboto Condensed Light" w:hAnsi="Roboto Condensed Light"/>
          <w:color w:val="002060"/>
          <w:sz w:val="26"/>
          <w:szCs w:val="26"/>
          <w:lang w:val="uk-UA"/>
        </w:rPr>
        <w:t xml:space="preserve"> вимог кредитора, який звернувся </w:t>
      </w:r>
      <w:r w:rsidR="00BF5A61">
        <w:rPr>
          <w:rFonts w:ascii="Roboto Condensed Light" w:hAnsi="Roboto Condensed Light"/>
          <w:color w:val="002060"/>
          <w:sz w:val="26"/>
          <w:szCs w:val="26"/>
          <w:lang w:val="uk-UA"/>
        </w:rPr>
        <w:t>і</w:t>
      </w:r>
      <w:r w:rsidRPr="00161D5F">
        <w:rPr>
          <w:rFonts w:ascii="Roboto Condensed Light" w:hAnsi="Roboto Condensed Light"/>
          <w:color w:val="002060"/>
          <w:sz w:val="26"/>
          <w:szCs w:val="26"/>
          <w:lang w:val="uk-UA"/>
        </w:rPr>
        <w:t>з заявою про відкриття провадження у справі про банкрутство.</w:t>
      </w:r>
    </w:p>
    <w:p w:rsidR="00161D5F" w:rsidRDefault="0066373C" w:rsidP="0066373C">
      <w:pPr>
        <w:spacing w:after="0" w:line="240" w:lineRule="auto"/>
        <w:ind w:firstLine="680"/>
        <w:jc w:val="both"/>
        <w:rPr>
          <w:rFonts w:ascii="Roboto Condensed Light" w:hAnsi="Roboto Condensed Light"/>
          <w:color w:val="002060"/>
          <w:sz w:val="26"/>
          <w:szCs w:val="26"/>
          <w:lang w:val="uk-UA"/>
        </w:rPr>
      </w:pPr>
      <w:r w:rsidRPr="0066373C">
        <w:rPr>
          <w:rFonts w:ascii="Roboto Condensed Light" w:hAnsi="Roboto Condensed Light"/>
          <w:color w:val="002060"/>
          <w:sz w:val="26"/>
          <w:szCs w:val="26"/>
          <w:lang w:val="uk-UA"/>
        </w:rPr>
        <w:t>Т</w:t>
      </w:r>
      <w:r>
        <w:rPr>
          <w:rFonts w:ascii="Roboto Condensed Light" w:hAnsi="Roboto Condensed Light"/>
          <w:color w:val="002060"/>
          <w:sz w:val="26"/>
          <w:szCs w:val="26"/>
          <w:lang w:val="uk-UA"/>
        </w:rPr>
        <w:t>ому, відкриваючи провадження у справі про банкрутство</w:t>
      </w:r>
      <w:r w:rsidR="00846FD8">
        <w:rPr>
          <w:rFonts w:ascii="Roboto Condensed Light" w:hAnsi="Roboto Condensed Light"/>
          <w:color w:val="002060"/>
          <w:sz w:val="26"/>
          <w:szCs w:val="26"/>
          <w:lang w:val="uk-UA"/>
        </w:rPr>
        <w:t>,</w:t>
      </w:r>
      <w:r>
        <w:rPr>
          <w:rFonts w:ascii="Roboto Condensed Light" w:hAnsi="Roboto Condensed Light"/>
          <w:color w:val="002060"/>
          <w:sz w:val="26"/>
          <w:szCs w:val="26"/>
          <w:lang w:val="uk-UA"/>
        </w:rPr>
        <w:t xml:space="preserve"> суди не повинні виходити суто з поданих ініціюючим кредитором документів, без дослідження позиції боржника</w:t>
      </w:r>
      <w:r w:rsidR="0090404A">
        <w:rPr>
          <w:rFonts w:ascii="Roboto Condensed Light" w:hAnsi="Roboto Condensed Light"/>
          <w:color w:val="002060"/>
          <w:sz w:val="26"/>
          <w:szCs w:val="26"/>
          <w:lang w:val="uk-UA"/>
        </w:rPr>
        <w:t xml:space="preserve"> та здійснення детальної перевірки підстав виникнення грошових вимог</w:t>
      </w:r>
      <w:r>
        <w:rPr>
          <w:rFonts w:ascii="Roboto Condensed Light" w:hAnsi="Roboto Condensed Light"/>
          <w:color w:val="002060"/>
          <w:sz w:val="26"/>
          <w:szCs w:val="26"/>
          <w:lang w:val="uk-UA"/>
        </w:rPr>
        <w:t xml:space="preserve"> </w:t>
      </w:r>
      <w:r w:rsidR="00BF5A61">
        <w:rPr>
          <w:rFonts w:ascii="Roboto Condensed Light" w:hAnsi="Roboto Condensed Light"/>
          <w:color w:val="002060"/>
          <w:sz w:val="26"/>
          <w:szCs w:val="26"/>
          <w:lang w:val="uk-UA"/>
        </w:rPr>
        <w:t>і</w:t>
      </w:r>
      <w:r>
        <w:rPr>
          <w:rFonts w:ascii="Roboto Condensed Light" w:hAnsi="Roboto Condensed Light"/>
          <w:color w:val="002060"/>
          <w:sz w:val="26"/>
          <w:szCs w:val="26"/>
          <w:lang w:val="uk-UA"/>
        </w:rPr>
        <w:t xml:space="preserve">, відповідно, встановлення наявності </w:t>
      </w:r>
      <w:r w:rsidR="0090404A">
        <w:rPr>
          <w:rFonts w:ascii="Roboto Condensed Light" w:hAnsi="Roboto Condensed Light"/>
          <w:color w:val="002060"/>
          <w:sz w:val="26"/>
          <w:szCs w:val="26"/>
          <w:lang w:val="uk-UA"/>
        </w:rPr>
        <w:t>чи</w:t>
      </w:r>
      <w:r>
        <w:rPr>
          <w:rFonts w:ascii="Roboto Condensed Light" w:hAnsi="Roboto Condensed Light"/>
          <w:color w:val="002060"/>
          <w:sz w:val="26"/>
          <w:szCs w:val="26"/>
          <w:lang w:val="uk-UA"/>
        </w:rPr>
        <w:t xml:space="preserve"> відсутності </w:t>
      </w:r>
      <w:r w:rsidR="0090404A">
        <w:rPr>
          <w:rFonts w:ascii="Roboto Condensed Light" w:hAnsi="Roboto Condensed Light"/>
          <w:color w:val="002060"/>
          <w:sz w:val="26"/>
          <w:szCs w:val="26"/>
          <w:lang w:val="uk-UA"/>
        </w:rPr>
        <w:t xml:space="preserve">обставин, які свідчать про </w:t>
      </w:r>
      <w:r>
        <w:rPr>
          <w:rFonts w:ascii="Roboto Condensed Light" w:hAnsi="Roboto Condensed Light"/>
          <w:color w:val="002060"/>
          <w:sz w:val="26"/>
          <w:szCs w:val="26"/>
          <w:lang w:val="uk-UA"/>
        </w:rPr>
        <w:t>реальн</w:t>
      </w:r>
      <w:r w:rsidR="001B1CB7">
        <w:rPr>
          <w:rFonts w:ascii="Roboto Condensed Light" w:hAnsi="Roboto Condensed Light"/>
          <w:color w:val="002060"/>
          <w:sz w:val="26"/>
          <w:szCs w:val="26"/>
          <w:lang w:val="uk-UA"/>
        </w:rPr>
        <w:t>е</w:t>
      </w:r>
      <w:r>
        <w:rPr>
          <w:rFonts w:ascii="Roboto Condensed Light" w:hAnsi="Roboto Condensed Light"/>
          <w:color w:val="002060"/>
          <w:sz w:val="26"/>
          <w:szCs w:val="26"/>
          <w:lang w:val="uk-UA"/>
        </w:rPr>
        <w:t xml:space="preserve"> надання послуг, зокрема</w:t>
      </w:r>
      <w:r w:rsidR="00BF5A61">
        <w:rPr>
          <w:rFonts w:ascii="Roboto Condensed Light" w:hAnsi="Roboto Condensed Light"/>
          <w:color w:val="002060"/>
          <w:sz w:val="26"/>
          <w:szCs w:val="26"/>
          <w:lang w:val="uk-UA"/>
        </w:rPr>
        <w:t>,</w:t>
      </w:r>
      <w:r>
        <w:rPr>
          <w:rFonts w:ascii="Roboto Condensed Light" w:hAnsi="Roboto Condensed Light"/>
          <w:color w:val="002060"/>
          <w:sz w:val="26"/>
          <w:szCs w:val="26"/>
          <w:lang w:val="uk-UA"/>
        </w:rPr>
        <w:t xml:space="preserve"> за договором про абонентське юридичне обслуговування,  оскільки </w:t>
      </w:r>
      <w:r w:rsidR="00161D5F" w:rsidRPr="0066373C">
        <w:rPr>
          <w:rFonts w:ascii="Roboto Condensed Light" w:hAnsi="Roboto Condensed Light"/>
          <w:color w:val="002060"/>
          <w:sz w:val="26"/>
          <w:szCs w:val="26"/>
          <w:lang w:val="uk-UA"/>
        </w:rPr>
        <w:t>визначальною ознакою господарської операції є те, що внаслідок її здійснення має відбутися реальний рух активів.</w:t>
      </w:r>
    </w:p>
    <w:p w:rsidR="0066373C" w:rsidRDefault="0066373C" w:rsidP="0066373C">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07.11.2023</w:t>
      </w:r>
      <w:r w:rsidRPr="00971778">
        <w:rPr>
          <w:rFonts w:ascii="Roboto Condensed Light" w:hAnsi="Roboto Condensed Light"/>
          <w:i/>
          <w:iCs/>
          <w:color w:val="002060"/>
          <w:sz w:val="20"/>
          <w:szCs w:val="20"/>
          <w:lang w:val="uk-UA"/>
        </w:rPr>
        <w:t xml:space="preserve"> у справі </w:t>
      </w:r>
      <w:r w:rsidRPr="00472D8B">
        <w:rPr>
          <w:rFonts w:ascii="Roboto Condensed Light" w:hAnsi="Roboto Condensed Light"/>
          <w:i/>
          <w:iCs/>
          <w:color w:val="002060"/>
          <w:sz w:val="20"/>
          <w:szCs w:val="20"/>
          <w:lang w:val="uk-UA"/>
        </w:rPr>
        <w:t xml:space="preserve">№ </w:t>
      </w:r>
      <w:r w:rsidRPr="0066373C">
        <w:rPr>
          <w:rFonts w:ascii="Roboto Condensed Light" w:hAnsi="Roboto Condensed Light"/>
          <w:i/>
          <w:iCs/>
          <w:color w:val="002060"/>
          <w:sz w:val="20"/>
          <w:szCs w:val="20"/>
          <w:lang w:val="uk-UA"/>
        </w:rPr>
        <w:t xml:space="preserve">908/2162/22 </w:t>
      </w:r>
      <w:r w:rsidRPr="00472D8B">
        <w:rPr>
          <w:rFonts w:ascii="Roboto Condensed Light" w:hAnsi="Roboto Condensed Light"/>
          <w:i/>
          <w:iCs/>
          <w:color w:val="002060"/>
          <w:sz w:val="20"/>
          <w:szCs w:val="20"/>
          <w:lang w:val="uk-UA"/>
        </w:rPr>
        <w:t>можна</w:t>
      </w:r>
      <w:r w:rsidRPr="00971778">
        <w:rPr>
          <w:rFonts w:ascii="Roboto Condensed Light" w:hAnsi="Roboto Condensed Light"/>
          <w:i/>
          <w:iCs/>
          <w:color w:val="002060"/>
          <w:sz w:val="20"/>
          <w:szCs w:val="20"/>
          <w:lang w:val="uk-UA"/>
        </w:rPr>
        <w:t xml:space="preserve"> ознайомитися за посиланням  </w:t>
      </w:r>
      <w:hyperlink r:id="rId14" w:history="1">
        <w:r w:rsidRPr="00CD7A28">
          <w:rPr>
            <w:rStyle w:val="a3"/>
            <w:rFonts w:ascii="Roboto Condensed Light" w:hAnsi="Roboto Condensed Light"/>
            <w:iCs/>
            <w:sz w:val="20"/>
            <w:szCs w:val="20"/>
            <w:lang w:val="uk-UA"/>
          </w:rPr>
          <w:t>https://reyestr.court.gov.ua/Review/115030926</w:t>
        </w:r>
      </w:hyperlink>
      <w:r>
        <w:rPr>
          <w:rFonts w:ascii="Roboto Condensed Light" w:hAnsi="Roboto Condensed Light"/>
          <w:i/>
          <w:iCs/>
          <w:color w:val="002060"/>
          <w:sz w:val="20"/>
          <w:szCs w:val="20"/>
          <w:lang w:val="uk-UA"/>
        </w:rPr>
        <w:t>.</w:t>
      </w:r>
    </w:p>
    <w:p w:rsidR="001B1CB7" w:rsidRDefault="001B1CB7" w:rsidP="003B537F">
      <w:pPr>
        <w:spacing w:after="0" w:line="240" w:lineRule="auto"/>
        <w:ind w:firstLine="680"/>
        <w:jc w:val="both"/>
        <w:rPr>
          <w:rFonts w:ascii="Roboto Condensed Light" w:hAnsi="Roboto Condensed Light"/>
          <w:b/>
          <w:color w:val="0070C0"/>
          <w:sz w:val="26"/>
          <w:szCs w:val="26"/>
          <w:lang w:val="uk-UA"/>
        </w:rPr>
      </w:pPr>
    </w:p>
    <w:p w:rsidR="003B537F" w:rsidRPr="003B537F" w:rsidRDefault="003B537F" w:rsidP="003B537F">
      <w:pPr>
        <w:spacing w:after="0" w:line="240" w:lineRule="auto"/>
        <w:ind w:firstLine="680"/>
        <w:jc w:val="both"/>
        <w:rPr>
          <w:rFonts w:ascii="Roboto Condensed Light" w:hAnsi="Roboto Condensed Light"/>
          <w:b/>
          <w:color w:val="0070C0"/>
          <w:sz w:val="26"/>
          <w:szCs w:val="26"/>
          <w:lang w:val="uk-UA"/>
        </w:rPr>
      </w:pPr>
      <w:r w:rsidRPr="003B537F">
        <w:rPr>
          <w:rFonts w:ascii="Roboto Condensed Light" w:hAnsi="Roboto Condensed Light"/>
          <w:b/>
          <w:color w:val="0070C0"/>
          <w:sz w:val="26"/>
          <w:szCs w:val="26"/>
          <w:lang w:val="uk-UA"/>
        </w:rPr>
        <w:t>Щодо відкриття провадження у справі про банкрутство за заявою кредитора, обґрунтованою невиконанням боржником грошового зобов’язання за аграрною розпискою</w:t>
      </w:r>
    </w:p>
    <w:p w:rsidR="00A46E6C" w:rsidRPr="00966C47" w:rsidRDefault="00A46E6C" w:rsidP="00966C47">
      <w:pPr>
        <w:spacing w:after="0" w:line="240" w:lineRule="auto"/>
        <w:ind w:firstLine="680"/>
        <w:jc w:val="both"/>
        <w:rPr>
          <w:rFonts w:ascii="Roboto Condensed Light" w:hAnsi="Roboto Condensed Light"/>
          <w:color w:val="002060"/>
          <w:sz w:val="26"/>
          <w:szCs w:val="26"/>
          <w:lang w:val="uk-UA"/>
        </w:rPr>
      </w:pPr>
      <w:r w:rsidRPr="00966C47">
        <w:rPr>
          <w:rFonts w:ascii="Roboto Condensed Light" w:hAnsi="Roboto Condensed Light"/>
          <w:color w:val="002060"/>
          <w:sz w:val="26"/>
          <w:szCs w:val="26"/>
          <w:lang w:val="uk-UA"/>
        </w:rPr>
        <w:t xml:space="preserve">Аграрна розписка </w:t>
      </w:r>
      <w:r w:rsidR="00BF5A61">
        <w:rPr>
          <w:rFonts w:ascii="Roboto Condensed Light" w:hAnsi="Roboto Condensed Light"/>
          <w:color w:val="002060"/>
          <w:sz w:val="26"/>
          <w:szCs w:val="26"/>
          <w:lang w:val="uk-UA"/>
        </w:rPr>
        <w:t>–</w:t>
      </w:r>
      <w:r w:rsidRPr="00966C47">
        <w:rPr>
          <w:rFonts w:ascii="Roboto Condensed Light" w:hAnsi="Roboto Condensed Light"/>
          <w:color w:val="002060"/>
          <w:sz w:val="26"/>
          <w:szCs w:val="26"/>
          <w:lang w:val="uk-UA"/>
        </w:rPr>
        <w:t xml:space="preserve"> </w:t>
      </w:r>
      <w:r w:rsidR="00BF5A61">
        <w:rPr>
          <w:rFonts w:ascii="Roboto Condensed Light" w:hAnsi="Roboto Condensed Light"/>
          <w:color w:val="002060"/>
          <w:sz w:val="26"/>
          <w:szCs w:val="26"/>
          <w:lang w:val="uk-UA"/>
        </w:rPr>
        <w:t xml:space="preserve">це </w:t>
      </w:r>
      <w:r w:rsidRPr="00966C47">
        <w:rPr>
          <w:rFonts w:ascii="Roboto Condensed Light" w:hAnsi="Roboto Condensed Light"/>
          <w:color w:val="002060"/>
          <w:sz w:val="26"/>
          <w:szCs w:val="26"/>
          <w:lang w:val="uk-UA"/>
        </w:rPr>
        <w:t>специфічн</w:t>
      </w:r>
      <w:r w:rsidR="00BF5A61">
        <w:rPr>
          <w:rFonts w:ascii="Roboto Condensed Light" w:hAnsi="Roboto Condensed Light"/>
          <w:color w:val="002060"/>
          <w:sz w:val="26"/>
          <w:szCs w:val="26"/>
          <w:lang w:val="uk-UA"/>
        </w:rPr>
        <w:t>ий</w:t>
      </w:r>
      <w:r w:rsidRPr="00966C47">
        <w:rPr>
          <w:rFonts w:ascii="Roboto Condensed Light" w:hAnsi="Roboto Condensed Light"/>
          <w:color w:val="002060"/>
          <w:sz w:val="26"/>
          <w:szCs w:val="26"/>
          <w:lang w:val="uk-UA"/>
        </w:rPr>
        <w:t xml:space="preserve"> вид правочину, який має спеціальне законодавче врегулювання – Закон України </w:t>
      </w:r>
      <w:r w:rsidR="003B537F">
        <w:rPr>
          <w:rFonts w:ascii="Roboto Condensed Light" w:hAnsi="Roboto Condensed Light"/>
          <w:color w:val="002060"/>
          <w:sz w:val="26"/>
          <w:szCs w:val="26"/>
          <w:lang w:val="uk-UA"/>
        </w:rPr>
        <w:t>«</w:t>
      </w:r>
      <w:r w:rsidRPr="00966C47">
        <w:rPr>
          <w:rFonts w:ascii="Roboto Condensed Light" w:hAnsi="Roboto Condensed Light"/>
          <w:color w:val="002060"/>
          <w:sz w:val="26"/>
          <w:szCs w:val="26"/>
          <w:lang w:val="uk-UA"/>
        </w:rPr>
        <w:t>Про аграрні розписки</w:t>
      </w:r>
      <w:r w:rsidR="003B537F">
        <w:rPr>
          <w:rFonts w:ascii="Roboto Condensed Light" w:hAnsi="Roboto Condensed Light"/>
          <w:color w:val="002060"/>
          <w:sz w:val="26"/>
          <w:szCs w:val="26"/>
          <w:lang w:val="uk-UA"/>
        </w:rPr>
        <w:t>»</w:t>
      </w:r>
      <w:r w:rsidRPr="00966C47">
        <w:rPr>
          <w:rFonts w:ascii="Roboto Condensed Light" w:hAnsi="Roboto Condensed Light"/>
          <w:color w:val="002060"/>
          <w:sz w:val="26"/>
          <w:szCs w:val="26"/>
          <w:lang w:val="uk-UA"/>
        </w:rPr>
        <w:t xml:space="preserve">. Аграрна розписка є окремим правочином, товаророзпорядчим документом, </w:t>
      </w:r>
      <w:r w:rsidR="00BF5A61">
        <w:rPr>
          <w:rFonts w:ascii="Roboto Condensed Light" w:hAnsi="Roboto Condensed Light"/>
          <w:color w:val="002060"/>
          <w:sz w:val="26"/>
          <w:szCs w:val="26"/>
          <w:lang w:val="uk-UA"/>
        </w:rPr>
        <w:t>що</w:t>
      </w:r>
      <w:r w:rsidRPr="00966C47">
        <w:rPr>
          <w:rFonts w:ascii="Roboto Condensed Light" w:hAnsi="Roboto Condensed Light"/>
          <w:color w:val="002060"/>
          <w:sz w:val="26"/>
          <w:szCs w:val="26"/>
          <w:lang w:val="uk-UA"/>
        </w:rPr>
        <w:t xml:space="preserve"> встановлює безумовне зобов’язання боржника сплатити грошову суму, </w:t>
      </w:r>
      <w:r w:rsidR="00BF5A61">
        <w:rPr>
          <w:rFonts w:ascii="Roboto Condensed Light" w:hAnsi="Roboto Condensed Light"/>
          <w:color w:val="002060"/>
          <w:sz w:val="26"/>
          <w:szCs w:val="26"/>
          <w:lang w:val="uk-UA"/>
        </w:rPr>
        <w:t xml:space="preserve">яке </w:t>
      </w:r>
      <w:r w:rsidRPr="00966C47">
        <w:rPr>
          <w:rFonts w:ascii="Roboto Condensed Light" w:hAnsi="Roboto Condensed Light"/>
          <w:color w:val="002060"/>
          <w:sz w:val="26"/>
          <w:szCs w:val="26"/>
          <w:lang w:val="uk-UA"/>
        </w:rPr>
        <w:t xml:space="preserve">забезпечене заставою майбутнього врожаю. </w:t>
      </w:r>
      <w:r w:rsidR="001B1CB7">
        <w:rPr>
          <w:rFonts w:ascii="Roboto Condensed Light" w:hAnsi="Roboto Condensed Light"/>
          <w:color w:val="002060"/>
          <w:sz w:val="26"/>
          <w:szCs w:val="26"/>
          <w:lang w:val="uk-UA"/>
        </w:rPr>
        <w:t>Вона</w:t>
      </w:r>
      <w:r w:rsidRPr="00966C47">
        <w:rPr>
          <w:rFonts w:ascii="Roboto Condensed Light" w:hAnsi="Roboto Condensed Light"/>
          <w:color w:val="002060"/>
          <w:sz w:val="26"/>
          <w:szCs w:val="26"/>
          <w:lang w:val="uk-UA"/>
        </w:rPr>
        <w:t xml:space="preserve"> може містити, крім іншого, відповідальність за її невиконання та інші положення, що не суперечать законодавству. Аграрна розписка виконується незалежно від виконання договору поставки (чи іншого), на підставі якого у кредитора виникає зустрічне зобов’язання, </w:t>
      </w:r>
      <w:r w:rsidR="00BF5A61">
        <w:rPr>
          <w:rFonts w:ascii="Roboto Condensed Light" w:hAnsi="Roboto Condensed Light"/>
          <w:color w:val="002060"/>
          <w:sz w:val="26"/>
          <w:szCs w:val="26"/>
          <w:lang w:val="uk-UA"/>
        </w:rPr>
        <w:t>і</w:t>
      </w:r>
      <w:r w:rsidRPr="00966C47">
        <w:rPr>
          <w:rFonts w:ascii="Roboto Condensed Light" w:hAnsi="Roboto Condensed Light"/>
          <w:color w:val="002060"/>
          <w:sz w:val="26"/>
          <w:szCs w:val="26"/>
          <w:lang w:val="uk-UA"/>
        </w:rPr>
        <w:t xml:space="preserve"> може бути відступлена іншому кредитору.</w:t>
      </w:r>
    </w:p>
    <w:p w:rsidR="00A46E6C" w:rsidRPr="00966C47" w:rsidRDefault="00A46E6C" w:rsidP="00966C47">
      <w:pPr>
        <w:spacing w:after="0" w:line="240" w:lineRule="auto"/>
        <w:ind w:firstLine="680"/>
        <w:jc w:val="both"/>
        <w:rPr>
          <w:rFonts w:ascii="Roboto Condensed Light" w:hAnsi="Roboto Condensed Light"/>
          <w:color w:val="002060"/>
          <w:sz w:val="26"/>
          <w:szCs w:val="26"/>
          <w:lang w:val="uk-UA"/>
        </w:rPr>
      </w:pPr>
      <w:r w:rsidRPr="00966C47">
        <w:rPr>
          <w:rFonts w:ascii="Roboto Condensed Light" w:hAnsi="Roboto Condensed Light"/>
          <w:color w:val="002060"/>
          <w:sz w:val="26"/>
          <w:szCs w:val="26"/>
          <w:lang w:val="uk-UA"/>
        </w:rPr>
        <w:t xml:space="preserve">Приписами статті 13 Закону України </w:t>
      </w:r>
      <w:r w:rsidR="003B537F">
        <w:rPr>
          <w:rFonts w:ascii="Roboto Condensed Light" w:hAnsi="Roboto Condensed Light"/>
          <w:color w:val="002060"/>
          <w:sz w:val="26"/>
          <w:szCs w:val="26"/>
          <w:lang w:val="uk-UA"/>
        </w:rPr>
        <w:t>«</w:t>
      </w:r>
      <w:r w:rsidRPr="00966C47">
        <w:rPr>
          <w:rFonts w:ascii="Roboto Condensed Light" w:hAnsi="Roboto Condensed Light"/>
          <w:color w:val="002060"/>
          <w:sz w:val="26"/>
          <w:szCs w:val="26"/>
          <w:lang w:val="uk-UA"/>
        </w:rPr>
        <w:t>Про аграрні розписки</w:t>
      </w:r>
      <w:r w:rsidR="003B537F">
        <w:rPr>
          <w:rFonts w:ascii="Roboto Condensed Light" w:hAnsi="Roboto Condensed Light"/>
          <w:color w:val="002060"/>
          <w:sz w:val="26"/>
          <w:szCs w:val="26"/>
          <w:lang w:val="uk-UA"/>
        </w:rPr>
        <w:t>»</w:t>
      </w:r>
      <w:r w:rsidRPr="00966C47">
        <w:rPr>
          <w:rFonts w:ascii="Roboto Condensed Light" w:hAnsi="Roboto Condensed Light"/>
          <w:color w:val="002060"/>
          <w:sz w:val="26"/>
          <w:szCs w:val="26"/>
          <w:lang w:val="uk-UA"/>
        </w:rPr>
        <w:t xml:space="preserve"> унормовано, що наявність аграрної розписки без відмітки про її виконання є достатнім підтвердженням безспірності вимог кредитора за аграрною розпискою.</w:t>
      </w:r>
    </w:p>
    <w:p w:rsidR="00A46E6C" w:rsidRPr="00966C47" w:rsidRDefault="00A46E6C" w:rsidP="00966C47">
      <w:pPr>
        <w:spacing w:after="0" w:line="240" w:lineRule="auto"/>
        <w:ind w:firstLine="680"/>
        <w:jc w:val="both"/>
        <w:rPr>
          <w:rFonts w:ascii="Roboto Condensed Light" w:hAnsi="Roboto Condensed Light"/>
          <w:color w:val="002060"/>
          <w:sz w:val="26"/>
          <w:szCs w:val="26"/>
          <w:lang w:val="uk-UA"/>
        </w:rPr>
      </w:pPr>
      <w:r w:rsidRPr="00966C47">
        <w:rPr>
          <w:rFonts w:ascii="Roboto Condensed Light" w:hAnsi="Roboto Condensed Light"/>
          <w:color w:val="002060"/>
          <w:sz w:val="26"/>
          <w:szCs w:val="26"/>
          <w:lang w:val="uk-UA"/>
        </w:rPr>
        <w:t>Отже, с</w:t>
      </w:r>
      <w:r w:rsidR="003B537F">
        <w:rPr>
          <w:rFonts w:ascii="Roboto Condensed Light" w:hAnsi="Roboto Condensed Light"/>
          <w:color w:val="002060"/>
          <w:sz w:val="26"/>
          <w:szCs w:val="26"/>
          <w:lang w:val="uk-UA"/>
        </w:rPr>
        <w:t>ама по собі відсутність напису «</w:t>
      </w:r>
      <w:r w:rsidRPr="00966C47">
        <w:rPr>
          <w:rFonts w:ascii="Roboto Condensed Light" w:hAnsi="Roboto Condensed Light"/>
          <w:color w:val="002060"/>
          <w:sz w:val="26"/>
          <w:szCs w:val="26"/>
          <w:lang w:val="uk-UA"/>
        </w:rPr>
        <w:t>Виконано</w:t>
      </w:r>
      <w:r w:rsidR="003B537F">
        <w:rPr>
          <w:rFonts w:ascii="Roboto Condensed Light" w:hAnsi="Roboto Condensed Light"/>
          <w:color w:val="002060"/>
          <w:sz w:val="26"/>
          <w:szCs w:val="26"/>
          <w:lang w:val="uk-UA"/>
        </w:rPr>
        <w:t>»</w:t>
      </w:r>
      <w:r w:rsidRPr="00966C47">
        <w:rPr>
          <w:rFonts w:ascii="Roboto Condensed Light" w:hAnsi="Roboto Condensed Light"/>
          <w:color w:val="002060"/>
          <w:sz w:val="26"/>
          <w:szCs w:val="26"/>
          <w:lang w:val="uk-UA"/>
        </w:rPr>
        <w:t xml:space="preserve">, </w:t>
      </w:r>
      <w:r w:rsidR="003B537F">
        <w:rPr>
          <w:rFonts w:ascii="Roboto Condensed Light" w:hAnsi="Roboto Condensed Light"/>
          <w:color w:val="002060"/>
          <w:sz w:val="26"/>
          <w:szCs w:val="26"/>
          <w:lang w:val="uk-UA"/>
        </w:rPr>
        <w:t>за</w:t>
      </w:r>
      <w:r w:rsidRPr="00966C47">
        <w:rPr>
          <w:rFonts w:ascii="Roboto Condensed Light" w:hAnsi="Roboto Condensed Light"/>
          <w:color w:val="002060"/>
          <w:sz w:val="26"/>
          <w:szCs w:val="26"/>
          <w:lang w:val="uk-UA"/>
        </w:rPr>
        <w:t xml:space="preserve"> умов</w:t>
      </w:r>
      <w:r w:rsidR="003B537F">
        <w:rPr>
          <w:rFonts w:ascii="Roboto Condensed Light" w:hAnsi="Roboto Condensed Light"/>
          <w:color w:val="002060"/>
          <w:sz w:val="26"/>
          <w:szCs w:val="26"/>
          <w:lang w:val="uk-UA"/>
        </w:rPr>
        <w:t>и</w:t>
      </w:r>
      <w:r w:rsidRPr="00966C47">
        <w:rPr>
          <w:rFonts w:ascii="Roboto Condensed Light" w:hAnsi="Roboto Condensed Light"/>
          <w:color w:val="002060"/>
          <w:sz w:val="26"/>
          <w:szCs w:val="26"/>
          <w:lang w:val="uk-UA"/>
        </w:rPr>
        <w:t xml:space="preserve"> настання строку виконання фінансової аграрної розписки, свідчить про наявність безспірних вимог кредитора до боржника.</w:t>
      </w:r>
    </w:p>
    <w:p w:rsidR="003B537F" w:rsidRDefault="003B537F" w:rsidP="000D4F33">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Тому </w:t>
      </w:r>
      <w:r w:rsidR="00503141">
        <w:rPr>
          <w:rFonts w:ascii="Roboto Condensed Light" w:hAnsi="Roboto Condensed Light"/>
          <w:color w:val="002060"/>
          <w:sz w:val="26"/>
          <w:szCs w:val="26"/>
          <w:lang w:val="uk-UA"/>
        </w:rPr>
        <w:t xml:space="preserve">за </w:t>
      </w:r>
      <w:r>
        <w:rPr>
          <w:rFonts w:ascii="Roboto Condensed Light" w:hAnsi="Roboto Condensed Light"/>
          <w:color w:val="002060"/>
          <w:sz w:val="26"/>
          <w:szCs w:val="26"/>
          <w:lang w:val="uk-UA"/>
        </w:rPr>
        <w:t>відсутності на аграрних розписках написів «Виконано»</w:t>
      </w:r>
      <w:r w:rsidR="000D4F33">
        <w:rPr>
          <w:rFonts w:ascii="Roboto Condensed Light" w:hAnsi="Roboto Condensed Light"/>
          <w:color w:val="002060"/>
          <w:sz w:val="26"/>
          <w:szCs w:val="26"/>
          <w:lang w:val="uk-UA"/>
        </w:rPr>
        <w:t xml:space="preserve"> та доказів їх виконання боржник має </w:t>
      </w:r>
      <w:r w:rsidR="000D4F33" w:rsidRPr="00966C47">
        <w:rPr>
          <w:rFonts w:ascii="Roboto Condensed Light" w:hAnsi="Roboto Condensed Light"/>
          <w:color w:val="002060"/>
          <w:sz w:val="26"/>
          <w:szCs w:val="26"/>
          <w:lang w:val="uk-UA"/>
        </w:rPr>
        <w:t>безумовне грошове зобов'язання перед</w:t>
      </w:r>
      <w:r w:rsidR="000D4F33">
        <w:rPr>
          <w:rFonts w:ascii="Roboto Condensed Light" w:hAnsi="Roboto Condensed Light"/>
          <w:color w:val="002060"/>
          <w:sz w:val="26"/>
          <w:szCs w:val="26"/>
          <w:lang w:val="uk-UA"/>
        </w:rPr>
        <w:t xml:space="preserve"> ініціюючим кредитором, вимоги якого є безспірними. </w:t>
      </w:r>
    </w:p>
    <w:p w:rsidR="000D4F33" w:rsidRDefault="000D4F33" w:rsidP="000D4F33">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12.12.2023</w:t>
      </w:r>
      <w:r w:rsidRPr="00971778">
        <w:rPr>
          <w:rFonts w:ascii="Roboto Condensed Light" w:hAnsi="Roboto Condensed Light"/>
          <w:i/>
          <w:iCs/>
          <w:color w:val="002060"/>
          <w:sz w:val="20"/>
          <w:szCs w:val="20"/>
          <w:lang w:val="uk-UA"/>
        </w:rPr>
        <w:t xml:space="preserve"> у справі </w:t>
      </w:r>
      <w:r w:rsidRPr="00472D8B">
        <w:rPr>
          <w:rFonts w:ascii="Roboto Condensed Light" w:hAnsi="Roboto Condensed Light"/>
          <w:i/>
          <w:iCs/>
          <w:color w:val="002060"/>
          <w:sz w:val="20"/>
          <w:szCs w:val="20"/>
          <w:lang w:val="uk-UA"/>
        </w:rPr>
        <w:t xml:space="preserve">№ </w:t>
      </w:r>
      <w:r w:rsidRPr="000D4F33">
        <w:rPr>
          <w:rFonts w:ascii="Roboto Condensed Light" w:hAnsi="Roboto Condensed Light"/>
          <w:i/>
          <w:iCs/>
          <w:color w:val="002060"/>
          <w:sz w:val="20"/>
          <w:szCs w:val="20"/>
          <w:lang w:val="uk-UA"/>
        </w:rPr>
        <w:t xml:space="preserve">922/2154/22 </w:t>
      </w:r>
      <w:r w:rsidRPr="00472D8B">
        <w:rPr>
          <w:rFonts w:ascii="Roboto Condensed Light" w:hAnsi="Roboto Condensed Light"/>
          <w:i/>
          <w:iCs/>
          <w:color w:val="002060"/>
          <w:sz w:val="20"/>
          <w:szCs w:val="20"/>
          <w:lang w:val="uk-UA"/>
        </w:rPr>
        <w:t>можна</w:t>
      </w:r>
      <w:r w:rsidRPr="00971778">
        <w:rPr>
          <w:rFonts w:ascii="Roboto Condensed Light" w:hAnsi="Roboto Condensed Light"/>
          <w:i/>
          <w:iCs/>
          <w:color w:val="002060"/>
          <w:sz w:val="20"/>
          <w:szCs w:val="20"/>
          <w:lang w:val="uk-UA"/>
        </w:rPr>
        <w:t xml:space="preserve"> ознайомитися за посиланням  </w:t>
      </w:r>
      <w:hyperlink r:id="rId15" w:history="1">
        <w:r w:rsidRPr="00D5740E">
          <w:rPr>
            <w:rStyle w:val="a3"/>
            <w:rFonts w:ascii="Roboto Condensed Light" w:hAnsi="Roboto Condensed Light"/>
            <w:iCs/>
            <w:sz w:val="20"/>
            <w:szCs w:val="20"/>
            <w:lang w:val="uk-UA"/>
          </w:rPr>
          <w:t>https://reyestr.court.gov.ua/Review/115858980</w:t>
        </w:r>
      </w:hyperlink>
      <w:r>
        <w:rPr>
          <w:rFonts w:ascii="Roboto Condensed Light" w:hAnsi="Roboto Condensed Light"/>
          <w:i/>
          <w:iCs/>
          <w:color w:val="002060"/>
          <w:sz w:val="20"/>
          <w:szCs w:val="20"/>
          <w:lang w:val="uk-UA"/>
        </w:rPr>
        <w:t>.</w:t>
      </w:r>
    </w:p>
    <w:p w:rsidR="003B537F" w:rsidRPr="003B537F" w:rsidRDefault="003B537F" w:rsidP="003B537F">
      <w:pPr>
        <w:autoSpaceDE w:val="0"/>
        <w:autoSpaceDN w:val="0"/>
        <w:adjustRightInd w:val="0"/>
        <w:spacing w:after="0" w:line="240" w:lineRule="auto"/>
        <w:rPr>
          <w:rFonts w:ascii="Times New Roman" w:eastAsiaTheme="minorHAnsi" w:hAnsi="Times New Roman"/>
          <w:sz w:val="24"/>
          <w:szCs w:val="24"/>
          <w:lang w:val="uk-UA"/>
        </w:rPr>
      </w:pPr>
    </w:p>
    <w:p w:rsidR="00A12CD6" w:rsidRDefault="00A12CD6" w:rsidP="00E81DCF">
      <w:pPr>
        <w:spacing w:after="0" w:line="240" w:lineRule="auto"/>
        <w:ind w:firstLine="680"/>
        <w:rPr>
          <w:rFonts w:ascii="Roboto Condensed Light" w:eastAsia="Times New Roman" w:hAnsi="Roboto Condensed Light"/>
          <w:b/>
          <w:bCs/>
          <w:color w:val="1F3864"/>
          <w:sz w:val="26"/>
          <w:szCs w:val="26"/>
          <w:lang w:val="uk-UA" w:eastAsia="uk-UA"/>
        </w:rPr>
      </w:pPr>
      <w:bookmarkStart w:id="5" w:name="_Hlk77339942"/>
      <w:bookmarkEnd w:id="4"/>
    </w:p>
    <w:p w:rsidR="00BF5A61" w:rsidRDefault="00BF5A61" w:rsidP="00E81DCF">
      <w:pPr>
        <w:spacing w:after="0" w:line="240" w:lineRule="auto"/>
        <w:ind w:firstLine="680"/>
        <w:rPr>
          <w:rFonts w:ascii="Roboto Condensed Light" w:eastAsia="Times New Roman" w:hAnsi="Roboto Condensed Light"/>
          <w:b/>
          <w:bCs/>
          <w:color w:val="1F3864"/>
          <w:sz w:val="26"/>
          <w:szCs w:val="26"/>
          <w:lang w:val="uk-UA" w:eastAsia="uk-UA"/>
        </w:rPr>
      </w:pPr>
    </w:p>
    <w:p w:rsidR="00BF5A61" w:rsidRDefault="00BF5A61" w:rsidP="00E81DCF">
      <w:pPr>
        <w:spacing w:after="0" w:line="240" w:lineRule="auto"/>
        <w:ind w:firstLine="680"/>
        <w:rPr>
          <w:rFonts w:ascii="Roboto Condensed Light" w:eastAsia="Times New Roman" w:hAnsi="Roboto Condensed Light"/>
          <w:b/>
          <w:bCs/>
          <w:color w:val="1F3864"/>
          <w:sz w:val="26"/>
          <w:szCs w:val="26"/>
          <w:lang w:val="uk-UA" w:eastAsia="uk-UA"/>
        </w:rPr>
      </w:pPr>
    </w:p>
    <w:p w:rsidR="00E81DCF" w:rsidRDefault="00E81DCF" w:rsidP="00E81DCF">
      <w:pPr>
        <w:spacing w:after="0" w:line="240" w:lineRule="auto"/>
        <w:ind w:firstLine="680"/>
        <w:rPr>
          <w:rFonts w:ascii="Roboto Condensed Light" w:eastAsia="Times New Roman" w:hAnsi="Roboto Condensed Light"/>
          <w:b/>
          <w:bCs/>
          <w:color w:val="1F3864"/>
          <w:sz w:val="26"/>
          <w:szCs w:val="26"/>
          <w:lang w:val="uk-UA" w:eastAsia="uk-UA"/>
        </w:rPr>
      </w:pPr>
      <w:r w:rsidRPr="00971778">
        <w:rPr>
          <w:rFonts w:ascii="Roboto Condensed Light" w:eastAsia="Times New Roman" w:hAnsi="Roboto Condensed Light"/>
          <w:b/>
          <w:bCs/>
          <w:color w:val="1F3864"/>
          <w:sz w:val="26"/>
          <w:szCs w:val="26"/>
          <w:lang w:val="uk-UA" w:eastAsia="uk-UA"/>
        </w:rPr>
        <w:lastRenderedPageBreak/>
        <w:t xml:space="preserve">Визнання недійсними правочинів боржника </w:t>
      </w:r>
    </w:p>
    <w:p w:rsidR="00F746F0" w:rsidRDefault="00F746F0" w:rsidP="007F44FA">
      <w:pPr>
        <w:pStyle w:val="ae"/>
      </w:pPr>
    </w:p>
    <w:p w:rsidR="007F44FA" w:rsidRPr="007F44FA" w:rsidRDefault="00072DA7" w:rsidP="007F44FA">
      <w:pPr>
        <w:pStyle w:val="ae"/>
      </w:pPr>
      <w:r w:rsidRPr="00072DA7">
        <w:t xml:space="preserve">Щодо застосування </w:t>
      </w:r>
      <w:r w:rsidR="007A3F94">
        <w:t>статті 42 КУзПБ</w:t>
      </w:r>
      <w:r w:rsidR="007F44FA">
        <w:t xml:space="preserve"> при визнанні</w:t>
      </w:r>
      <w:r w:rsidR="007F44FA" w:rsidRPr="007F44FA">
        <w:t xml:space="preserve"> недійсними правочинів боржника </w:t>
      </w:r>
    </w:p>
    <w:p w:rsidR="00072DA7" w:rsidRDefault="007A679F" w:rsidP="007F44FA">
      <w:pPr>
        <w:spacing w:after="0" w:line="240" w:lineRule="auto"/>
        <w:ind w:firstLine="680"/>
        <w:jc w:val="both"/>
        <w:rPr>
          <w:rFonts w:ascii="Roboto Condensed Light" w:hAnsi="Roboto Condensed Light"/>
          <w:color w:val="002060"/>
          <w:sz w:val="26"/>
          <w:szCs w:val="26"/>
          <w:lang w:val="uk-UA"/>
        </w:rPr>
      </w:pPr>
      <w:r>
        <w:t xml:space="preserve"> </w:t>
      </w:r>
      <w:r w:rsidR="00072DA7">
        <w:rPr>
          <w:rFonts w:ascii="Roboto Condensed Light" w:hAnsi="Roboto Condensed Light"/>
          <w:color w:val="002060"/>
          <w:sz w:val="26"/>
          <w:szCs w:val="26"/>
          <w:lang w:val="uk-UA"/>
        </w:rPr>
        <w:t>У</w:t>
      </w:r>
      <w:r w:rsidR="00072DA7" w:rsidRPr="00072DA7">
        <w:rPr>
          <w:rFonts w:ascii="Roboto Condensed Light" w:hAnsi="Roboto Condensed Light"/>
          <w:color w:val="002060"/>
          <w:sz w:val="26"/>
          <w:szCs w:val="26"/>
          <w:lang w:val="uk-UA"/>
        </w:rPr>
        <w:t xml:space="preserve"> частині підстав визнання недійсними правочинів боржника у справах про банкрутство, провадження у яких відкрито під час дії Закону</w:t>
      </w:r>
      <w:r w:rsidR="00072DA7">
        <w:rPr>
          <w:rFonts w:ascii="Roboto Condensed Light" w:hAnsi="Roboto Condensed Light"/>
          <w:color w:val="002060"/>
          <w:sz w:val="26"/>
          <w:szCs w:val="26"/>
          <w:lang w:val="uk-UA"/>
        </w:rPr>
        <w:t xml:space="preserve"> про банкрутство</w:t>
      </w:r>
      <w:r w:rsidR="00102027">
        <w:rPr>
          <w:rFonts w:ascii="Roboto Condensed Light" w:hAnsi="Roboto Condensed Light"/>
          <w:color w:val="002060"/>
          <w:sz w:val="26"/>
          <w:szCs w:val="26"/>
          <w:lang w:val="uk-UA"/>
        </w:rPr>
        <w:t>,</w:t>
      </w:r>
      <w:r w:rsidR="00072DA7" w:rsidRPr="00072DA7">
        <w:rPr>
          <w:rFonts w:ascii="Roboto Condensed Light" w:hAnsi="Roboto Condensed Light"/>
          <w:color w:val="002060"/>
          <w:sz w:val="26"/>
          <w:szCs w:val="26"/>
          <w:lang w:val="uk-UA"/>
        </w:rPr>
        <w:t xml:space="preserve"> та до правочинів (договорів) або майнових дій боржника, які були вчинені </w:t>
      </w:r>
      <w:r w:rsidR="00BF5A61">
        <w:rPr>
          <w:rFonts w:ascii="Roboto Condensed Light" w:hAnsi="Roboto Condensed Light"/>
          <w:color w:val="002060"/>
          <w:sz w:val="26"/>
          <w:szCs w:val="26"/>
          <w:lang w:val="uk-UA"/>
        </w:rPr>
        <w:t>ним</w:t>
      </w:r>
      <w:r w:rsidR="00072DA7" w:rsidRPr="00072DA7">
        <w:rPr>
          <w:rFonts w:ascii="Roboto Condensed Light" w:hAnsi="Roboto Condensed Light"/>
          <w:color w:val="002060"/>
          <w:sz w:val="26"/>
          <w:szCs w:val="26"/>
          <w:lang w:val="uk-UA"/>
        </w:rPr>
        <w:t xml:space="preserve"> після порушення справи про банкрутство або протягом одного року, що передував п</w:t>
      </w:r>
      <w:r w:rsidR="00072DA7">
        <w:rPr>
          <w:rFonts w:ascii="Roboto Condensed Light" w:hAnsi="Roboto Condensed Light"/>
          <w:color w:val="002060"/>
          <w:sz w:val="26"/>
          <w:szCs w:val="26"/>
          <w:lang w:val="uk-UA"/>
        </w:rPr>
        <w:t>орушенню справи про банкрутство</w:t>
      </w:r>
      <w:r w:rsidR="00BF5A61">
        <w:rPr>
          <w:rFonts w:ascii="Roboto Condensed Light" w:hAnsi="Roboto Condensed Light"/>
          <w:color w:val="002060"/>
          <w:sz w:val="26"/>
          <w:szCs w:val="26"/>
          <w:lang w:val="uk-UA"/>
        </w:rPr>
        <w:t xml:space="preserve">, </w:t>
      </w:r>
      <w:r w:rsidR="00BF5A61" w:rsidRPr="00072DA7">
        <w:rPr>
          <w:rFonts w:ascii="Roboto Condensed Light" w:hAnsi="Roboto Condensed Light"/>
          <w:color w:val="002060"/>
          <w:sz w:val="26"/>
          <w:szCs w:val="26"/>
          <w:lang w:val="uk-UA"/>
        </w:rPr>
        <w:t>підлягає застосуванню стаття 20 цього Закону</w:t>
      </w:r>
      <w:r w:rsidR="00072DA7">
        <w:rPr>
          <w:rFonts w:ascii="Roboto Condensed Light" w:hAnsi="Roboto Condensed Light"/>
          <w:color w:val="002060"/>
          <w:sz w:val="26"/>
          <w:szCs w:val="26"/>
          <w:lang w:val="uk-UA"/>
        </w:rPr>
        <w:t>.</w:t>
      </w:r>
    </w:p>
    <w:p w:rsidR="00072DA7" w:rsidRPr="00072DA7" w:rsidRDefault="00072DA7" w:rsidP="00072DA7">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w:t>
      </w:r>
      <w:r w:rsidRPr="00072DA7">
        <w:rPr>
          <w:rFonts w:ascii="Roboto Condensed Light" w:hAnsi="Roboto Condensed Light"/>
          <w:color w:val="002060"/>
          <w:sz w:val="26"/>
          <w:szCs w:val="26"/>
          <w:lang w:val="uk-UA"/>
        </w:rPr>
        <w:t xml:space="preserve">риписи статті 42 КУзПБ </w:t>
      </w:r>
      <w:r w:rsidR="00BF5A61">
        <w:rPr>
          <w:rFonts w:ascii="Roboto Condensed Light" w:hAnsi="Roboto Condensed Light"/>
          <w:color w:val="002060"/>
          <w:sz w:val="26"/>
          <w:szCs w:val="26"/>
          <w:lang w:val="uk-UA"/>
        </w:rPr>
        <w:t>щодо</w:t>
      </w:r>
      <w:r w:rsidRPr="00072DA7">
        <w:rPr>
          <w:rFonts w:ascii="Roboto Condensed Light" w:hAnsi="Roboto Condensed Light"/>
          <w:color w:val="002060"/>
          <w:sz w:val="26"/>
          <w:szCs w:val="26"/>
          <w:lang w:val="uk-UA"/>
        </w:rPr>
        <w:t xml:space="preserve"> підстав визнання недійсними правочинів боржника підлягають застосуванню у справах про банкрутство, провадження у яких відкрито після введення в дію цього Кодексу, та до правочинів, вчинених боржником після відкриття провадження у справі про банкрутство або протягом трьох років, що передували відкриттю провадження у справі про банкрутство</w:t>
      </w:r>
      <w:r w:rsidR="00BF5A61">
        <w:rPr>
          <w:rFonts w:ascii="Roboto Condensed Light" w:hAnsi="Roboto Condensed Light"/>
          <w:color w:val="002060"/>
          <w:sz w:val="26"/>
          <w:szCs w:val="26"/>
          <w:lang w:val="uk-UA"/>
        </w:rPr>
        <w:t>.</w:t>
      </w:r>
      <w:r w:rsidRPr="00072DA7">
        <w:rPr>
          <w:rFonts w:ascii="Roboto Condensed Light" w:hAnsi="Roboto Condensed Light"/>
          <w:color w:val="002060"/>
          <w:sz w:val="26"/>
          <w:szCs w:val="26"/>
          <w:lang w:val="uk-UA"/>
        </w:rPr>
        <w:t xml:space="preserve"> </w:t>
      </w:r>
      <w:r w:rsidR="00BF5A61">
        <w:rPr>
          <w:rFonts w:ascii="Roboto Condensed Light" w:hAnsi="Roboto Condensed Light"/>
          <w:color w:val="002060"/>
          <w:sz w:val="26"/>
          <w:szCs w:val="26"/>
          <w:lang w:val="uk-UA"/>
        </w:rPr>
        <w:t>П</w:t>
      </w:r>
      <w:r w:rsidRPr="00072DA7">
        <w:rPr>
          <w:rFonts w:ascii="Roboto Condensed Light" w:hAnsi="Roboto Condensed Light"/>
          <w:color w:val="002060"/>
          <w:sz w:val="26"/>
          <w:szCs w:val="26"/>
          <w:lang w:val="uk-UA"/>
        </w:rPr>
        <w:t xml:space="preserve">ри цьому </w:t>
      </w:r>
      <w:r w:rsidR="00BF5A61">
        <w:rPr>
          <w:rFonts w:ascii="Roboto Condensed Light" w:hAnsi="Roboto Condensed Light"/>
          <w:color w:val="002060"/>
          <w:sz w:val="26"/>
          <w:szCs w:val="26"/>
          <w:lang w:val="uk-UA"/>
        </w:rPr>
        <w:t xml:space="preserve">зазначена норма </w:t>
      </w:r>
      <w:r w:rsidRPr="00072DA7">
        <w:rPr>
          <w:rFonts w:ascii="Roboto Condensed Light" w:hAnsi="Roboto Condensed Light"/>
          <w:color w:val="002060"/>
          <w:sz w:val="26"/>
          <w:szCs w:val="26"/>
          <w:lang w:val="uk-UA"/>
        </w:rPr>
        <w:t>КУзПБ щодо відрахування трирічного строку розширеному тлумаченню не підлягає.</w:t>
      </w:r>
    </w:p>
    <w:p w:rsidR="00072DA7" w:rsidRDefault="00072DA7" w:rsidP="00072DA7">
      <w:pPr>
        <w:spacing w:after="0" w:line="240" w:lineRule="auto"/>
        <w:ind w:firstLine="680"/>
        <w:jc w:val="both"/>
        <w:rPr>
          <w:rFonts w:ascii="Roboto Condensed Light" w:hAnsi="Roboto Condensed Light"/>
          <w:color w:val="002060"/>
          <w:sz w:val="26"/>
          <w:szCs w:val="26"/>
          <w:lang w:val="uk-UA"/>
        </w:rPr>
      </w:pPr>
      <w:r w:rsidRPr="00072DA7">
        <w:rPr>
          <w:rFonts w:ascii="Roboto Condensed Light" w:hAnsi="Roboto Condensed Light"/>
          <w:color w:val="002060"/>
          <w:sz w:val="26"/>
          <w:szCs w:val="26"/>
          <w:lang w:val="uk-UA"/>
        </w:rPr>
        <w:t xml:space="preserve">Водночас укладення боржником договору поза межами </w:t>
      </w:r>
      <w:r>
        <w:rPr>
          <w:rFonts w:ascii="Roboto Condensed Light" w:hAnsi="Roboto Condensed Light"/>
          <w:color w:val="002060"/>
          <w:sz w:val="26"/>
          <w:szCs w:val="26"/>
          <w:lang w:val="uk-UA"/>
        </w:rPr>
        <w:t>«підозрілого періоду»</w:t>
      </w:r>
      <w:r w:rsidRPr="00072DA7">
        <w:rPr>
          <w:rFonts w:ascii="Roboto Condensed Light" w:hAnsi="Roboto Condensed Light"/>
          <w:color w:val="002060"/>
          <w:sz w:val="26"/>
          <w:szCs w:val="26"/>
          <w:lang w:val="uk-UA"/>
        </w:rPr>
        <w:t xml:space="preserve"> (одного або трьох років, що передували відкриттю справи про банкрутство), визначеного відповідно до статті 20 Закону </w:t>
      </w:r>
      <w:r>
        <w:rPr>
          <w:rFonts w:ascii="Roboto Condensed Light" w:hAnsi="Roboto Condensed Light"/>
          <w:color w:val="002060"/>
          <w:sz w:val="26"/>
          <w:szCs w:val="26"/>
          <w:lang w:val="uk-UA"/>
        </w:rPr>
        <w:t>про банкрутство</w:t>
      </w:r>
      <w:r w:rsidRPr="00072DA7">
        <w:rPr>
          <w:rFonts w:ascii="Roboto Condensed Light" w:hAnsi="Roboto Condensed Light"/>
          <w:color w:val="002060"/>
          <w:sz w:val="26"/>
          <w:szCs w:val="26"/>
          <w:lang w:val="uk-UA"/>
        </w:rPr>
        <w:t xml:space="preserve"> та статті 42 КУзПБ, не виключає можливості звернення зацікавлених осіб (арбітражного керуючого або кредитора) з позовами про захист майнових прав та інтересів з підстав, передбачених нормами ЦК України, ГК України чи інших законів.</w:t>
      </w:r>
    </w:p>
    <w:p w:rsidR="00C324AD" w:rsidRDefault="00C324AD" w:rsidP="00072DA7">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07</w:t>
      </w:r>
      <w:r w:rsidRPr="00971778">
        <w:rPr>
          <w:rFonts w:ascii="Roboto Condensed Light" w:hAnsi="Roboto Condensed Light"/>
          <w:i/>
          <w:iCs/>
          <w:color w:val="002060"/>
          <w:sz w:val="20"/>
          <w:szCs w:val="20"/>
          <w:lang w:val="uk-UA"/>
        </w:rPr>
        <w:t>.</w:t>
      </w:r>
      <w:r>
        <w:rPr>
          <w:rFonts w:ascii="Roboto Condensed Light" w:hAnsi="Roboto Condensed Light"/>
          <w:i/>
          <w:iCs/>
          <w:color w:val="002060"/>
          <w:sz w:val="20"/>
          <w:szCs w:val="20"/>
          <w:lang w:val="uk-UA"/>
        </w:rPr>
        <w:t>11</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Pr="00C324AD">
        <w:rPr>
          <w:rFonts w:ascii="Roboto Condensed Light" w:hAnsi="Roboto Condensed Light"/>
          <w:i/>
          <w:iCs/>
          <w:color w:val="002060"/>
          <w:sz w:val="20"/>
          <w:szCs w:val="20"/>
          <w:lang w:val="uk-UA"/>
        </w:rPr>
        <w:t xml:space="preserve">910/13786/16 (910/10994/22) </w:t>
      </w:r>
      <w:r w:rsidRPr="00971778">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16" w:history="1">
        <w:r w:rsidRPr="004B0D52">
          <w:rPr>
            <w:rStyle w:val="a3"/>
            <w:rFonts w:ascii="Roboto Condensed Light" w:hAnsi="Roboto Condensed Light"/>
            <w:iCs/>
            <w:sz w:val="20"/>
            <w:szCs w:val="20"/>
            <w:lang w:val="uk-UA"/>
          </w:rPr>
          <w:t>https://reyestr.court.gov.ua/Review/115193797</w:t>
        </w:r>
      </w:hyperlink>
      <w:r>
        <w:rPr>
          <w:rFonts w:ascii="Roboto Condensed Light" w:hAnsi="Roboto Condensed Light"/>
          <w:i/>
          <w:iCs/>
          <w:color w:val="002060"/>
          <w:sz w:val="20"/>
          <w:szCs w:val="20"/>
          <w:lang w:val="uk-UA"/>
        </w:rPr>
        <w:t>.</w:t>
      </w:r>
    </w:p>
    <w:p w:rsidR="00C324AD" w:rsidRPr="00072DA7" w:rsidRDefault="00C324AD" w:rsidP="00072DA7">
      <w:pPr>
        <w:spacing w:after="0" w:line="240" w:lineRule="auto"/>
        <w:ind w:firstLine="680"/>
        <w:jc w:val="both"/>
        <w:rPr>
          <w:rFonts w:ascii="Roboto Condensed Light" w:hAnsi="Roboto Condensed Light"/>
          <w:color w:val="002060"/>
          <w:sz w:val="26"/>
          <w:szCs w:val="26"/>
          <w:lang w:val="uk-UA"/>
        </w:rPr>
      </w:pPr>
    </w:p>
    <w:p w:rsidR="00C90CB9" w:rsidRPr="00F80D0E" w:rsidRDefault="00F80D0E" w:rsidP="00F80D0E">
      <w:pPr>
        <w:pStyle w:val="ae"/>
      </w:pPr>
      <w:r w:rsidRPr="00F80D0E">
        <w:t>Щодо</w:t>
      </w:r>
      <w:r>
        <w:t xml:space="preserve"> наявності в договорі поруки</w:t>
      </w:r>
      <w:r w:rsidRPr="00F80D0E">
        <w:t xml:space="preserve"> </w:t>
      </w:r>
      <w:r w:rsidRPr="00C90CB9">
        <w:t>ознак фраудаторного правочину</w:t>
      </w:r>
    </w:p>
    <w:p w:rsidR="00C90CB9" w:rsidRPr="00C90CB9" w:rsidRDefault="00BF5A61" w:rsidP="00C90CB9">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За</w:t>
      </w:r>
      <w:r w:rsidR="00C90CB9" w:rsidRPr="00C90CB9">
        <w:rPr>
          <w:rFonts w:ascii="Roboto Condensed Light" w:hAnsi="Roboto Condensed Light"/>
          <w:color w:val="002060"/>
          <w:sz w:val="26"/>
          <w:szCs w:val="26"/>
          <w:lang w:val="uk-UA"/>
        </w:rPr>
        <w:t xml:space="preserve"> закон</w:t>
      </w:r>
      <w:r>
        <w:rPr>
          <w:rFonts w:ascii="Roboto Condensed Light" w:hAnsi="Roboto Condensed Light"/>
          <w:color w:val="002060"/>
          <w:sz w:val="26"/>
          <w:szCs w:val="26"/>
          <w:lang w:val="uk-UA"/>
        </w:rPr>
        <w:t>ом</w:t>
      </w:r>
      <w:r w:rsidR="00C90CB9" w:rsidRPr="00C90CB9">
        <w:rPr>
          <w:rFonts w:ascii="Roboto Condensed Light" w:hAnsi="Roboto Condensed Light"/>
          <w:color w:val="002060"/>
          <w:sz w:val="26"/>
          <w:szCs w:val="26"/>
          <w:lang w:val="uk-UA"/>
        </w:rPr>
        <w:t xml:space="preserve"> майно юридичної особи фактично є способом забезпечення майбутніх зобов’язань боржника перед третіми особами</w:t>
      </w:r>
      <w:r>
        <w:rPr>
          <w:rFonts w:ascii="Roboto Condensed Light" w:hAnsi="Roboto Condensed Light"/>
          <w:color w:val="002060"/>
          <w:sz w:val="26"/>
          <w:szCs w:val="26"/>
          <w:lang w:val="uk-UA"/>
        </w:rPr>
        <w:t xml:space="preserve"> – </w:t>
      </w:r>
      <w:r w:rsidR="00C90CB9" w:rsidRPr="00C90CB9">
        <w:rPr>
          <w:rFonts w:ascii="Roboto Condensed Light" w:hAnsi="Roboto Condensed Light"/>
          <w:color w:val="002060"/>
          <w:sz w:val="26"/>
          <w:szCs w:val="26"/>
          <w:lang w:val="uk-UA"/>
        </w:rPr>
        <w:t>кредиторами.</w:t>
      </w:r>
    </w:p>
    <w:p w:rsidR="00F80D0E" w:rsidRDefault="00C90CB9" w:rsidP="00C90CB9">
      <w:pPr>
        <w:spacing w:after="0" w:line="240" w:lineRule="auto"/>
        <w:ind w:firstLine="680"/>
        <w:jc w:val="both"/>
        <w:rPr>
          <w:rFonts w:ascii="Roboto Condensed Light" w:hAnsi="Roboto Condensed Light"/>
          <w:color w:val="002060"/>
          <w:sz w:val="26"/>
          <w:szCs w:val="26"/>
          <w:lang w:val="uk-UA"/>
        </w:rPr>
      </w:pPr>
      <w:r w:rsidRPr="00C90CB9">
        <w:rPr>
          <w:rFonts w:ascii="Roboto Condensed Light" w:hAnsi="Roboto Condensed Light"/>
          <w:color w:val="002060"/>
          <w:sz w:val="26"/>
          <w:szCs w:val="26"/>
          <w:lang w:val="uk-UA"/>
        </w:rPr>
        <w:t>За загальним правилом майнова сутність господарювання полягає у відносно еквівалентному обміні матеріальними цінностями задля забезпечення росту у суб’єкта господарювання виробництва товарів, надання послуг. Таким чином</w:t>
      </w:r>
      <w:r w:rsidR="00BF5A61">
        <w:rPr>
          <w:rFonts w:ascii="Roboto Condensed Light" w:hAnsi="Roboto Condensed Light"/>
          <w:color w:val="002060"/>
          <w:sz w:val="26"/>
          <w:szCs w:val="26"/>
          <w:lang w:val="uk-UA"/>
        </w:rPr>
        <w:t>,</w:t>
      </w:r>
      <w:r w:rsidRPr="00C90CB9">
        <w:rPr>
          <w:rFonts w:ascii="Roboto Condensed Light" w:hAnsi="Roboto Condensed Light"/>
          <w:color w:val="002060"/>
          <w:sz w:val="26"/>
          <w:szCs w:val="26"/>
          <w:lang w:val="uk-UA"/>
        </w:rPr>
        <w:t xml:space="preserve"> навмисне зменшення майнової основи суб’єкта господарювання без наявності підстав вважати, що таке зменшення буде компенсовано </w:t>
      </w:r>
      <w:r w:rsidR="00BF5A61">
        <w:rPr>
          <w:rFonts w:ascii="Roboto Condensed Light" w:hAnsi="Roboto Condensed Light"/>
          <w:color w:val="002060"/>
          <w:sz w:val="26"/>
          <w:szCs w:val="26"/>
          <w:lang w:val="uk-UA"/>
        </w:rPr>
        <w:t>порівняно</w:t>
      </w:r>
      <w:r w:rsidRPr="00C90CB9">
        <w:rPr>
          <w:rFonts w:ascii="Roboto Condensed Light" w:hAnsi="Roboto Condensed Light"/>
          <w:color w:val="002060"/>
          <w:sz w:val="26"/>
          <w:szCs w:val="26"/>
          <w:lang w:val="uk-UA"/>
        </w:rPr>
        <w:t xml:space="preserve"> рівним еквівалентом з боку контрагента, знижує можливість такого суб’єкта відповідати перед своїми кредиторами належним йому майном, що є безпосередньою ознакою фраудаторності та її економічною сутністю. При цьому поява </w:t>
      </w:r>
      <w:r w:rsidR="00BF5A61">
        <w:rPr>
          <w:rFonts w:ascii="Roboto Condensed Light" w:hAnsi="Roboto Condensed Light"/>
          <w:color w:val="002060"/>
          <w:sz w:val="26"/>
          <w:szCs w:val="26"/>
          <w:lang w:val="uk-UA"/>
        </w:rPr>
        <w:t>в</w:t>
      </w:r>
      <w:r w:rsidRPr="00C90CB9">
        <w:rPr>
          <w:rFonts w:ascii="Roboto Condensed Light" w:hAnsi="Roboto Condensed Light"/>
          <w:color w:val="002060"/>
          <w:sz w:val="26"/>
          <w:szCs w:val="26"/>
          <w:lang w:val="uk-UA"/>
        </w:rPr>
        <w:t xml:space="preserve"> майбутньому кредиторів у справі про банкрутство не впливає на економічну сутність фраудаторного правочину і не </w:t>
      </w:r>
      <w:r w:rsidR="00BF5A61">
        <w:rPr>
          <w:rFonts w:ascii="Roboto Condensed Light" w:hAnsi="Roboto Condensed Light"/>
          <w:color w:val="002060"/>
          <w:sz w:val="26"/>
          <w:szCs w:val="26"/>
          <w:lang w:val="uk-UA"/>
        </w:rPr>
        <w:t>з</w:t>
      </w:r>
      <w:r w:rsidRPr="00C90CB9">
        <w:rPr>
          <w:rFonts w:ascii="Roboto Condensed Light" w:hAnsi="Roboto Condensed Light"/>
          <w:color w:val="002060"/>
          <w:sz w:val="26"/>
          <w:szCs w:val="26"/>
          <w:lang w:val="uk-UA"/>
        </w:rPr>
        <w:t>мін</w:t>
      </w:r>
      <w:r w:rsidR="00BF5A61">
        <w:rPr>
          <w:rFonts w:ascii="Roboto Condensed Light" w:hAnsi="Roboto Condensed Light"/>
          <w:color w:val="002060"/>
          <w:sz w:val="26"/>
          <w:szCs w:val="26"/>
          <w:lang w:val="uk-UA"/>
        </w:rPr>
        <w:t>ю</w:t>
      </w:r>
      <w:r w:rsidRPr="00C90CB9">
        <w:rPr>
          <w:rFonts w:ascii="Roboto Condensed Light" w:hAnsi="Roboto Condensed Light"/>
          <w:color w:val="002060"/>
          <w:sz w:val="26"/>
          <w:szCs w:val="26"/>
          <w:lang w:val="uk-UA"/>
        </w:rPr>
        <w:t xml:space="preserve">є </w:t>
      </w:r>
      <w:r w:rsidR="00102027">
        <w:rPr>
          <w:rFonts w:ascii="Roboto Condensed Light" w:hAnsi="Roboto Condensed Light"/>
          <w:color w:val="002060"/>
          <w:sz w:val="26"/>
          <w:szCs w:val="26"/>
          <w:lang w:val="uk-UA"/>
        </w:rPr>
        <w:t xml:space="preserve">його </w:t>
      </w:r>
      <w:r w:rsidRPr="00C90CB9">
        <w:rPr>
          <w:rFonts w:ascii="Roboto Condensed Light" w:hAnsi="Roboto Condensed Light"/>
          <w:color w:val="002060"/>
          <w:sz w:val="26"/>
          <w:szCs w:val="26"/>
          <w:lang w:val="uk-UA"/>
        </w:rPr>
        <w:t>фраудато</w:t>
      </w:r>
      <w:r w:rsidR="00F80D0E">
        <w:rPr>
          <w:rFonts w:ascii="Roboto Condensed Light" w:hAnsi="Roboto Condensed Light"/>
          <w:color w:val="002060"/>
          <w:sz w:val="26"/>
          <w:szCs w:val="26"/>
          <w:lang w:val="uk-UA"/>
        </w:rPr>
        <w:t>рної природи</w:t>
      </w:r>
      <w:r w:rsidR="00102027">
        <w:rPr>
          <w:rFonts w:ascii="Roboto Condensed Light" w:hAnsi="Roboto Condensed Light"/>
          <w:color w:val="002060"/>
          <w:sz w:val="26"/>
          <w:szCs w:val="26"/>
          <w:lang w:val="uk-UA"/>
        </w:rPr>
        <w:t>.</w:t>
      </w:r>
      <w:r w:rsidR="00F80D0E">
        <w:rPr>
          <w:rFonts w:ascii="Roboto Condensed Light" w:hAnsi="Roboto Condensed Light"/>
          <w:color w:val="002060"/>
          <w:sz w:val="26"/>
          <w:szCs w:val="26"/>
          <w:lang w:val="uk-UA"/>
        </w:rPr>
        <w:t xml:space="preserve"> </w:t>
      </w:r>
    </w:p>
    <w:p w:rsidR="00C90CB9" w:rsidRPr="00C90CB9" w:rsidRDefault="00F80D0E" w:rsidP="00C90CB9">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Д</w:t>
      </w:r>
      <w:r w:rsidR="00C90CB9" w:rsidRPr="00C90CB9">
        <w:rPr>
          <w:rFonts w:ascii="Roboto Condensed Light" w:hAnsi="Roboto Condensed Light"/>
          <w:color w:val="002060"/>
          <w:sz w:val="26"/>
          <w:szCs w:val="26"/>
          <w:lang w:val="uk-UA"/>
        </w:rPr>
        <w:t>обросовісність та розумність як принципи цивільного обороту (стаття 3 ЦК України) мають лежати в основі дій/бездіяльності всіх учасників обороту. Діяльність у підприємницькій сфері за загальним правилом має бут</w:t>
      </w:r>
      <w:r>
        <w:rPr>
          <w:rFonts w:ascii="Roboto Condensed Light" w:hAnsi="Roboto Condensed Light"/>
          <w:color w:val="002060"/>
          <w:sz w:val="26"/>
          <w:szCs w:val="26"/>
          <w:lang w:val="uk-UA"/>
        </w:rPr>
        <w:t>и</w:t>
      </w:r>
      <w:r w:rsidR="00C90CB9" w:rsidRPr="00C90CB9">
        <w:rPr>
          <w:rFonts w:ascii="Roboto Condensed Light" w:hAnsi="Roboto Condensed Light"/>
          <w:color w:val="002060"/>
          <w:sz w:val="26"/>
          <w:szCs w:val="26"/>
          <w:lang w:val="uk-UA"/>
        </w:rPr>
        <w:t xml:space="preserve"> спрямована на отримання правомірного прибутку учасниками господарських відносин. Усі учасники господарських відносин повинні ухилятися від здійснення дій, що очевидно с</w:t>
      </w:r>
      <w:r w:rsidR="00BF5A61">
        <w:rPr>
          <w:rFonts w:ascii="Roboto Condensed Light" w:hAnsi="Roboto Condensed Light"/>
          <w:color w:val="002060"/>
          <w:sz w:val="26"/>
          <w:szCs w:val="26"/>
          <w:lang w:val="uk-UA"/>
        </w:rPr>
        <w:t>прямовані на іншу мету, зокрема</w:t>
      </w:r>
      <w:r w:rsidR="00C90CB9" w:rsidRPr="00C90CB9">
        <w:rPr>
          <w:rFonts w:ascii="Roboto Condensed Light" w:hAnsi="Roboto Condensed Light"/>
          <w:color w:val="002060"/>
          <w:sz w:val="26"/>
          <w:szCs w:val="26"/>
          <w:lang w:val="uk-UA"/>
        </w:rPr>
        <w:t xml:space="preserve"> виведення активів вже неплатоспроможного учасника господарського обороту. Таке виведення активів може здійснюватися шляхом безпосереднього очевидно нееквівалентного продажу/обміну майна особи, при якому здійснюється несправедливе зменшення майна особи як основи господарюв</w:t>
      </w:r>
      <w:r w:rsidR="00102027">
        <w:rPr>
          <w:rFonts w:ascii="Roboto Condensed Light" w:hAnsi="Roboto Condensed Light"/>
          <w:color w:val="002060"/>
          <w:sz w:val="26"/>
          <w:szCs w:val="26"/>
          <w:lang w:val="uk-UA"/>
        </w:rPr>
        <w:t xml:space="preserve">ання, </w:t>
      </w:r>
      <w:r w:rsidR="00BF5A61">
        <w:rPr>
          <w:rFonts w:ascii="Roboto Condensed Light" w:hAnsi="Roboto Condensed Light"/>
          <w:color w:val="002060"/>
          <w:sz w:val="26"/>
          <w:szCs w:val="26"/>
          <w:lang w:val="uk-UA"/>
        </w:rPr>
        <w:t>або</w:t>
      </w:r>
      <w:r w:rsidR="00102027">
        <w:rPr>
          <w:rFonts w:ascii="Roboto Condensed Light" w:hAnsi="Roboto Condensed Light"/>
          <w:color w:val="002060"/>
          <w:sz w:val="26"/>
          <w:szCs w:val="26"/>
          <w:lang w:val="uk-UA"/>
        </w:rPr>
        <w:t xml:space="preserve"> шляхом набуття обов’</w:t>
      </w:r>
      <w:r w:rsidR="00C90CB9" w:rsidRPr="00C90CB9">
        <w:rPr>
          <w:rFonts w:ascii="Roboto Condensed Light" w:hAnsi="Roboto Condensed Light"/>
          <w:color w:val="002060"/>
          <w:sz w:val="26"/>
          <w:szCs w:val="26"/>
          <w:lang w:val="uk-UA"/>
        </w:rPr>
        <w:t xml:space="preserve">язків </w:t>
      </w:r>
      <w:r w:rsidR="00BF5A61">
        <w:rPr>
          <w:rFonts w:ascii="Roboto Condensed Light" w:hAnsi="Roboto Condensed Light"/>
          <w:color w:val="002060"/>
          <w:sz w:val="26"/>
          <w:szCs w:val="26"/>
          <w:lang w:val="uk-UA"/>
        </w:rPr>
        <w:t>унаслідок</w:t>
      </w:r>
      <w:r w:rsidR="00C90CB9" w:rsidRPr="00C90CB9">
        <w:rPr>
          <w:rFonts w:ascii="Roboto Condensed Light" w:hAnsi="Roboto Condensed Light"/>
          <w:color w:val="002060"/>
          <w:sz w:val="26"/>
          <w:szCs w:val="26"/>
          <w:lang w:val="uk-UA"/>
        </w:rPr>
        <w:t xml:space="preserve"> укладення договору поруки за боргами третіх осіб, які є формально самостійними учасниками господарського обороту.</w:t>
      </w:r>
    </w:p>
    <w:p w:rsidR="00C90CB9" w:rsidRPr="00C90CB9" w:rsidRDefault="00C90CB9" w:rsidP="00C90CB9">
      <w:pPr>
        <w:spacing w:after="0" w:line="240" w:lineRule="auto"/>
        <w:ind w:firstLine="680"/>
        <w:jc w:val="both"/>
        <w:rPr>
          <w:rFonts w:ascii="Roboto Condensed Light" w:hAnsi="Roboto Condensed Light"/>
          <w:color w:val="002060"/>
          <w:sz w:val="26"/>
          <w:szCs w:val="26"/>
          <w:lang w:val="uk-UA"/>
        </w:rPr>
      </w:pPr>
      <w:r w:rsidRPr="00C90CB9">
        <w:rPr>
          <w:rFonts w:ascii="Roboto Condensed Light" w:hAnsi="Roboto Condensed Light"/>
          <w:color w:val="002060"/>
          <w:sz w:val="26"/>
          <w:szCs w:val="26"/>
          <w:lang w:val="uk-UA"/>
        </w:rPr>
        <w:t xml:space="preserve">Вступаючи у договірні відносини щодо поруки </w:t>
      </w:r>
      <w:r w:rsidR="00BF5A61">
        <w:rPr>
          <w:rFonts w:ascii="Roboto Condensed Light" w:hAnsi="Roboto Condensed Light"/>
          <w:color w:val="002060"/>
          <w:sz w:val="26"/>
          <w:szCs w:val="26"/>
          <w:lang w:val="uk-UA"/>
        </w:rPr>
        <w:t>за</w:t>
      </w:r>
      <w:r w:rsidRPr="00C90CB9">
        <w:rPr>
          <w:rFonts w:ascii="Roboto Condensed Light" w:hAnsi="Roboto Condensed Light"/>
          <w:color w:val="002060"/>
          <w:sz w:val="26"/>
          <w:szCs w:val="26"/>
          <w:lang w:val="uk-UA"/>
        </w:rPr>
        <w:t xml:space="preserve"> борга</w:t>
      </w:r>
      <w:r w:rsidR="00BF5A61">
        <w:rPr>
          <w:rFonts w:ascii="Roboto Condensed Light" w:hAnsi="Roboto Condensed Light"/>
          <w:color w:val="002060"/>
          <w:sz w:val="26"/>
          <w:szCs w:val="26"/>
          <w:lang w:val="uk-UA"/>
        </w:rPr>
        <w:t>ми</w:t>
      </w:r>
      <w:r w:rsidRPr="00C90CB9">
        <w:rPr>
          <w:rFonts w:ascii="Roboto Condensed Light" w:hAnsi="Roboto Condensed Light"/>
          <w:color w:val="002060"/>
          <w:sz w:val="26"/>
          <w:szCs w:val="26"/>
          <w:lang w:val="uk-UA"/>
        </w:rPr>
        <w:t xml:space="preserve"> третіх осіб, сторони такого договору, з урахуванням категорії </w:t>
      </w:r>
      <w:r w:rsidR="00F80D0E">
        <w:rPr>
          <w:rFonts w:ascii="Roboto Condensed Light" w:hAnsi="Roboto Condensed Light"/>
          <w:color w:val="002060"/>
          <w:sz w:val="26"/>
          <w:szCs w:val="26"/>
          <w:lang w:val="uk-UA"/>
        </w:rPr>
        <w:t>«підприємницького ризику»</w:t>
      </w:r>
      <w:r w:rsidRPr="00C90CB9">
        <w:rPr>
          <w:rFonts w:ascii="Roboto Condensed Light" w:hAnsi="Roboto Condensed Light"/>
          <w:color w:val="002060"/>
          <w:sz w:val="26"/>
          <w:szCs w:val="26"/>
          <w:lang w:val="uk-UA"/>
        </w:rPr>
        <w:t xml:space="preserve"> та фраудаторності, у розрізі регулювання відносин неплатоспроможності повинні розкрити суду ті реальні мотиви, з яких вони </w:t>
      </w:r>
      <w:r w:rsidRPr="00C90CB9">
        <w:rPr>
          <w:rFonts w:ascii="Roboto Condensed Light" w:hAnsi="Roboto Condensed Light"/>
          <w:color w:val="002060"/>
          <w:sz w:val="26"/>
          <w:szCs w:val="26"/>
          <w:lang w:val="uk-UA"/>
        </w:rPr>
        <w:lastRenderedPageBreak/>
        <w:t>виходили при укладенні спірного правочину, які б підтверджували реальні ринкові наміри сторін цього правочину щодо отримання прибутку п</w:t>
      </w:r>
      <w:r w:rsidR="00F03447">
        <w:rPr>
          <w:rFonts w:ascii="Roboto Condensed Light" w:hAnsi="Roboto Condensed Light"/>
          <w:color w:val="002060"/>
          <w:sz w:val="26"/>
          <w:szCs w:val="26"/>
          <w:lang w:val="uk-UA"/>
        </w:rPr>
        <w:t>ід час</w:t>
      </w:r>
      <w:r w:rsidRPr="00C90CB9">
        <w:rPr>
          <w:rFonts w:ascii="Roboto Condensed Light" w:hAnsi="Roboto Condensed Light"/>
          <w:color w:val="002060"/>
          <w:sz w:val="26"/>
          <w:szCs w:val="26"/>
          <w:lang w:val="uk-UA"/>
        </w:rPr>
        <w:t xml:space="preserve"> здійсненн</w:t>
      </w:r>
      <w:r w:rsidR="00F03447">
        <w:rPr>
          <w:rFonts w:ascii="Roboto Condensed Light" w:hAnsi="Roboto Condensed Light"/>
          <w:color w:val="002060"/>
          <w:sz w:val="26"/>
          <w:szCs w:val="26"/>
          <w:lang w:val="uk-UA"/>
        </w:rPr>
        <w:t>я</w:t>
      </w:r>
      <w:r w:rsidRPr="00C90CB9">
        <w:rPr>
          <w:rFonts w:ascii="Roboto Condensed Light" w:hAnsi="Roboto Condensed Light"/>
          <w:color w:val="002060"/>
          <w:sz w:val="26"/>
          <w:szCs w:val="26"/>
          <w:lang w:val="uk-UA"/>
        </w:rPr>
        <w:t xml:space="preserve"> з</w:t>
      </w:r>
      <w:r w:rsidR="00F80D0E">
        <w:rPr>
          <w:rFonts w:ascii="Roboto Condensed Light" w:hAnsi="Roboto Condensed Light"/>
          <w:color w:val="002060"/>
          <w:sz w:val="26"/>
          <w:szCs w:val="26"/>
          <w:lang w:val="uk-UA"/>
        </w:rPr>
        <w:t>вичайної ринкової діяльності.</w:t>
      </w:r>
    </w:p>
    <w:p w:rsidR="00F80D0E" w:rsidRDefault="00C90CB9" w:rsidP="00C90CB9">
      <w:pPr>
        <w:spacing w:after="0" w:line="240" w:lineRule="auto"/>
        <w:ind w:firstLine="680"/>
        <w:jc w:val="both"/>
        <w:rPr>
          <w:rFonts w:ascii="Roboto Condensed Light" w:hAnsi="Roboto Condensed Light"/>
          <w:color w:val="002060"/>
          <w:sz w:val="26"/>
          <w:szCs w:val="26"/>
          <w:lang w:val="uk-UA"/>
        </w:rPr>
      </w:pPr>
      <w:r w:rsidRPr="00C90CB9">
        <w:rPr>
          <w:rFonts w:ascii="Roboto Condensed Light" w:hAnsi="Roboto Condensed Light"/>
          <w:color w:val="002060"/>
          <w:sz w:val="26"/>
          <w:szCs w:val="26"/>
          <w:lang w:val="uk-UA"/>
        </w:rPr>
        <w:t xml:space="preserve"> Поручитель, укладаючи договір поруки, не може не розуміти, що у випадку невиконання боржником зобов</w:t>
      </w:r>
      <w:r w:rsidR="00F80D0E">
        <w:rPr>
          <w:rFonts w:ascii="Roboto Condensed Light" w:hAnsi="Roboto Condensed Light"/>
          <w:color w:val="002060"/>
          <w:sz w:val="26"/>
          <w:szCs w:val="26"/>
          <w:lang w:val="uk-UA"/>
        </w:rPr>
        <w:t>’</w:t>
      </w:r>
      <w:r w:rsidRPr="00C90CB9">
        <w:rPr>
          <w:rFonts w:ascii="Roboto Condensed Light" w:hAnsi="Roboto Condensed Light"/>
          <w:color w:val="002060"/>
          <w:sz w:val="26"/>
          <w:szCs w:val="26"/>
          <w:lang w:val="uk-UA"/>
        </w:rPr>
        <w:t xml:space="preserve">язання, саме йому доведеться </w:t>
      </w:r>
      <w:r w:rsidR="00FD746B">
        <w:rPr>
          <w:rFonts w:ascii="Roboto Condensed Light" w:hAnsi="Roboto Condensed Light"/>
          <w:color w:val="002060"/>
          <w:sz w:val="26"/>
          <w:szCs w:val="26"/>
          <w:lang w:val="uk-UA"/>
        </w:rPr>
        <w:t xml:space="preserve">його </w:t>
      </w:r>
      <w:r w:rsidRPr="00C90CB9">
        <w:rPr>
          <w:rFonts w:ascii="Roboto Condensed Light" w:hAnsi="Roboto Condensed Light"/>
          <w:color w:val="002060"/>
          <w:sz w:val="26"/>
          <w:szCs w:val="26"/>
          <w:lang w:val="uk-UA"/>
        </w:rPr>
        <w:t xml:space="preserve">виконувати в повному обсязі за рахунок свого майна (шляхом передачі чи відчуження кредитору). Тим самим поручитель визначає долю належного йому майна на майбутнє. </w:t>
      </w:r>
    </w:p>
    <w:p w:rsidR="00C90CB9" w:rsidRDefault="00F80D0E" w:rsidP="00C90CB9">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Тож </w:t>
      </w:r>
      <w:r w:rsidR="00C90CB9" w:rsidRPr="00C90CB9">
        <w:rPr>
          <w:rFonts w:ascii="Roboto Condensed Light" w:hAnsi="Roboto Condensed Light"/>
          <w:color w:val="002060"/>
          <w:sz w:val="26"/>
          <w:szCs w:val="26"/>
          <w:lang w:val="uk-UA"/>
        </w:rPr>
        <w:t>укладення</w:t>
      </w:r>
      <w:r>
        <w:rPr>
          <w:rFonts w:ascii="Roboto Condensed Light" w:hAnsi="Roboto Condensed Light"/>
          <w:color w:val="002060"/>
          <w:sz w:val="26"/>
          <w:szCs w:val="26"/>
          <w:lang w:val="uk-UA"/>
        </w:rPr>
        <w:t xml:space="preserve"> боржником</w:t>
      </w:r>
      <w:r w:rsidR="00C90CB9" w:rsidRPr="00C90CB9">
        <w:rPr>
          <w:rFonts w:ascii="Roboto Condensed Light" w:hAnsi="Roboto Condensed Light"/>
          <w:color w:val="002060"/>
          <w:sz w:val="26"/>
          <w:szCs w:val="26"/>
          <w:lang w:val="uk-UA"/>
        </w:rPr>
        <w:t xml:space="preserve"> договору</w:t>
      </w:r>
      <w:r w:rsidR="001D0E06">
        <w:rPr>
          <w:rFonts w:ascii="Roboto Condensed Light" w:hAnsi="Roboto Condensed Light"/>
          <w:color w:val="002060"/>
          <w:sz w:val="26"/>
          <w:szCs w:val="26"/>
          <w:lang w:val="uk-UA"/>
        </w:rPr>
        <w:t xml:space="preserve"> поруки</w:t>
      </w:r>
      <w:r w:rsidR="00C90CB9" w:rsidRPr="00C90CB9">
        <w:rPr>
          <w:rFonts w:ascii="Roboto Condensed Light" w:hAnsi="Roboto Condensed Light"/>
          <w:color w:val="002060"/>
          <w:sz w:val="26"/>
          <w:szCs w:val="26"/>
          <w:lang w:val="uk-UA"/>
        </w:rPr>
        <w:t xml:space="preserve"> протягом трьох років, що передували відкриттю провадження у справі про банкрутство, </w:t>
      </w:r>
      <w:r w:rsidR="00FD746B">
        <w:rPr>
          <w:rFonts w:ascii="Roboto Condensed Light" w:hAnsi="Roboto Condensed Light"/>
          <w:color w:val="002060"/>
          <w:sz w:val="26"/>
          <w:szCs w:val="26"/>
          <w:lang w:val="uk-UA"/>
        </w:rPr>
        <w:t>за</w:t>
      </w:r>
      <w:r>
        <w:rPr>
          <w:rFonts w:ascii="Roboto Condensed Light" w:hAnsi="Roboto Condensed Light"/>
          <w:color w:val="002060"/>
          <w:sz w:val="26"/>
          <w:szCs w:val="26"/>
          <w:lang w:val="uk-UA"/>
        </w:rPr>
        <w:t xml:space="preserve"> </w:t>
      </w:r>
      <w:r w:rsidR="00C90CB9" w:rsidRPr="00C90CB9">
        <w:rPr>
          <w:rFonts w:ascii="Roboto Condensed Light" w:hAnsi="Roboto Condensed Light"/>
          <w:color w:val="002060"/>
          <w:sz w:val="26"/>
          <w:szCs w:val="26"/>
          <w:lang w:val="uk-UA"/>
        </w:rPr>
        <w:t xml:space="preserve">наявності у нього непогашеної заборгованості перед кредиторами свідчить про </w:t>
      </w:r>
      <w:r w:rsidR="00F03447">
        <w:rPr>
          <w:rFonts w:ascii="Roboto Condensed Light" w:hAnsi="Roboto Condensed Light"/>
          <w:color w:val="002060"/>
          <w:sz w:val="26"/>
          <w:szCs w:val="26"/>
          <w:lang w:val="uk-UA"/>
        </w:rPr>
        <w:t>існування</w:t>
      </w:r>
      <w:r w:rsidR="00C90CB9" w:rsidRPr="00C90CB9">
        <w:rPr>
          <w:rFonts w:ascii="Roboto Condensed Light" w:hAnsi="Roboto Condensed Light"/>
          <w:color w:val="002060"/>
          <w:sz w:val="26"/>
          <w:szCs w:val="26"/>
          <w:lang w:val="uk-UA"/>
        </w:rPr>
        <w:t xml:space="preserve"> в спірному договорі ознак фраудаторного правочину та його вчинення на шкоду кредиторам </w:t>
      </w:r>
      <w:r>
        <w:rPr>
          <w:rFonts w:ascii="Roboto Condensed Light" w:hAnsi="Roboto Condensed Light"/>
          <w:color w:val="002060"/>
          <w:sz w:val="26"/>
          <w:szCs w:val="26"/>
          <w:lang w:val="uk-UA"/>
        </w:rPr>
        <w:t>–</w:t>
      </w:r>
      <w:r w:rsidR="00C90CB9" w:rsidRPr="00C90CB9">
        <w:rPr>
          <w:rFonts w:ascii="Roboto Condensed Light" w:hAnsi="Roboto Condensed Light"/>
          <w:color w:val="002060"/>
          <w:sz w:val="26"/>
          <w:szCs w:val="26"/>
          <w:lang w:val="uk-UA"/>
        </w:rPr>
        <w:t xml:space="preserve"> задля штучного нарощування обсягу наявної кредиторської заборгованості та унеможливлення виконання грошових зобов</w:t>
      </w:r>
      <w:r>
        <w:rPr>
          <w:rFonts w:ascii="Roboto Condensed Light" w:hAnsi="Roboto Condensed Light"/>
          <w:color w:val="002060"/>
          <w:sz w:val="26"/>
          <w:szCs w:val="26"/>
          <w:lang w:val="uk-UA"/>
        </w:rPr>
        <w:t>’</w:t>
      </w:r>
      <w:r w:rsidR="00C90CB9" w:rsidRPr="00C90CB9">
        <w:rPr>
          <w:rFonts w:ascii="Roboto Condensed Light" w:hAnsi="Roboto Condensed Light"/>
          <w:color w:val="002060"/>
          <w:sz w:val="26"/>
          <w:szCs w:val="26"/>
          <w:lang w:val="uk-UA"/>
        </w:rPr>
        <w:t xml:space="preserve">язань перед кредиторами. </w:t>
      </w:r>
    </w:p>
    <w:p w:rsidR="00F80D0E" w:rsidRDefault="00F80D0E" w:rsidP="00C90CB9">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25</w:t>
      </w:r>
      <w:r w:rsidRPr="00971778">
        <w:rPr>
          <w:rFonts w:ascii="Roboto Condensed Light" w:hAnsi="Roboto Condensed Light"/>
          <w:i/>
          <w:iCs/>
          <w:color w:val="002060"/>
          <w:sz w:val="20"/>
          <w:szCs w:val="20"/>
          <w:lang w:val="uk-UA"/>
        </w:rPr>
        <w:t>.</w:t>
      </w:r>
      <w:r>
        <w:rPr>
          <w:rFonts w:ascii="Roboto Condensed Light" w:hAnsi="Roboto Condensed Light"/>
          <w:i/>
          <w:iCs/>
          <w:color w:val="002060"/>
          <w:sz w:val="20"/>
          <w:szCs w:val="20"/>
          <w:lang w:val="uk-UA"/>
        </w:rPr>
        <w:t>10</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Pr="00F80D0E">
        <w:rPr>
          <w:rFonts w:ascii="Roboto Condensed Light" w:hAnsi="Roboto Condensed Light"/>
          <w:i/>
          <w:iCs/>
          <w:color w:val="002060"/>
          <w:sz w:val="20"/>
          <w:szCs w:val="20"/>
          <w:lang w:val="uk-UA"/>
        </w:rPr>
        <w:t xml:space="preserve">910/20146/20 (910/9531/22) </w:t>
      </w:r>
      <w:r w:rsidRPr="00971778">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17" w:history="1">
        <w:r w:rsidRPr="00421F08">
          <w:rPr>
            <w:rStyle w:val="a3"/>
            <w:rFonts w:ascii="Roboto Condensed Light" w:hAnsi="Roboto Condensed Light"/>
            <w:iCs/>
            <w:sz w:val="20"/>
            <w:szCs w:val="20"/>
            <w:lang w:val="uk-UA"/>
          </w:rPr>
          <w:t>https://reyestr.court.gov.ua/Review/114723541</w:t>
        </w:r>
      </w:hyperlink>
      <w:r>
        <w:rPr>
          <w:rFonts w:ascii="Roboto Condensed Light" w:hAnsi="Roboto Condensed Light"/>
          <w:i/>
          <w:iCs/>
          <w:color w:val="002060"/>
          <w:sz w:val="20"/>
          <w:szCs w:val="20"/>
          <w:lang w:val="uk-UA"/>
        </w:rPr>
        <w:t>.</w:t>
      </w:r>
    </w:p>
    <w:p w:rsidR="00F80D0E" w:rsidRDefault="00F80D0E" w:rsidP="00C90CB9">
      <w:pPr>
        <w:spacing w:after="0" w:line="240" w:lineRule="auto"/>
        <w:ind w:firstLine="680"/>
        <w:jc w:val="both"/>
        <w:rPr>
          <w:rFonts w:ascii="Roboto Condensed Light" w:hAnsi="Roboto Condensed Light"/>
          <w:color w:val="002060"/>
          <w:sz w:val="26"/>
          <w:szCs w:val="26"/>
          <w:lang w:val="uk-UA"/>
        </w:rPr>
      </w:pPr>
    </w:p>
    <w:p w:rsidR="00A12CD6" w:rsidRPr="00C90CB9" w:rsidRDefault="00A12CD6" w:rsidP="00C90CB9">
      <w:pPr>
        <w:spacing w:after="0" w:line="240" w:lineRule="auto"/>
        <w:ind w:firstLine="680"/>
        <w:jc w:val="both"/>
        <w:rPr>
          <w:rFonts w:ascii="Roboto Condensed Light" w:hAnsi="Roboto Condensed Light"/>
          <w:color w:val="002060"/>
          <w:sz w:val="26"/>
          <w:szCs w:val="26"/>
          <w:lang w:val="uk-UA"/>
        </w:rPr>
      </w:pPr>
    </w:p>
    <w:p w:rsidR="00072DA7" w:rsidRPr="00AC63C6" w:rsidRDefault="00AC63C6" w:rsidP="00AC63C6">
      <w:pPr>
        <w:pStyle w:val="ae"/>
      </w:pPr>
      <w:r w:rsidRPr="00AC63C6">
        <w:t xml:space="preserve">Щодо укладення </w:t>
      </w:r>
      <w:r>
        <w:t xml:space="preserve">боржником </w:t>
      </w:r>
      <w:r w:rsidRPr="00AC63C6">
        <w:t xml:space="preserve">договору купівлі-продажу </w:t>
      </w:r>
      <w:r>
        <w:t xml:space="preserve">нерухомого </w:t>
      </w:r>
      <w:r w:rsidRPr="00AC63C6">
        <w:t>майна із заінтересованою особою на шкоду кредиторам</w:t>
      </w:r>
    </w:p>
    <w:p w:rsidR="000668A6" w:rsidRPr="000668A6" w:rsidRDefault="000668A6" w:rsidP="000668A6">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Під час розгляду</w:t>
      </w:r>
      <w:r w:rsidRPr="000668A6">
        <w:rPr>
          <w:rFonts w:ascii="Roboto Condensed Light" w:hAnsi="Roboto Condensed Light"/>
          <w:color w:val="002060"/>
          <w:sz w:val="26"/>
          <w:szCs w:val="26"/>
          <w:lang w:val="uk-UA"/>
        </w:rPr>
        <w:t xml:space="preserve"> спорів</w:t>
      </w:r>
      <w:r>
        <w:rPr>
          <w:rFonts w:ascii="Roboto Condensed Light" w:hAnsi="Roboto Condensed Light"/>
          <w:color w:val="002060"/>
          <w:sz w:val="26"/>
          <w:szCs w:val="26"/>
          <w:lang w:val="uk-UA"/>
        </w:rPr>
        <w:t xml:space="preserve"> про визнання недійсними правочинів боржника</w:t>
      </w:r>
      <w:r w:rsidRPr="000668A6">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 xml:space="preserve">відповідно до </w:t>
      </w:r>
      <w:r w:rsidRPr="000668A6">
        <w:rPr>
          <w:rFonts w:ascii="Roboto Condensed Light" w:hAnsi="Roboto Condensed Light"/>
          <w:color w:val="002060"/>
          <w:sz w:val="26"/>
          <w:szCs w:val="26"/>
          <w:lang w:val="uk-UA"/>
        </w:rPr>
        <w:t>ст</w:t>
      </w:r>
      <w:r>
        <w:rPr>
          <w:rFonts w:ascii="Roboto Condensed Light" w:hAnsi="Roboto Condensed Light"/>
          <w:color w:val="002060"/>
          <w:sz w:val="26"/>
          <w:szCs w:val="26"/>
          <w:lang w:val="uk-UA"/>
        </w:rPr>
        <w:t xml:space="preserve">атті </w:t>
      </w:r>
      <w:r w:rsidRPr="000668A6">
        <w:rPr>
          <w:rFonts w:ascii="Roboto Condensed Light" w:hAnsi="Roboto Condensed Light"/>
          <w:color w:val="002060"/>
          <w:sz w:val="26"/>
          <w:szCs w:val="26"/>
          <w:lang w:val="uk-UA"/>
        </w:rPr>
        <w:t xml:space="preserve"> 42 КУзПБ </w:t>
      </w:r>
      <w:r w:rsidR="00F03447">
        <w:rPr>
          <w:rFonts w:ascii="Roboto Condensed Light" w:hAnsi="Roboto Condensed Light"/>
          <w:color w:val="002060"/>
          <w:sz w:val="26"/>
          <w:szCs w:val="26"/>
          <w:lang w:val="uk-UA"/>
        </w:rPr>
        <w:t>слід</w:t>
      </w:r>
      <w:r w:rsidRPr="000668A6">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брати до уваги, що дії боржника</w:t>
      </w:r>
      <w:r w:rsidRPr="000668A6">
        <w:rPr>
          <w:rFonts w:ascii="Roboto Condensed Light" w:hAnsi="Roboto Condensed Light"/>
          <w:color w:val="002060"/>
          <w:sz w:val="26"/>
          <w:szCs w:val="26"/>
          <w:lang w:val="uk-UA"/>
        </w:rPr>
        <w:t xml:space="preserve"> щодо безоплатного відчуження майна, відчуження майна за ціною</w:t>
      </w:r>
      <w:r w:rsidR="00F03447">
        <w:rPr>
          <w:rFonts w:ascii="Roboto Condensed Light" w:hAnsi="Roboto Condensed Light"/>
          <w:color w:val="002060"/>
          <w:sz w:val="26"/>
          <w:szCs w:val="26"/>
          <w:lang w:val="uk-UA"/>
        </w:rPr>
        <w:t>,</w:t>
      </w:r>
      <w:r w:rsidRPr="000668A6">
        <w:rPr>
          <w:rFonts w:ascii="Roboto Condensed Light" w:hAnsi="Roboto Condensed Light"/>
          <w:color w:val="002060"/>
          <w:sz w:val="26"/>
          <w:szCs w:val="26"/>
          <w:lang w:val="uk-UA"/>
        </w:rPr>
        <w:t xml:space="preserve"> значно нижч</w:t>
      </w:r>
      <w:r w:rsidR="00F03447">
        <w:rPr>
          <w:rFonts w:ascii="Roboto Condensed Light" w:hAnsi="Roboto Condensed Light"/>
          <w:color w:val="002060"/>
          <w:sz w:val="26"/>
          <w:szCs w:val="26"/>
          <w:lang w:val="uk-UA"/>
        </w:rPr>
        <w:t>ою</w:t>
      </w:r>
      <w:r w:rsidRPr="000668A6">
        <w:rPr>
          <w:rFonts w:ascii="Roboto Condensed Light" w:hAnsi="Roboto Condensed Light"/>
          <w:color w:val="002060"/>
          <w:sz w:val="26"/>
          <w:szCs w:val="26"/>
          <w:lang w:val="uk-UA"/>
        </w:rPr>
        <w:t xml:space="preserve"> </w:t>
      </w:r>
      <w:r w:rsidR="00F03447">
        <w:rPr>
          <w:rFonts w:ascii="Roboto Condensed Light" w:hAnsi="Roboto Condensed Light"/>
          <w:color w:val="002060"/>
          <w:sz w:val="26"/>
          <w:szCs w:val="26"/>
          <w:lang w:val="uk-UA"/>
        </w:rPr>
        <w:t xml:space="preserve">від </w:t>
      </w:r>
      <w:r w:rsidRPr="000668A6">
        <w:rPr>
          <w:rFonts w:ascii="Roboto Condensed Light" w:hAnsi="Roboto Condensed Light"/>
          <w:color w:val="002060"/>
          <w:sz w:val="26"/>
          <w:szCs w:val="26"/>
          <w:lang w:val="uk-UA"/>
        </w:rPr>
        <w:t>ринкової, для цілей</w:t>
      </w:r>
      <w:r w:rsidR="00F03447">
        <w:rPr>
          <w:rFonts w:ascii="Roboto Condensed Light" w:hAnsi="Roboto Condensed Light"/>
          <w:color w:val="002060"/>
          <w:sz w:val="26"/>
          <w:szCs w:val="26"/>
          <w:lang w:val="uk-UA"/>
        </w:rPr>
        <w:t>,</w:t>
      </w:r>
      <w:r w:rsidRPr="000668A6">
        <w:rPr>
          <w:rFonts w:ascii="Roboto Condensed Light" w:hAnsi="Roboto Condensed Light"/>
          <w:color w:val="002060"/>
          <w:sz w:val="26"/>
          <w:szCs w:val="26"/>
          <w:lang w:val="uk-UA"/>
        </w:rPr>
        <w:t xml:space="preserve"> не спрямованих на досягнення розумної ділової мети</w:t>
      </w:r>
      <w:r w:rsidR="00F03447">
        <w:rPr>
          <w:rFonts w:ascii="Roboto Condensed Light" w:hAnsi="Roboto Condensed Light"/>
          <w:color w:val="002060"/>
          <w:sz w:val="26"/>
          <w:szCs w:val="26"/>
          <w:lang w:val="uk-UA"/>
        </w:rPr>
        <w:t>,</w:t>
      </w:r>
      <w:r w:rsidRPr="000668A6">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або прийняття на себе зобов’</w:t>
      </w:r>
      <w:r w:rsidRPr="000668A6">
        <w:rPr>
          <w:rFonts w:ascii="Roboto Condensed Light" w:hAnsi="Roboto Condensed Light"/>
          <w:color w:val="002060"/>
          <w:sz w:val="26"/>
          <w:szCs w:val="26"/>
          <w:lang w:val="uk-UA"/>
        </w:rPr>
        <w:t xml:space="preserve">язання без відповідних майнових дій іншої сторони, або відмова від власних майнових вимог, якщо вони вчинені у підозрілий період, можуть свідчити про намір </w:t>
      </w:r>
      <w:r w:rsidR="00F03447">
        <w:rPr>
          <w:rFonts w:ascii="Roboto Condensed Light" w:hAnsi="Roboto Condensed Light"/>
          <w:color w:val="002060"/>
          <w:sz w:val="26"/>
          <w:szCs w:val="26"/>
          <w:lang w:val="uk-UA"/>
        </w:rPr>
        <w:t xml:space="preserve">боржника </w:t>
      </w:r>
      <w:r w:rsidRPr="000668A6">
        <w:rPr>
          <w:rFonts w:ascii="Roboto Condensed Light" w:hAnsi="Roboto Condensed Light"/>
          <w:color w:val="002060"/>
          <w:sz w:val="26"/>
          <w:szCs w:val="26"/>
          <w:lang w:val="uk-UA"/>
        </w:rPr>
        <w:t>ухил</w:t>
      </w:r>
      <w:r w:rsidR="00F03447">
        <w:rPr>
          <w:rFonts w:ascii="Roboto Condensed Light" w:hAnsi="Roboto Condensed Light"/>
          <w:color w:val="002060"/>
          <w:sz w:val="26"/>
          <w:szCs w:val="26"/>
          <w:lang w:val="uk-UA"/>
        </w:rPr>
        <w:t>итися</w:t>
      </w:r>
      <w:r w:rsidRPr="000668A6">
        <w:rPr>
          <w:rFonts w:ascii="Roboto Condensed Light" w:hAnsi="Roboto Condensed Light"/>
          <w:color w:val="002060"/>
          <w:sz w:val="26"/>
          <w:szCs w:val="26"/>
          <w:lang w:val="uk-UA"/>
        </w:rPr>
        <w:t xml:space="preserve"> від розрахунків з контрагентами та завда</w:t>
      </w:r>
      <w:r w:rsidR="00F03447">
        <w:rPr>
          <w:rFonts w:ascii="Roboto Condensed Light" w:hAnsi="Roboto Condensed Light"/>
          <w:color w:val="002060"/>
          <w:sz w:val="26"/>
          <w:szCs w:val="26"/>
          <w:lang w:val="uk-UA"/>
        </w:rPr>
        <w:t>ти</w:t>
      </w:r>
      <w:r w:rsidRPr="000668A6">
        <w:rPr>
          <w:rFonts w:ascii="Roboto Condensed Light" w:hAnsi="Roboto Condensed Light"/>
          <w:color w:val="002060"/>
          <w:sz w:val="26"/>
          <w:szCs w:val="26"/>
          <w:lang w:val="uk-UA"/>
        </w:rPr>
        <w:t xml:space="preserve"> шкоди кредиторам</w:t>
      </w:r>
      <w:r>
        <w:rPr>
          <w:rFonts w:ascii="Roboto Condensed Light" w:hAnsi="Roboto Condensed Light"/>
          <w:color w:val="002060"/>
          <w:sz w:val="26"/>
          <w:szCs w:val="26"/>
          <w:lang w:val="uk-UA"/>
        </w:rPr>
        <w:t>.</w:t>
      </w:r>
      <w:r w:rsidRPr="000668A6">
        <w:rPr>
          <w:rFonts w:ascii="Roboto Condensed Light" w:hAnsi="Roboto Condensed Light"/>
          <w:color w:val="002060"/>
          <w:sz w:val="26"/>
          <w:szCs w:val="26"/>
          <w:lang w:val="uk-UA"/>
        </w:rPr>
        <w:t xml:space="preserve"> </w:t>
      </w:r>
    </w:p>
    <w:p w:rsidR="000668A6" w:rsidRPr="000668A6" w:rsidRDefault="000668A6" w:rsidP="000668A6">
      <w:pPr>
        <w:spacing w:after="0" w:line="240" w:lineRule="auto"/>
        <w:ind w:firstLine="680"/>
        <w:jc w:val="both"/>
        <w:rPr>
          <w:rFonts w:ascii="Roboto Condensed Light" w:hAnsi="Roboto Condensed Light"/>
          <w:color w:val="002060"/>
          <w:sz w:val="26"/>
          <w:szCs w:val="26"/>
          <w:lang w:val="uk-UA"/>
        </w:rPr>
      </w:pPr>
      <w:r w:rsidRPr="000668A6">
        <w:rPr>
          <w:rFonts w:ascii="Roboto Condensed Light" w:hAnsi="Roboto Condensed Light"/>
          <w:color w:val="002060"/>
          <w:sz w:val="26"/>
          <w:szCs w:val="26"/>
          <w:lang w:val="uk-UA"/>
        </w:rPr>
        <w:t xml:space="preserve">Отже, при розгляді позову про визнання правочину недійсним </w:t>
      </w:r>
      <w:r w:rsidR="00F03447">
        <w:rPr>
          <w:rFonts w:ascii="Roboto Condensed Light" w:hAnsi="Roboto Condensed Light"/>
          <w:color w:val="002060"/>
          <w:sz w:val="26"/>
          <w:szCs w:val="26"/>
          <w:lang w:val="uk-UA"/>
        </w:rPr>
        <w:t>потрібно</w:t>
      </w:r>
      <w:r w:rsidRPr="000668A6">
        <w:rPr>
          <w:rFonts w:ascii="Roboto Condensed Light" w:hAnsi="Roboto Condensed Light"/>
          <w:color w:val="002060"/>
          <w:sz w:val="26"/>
          <w:szCs w:val="26"/>
          <w:lang w:val="uk-UA"/>
        </w:rPr>
        <w:t xml:space="preserve"> нада</w:t>
      </w:r>
      <w:r w:rsidR="00F03447">
        <w:rPr>
          <w:rFonts w:ascii="Roboto Condensed Light" w:hAnsi="Roboto Condensed Light"/>
          <w:color w:val="002060"/>
          <w:sz w:val="26"/>
          <w:szCs w:val="26"/>
          <w:lang w:val="uk-UA"/>
        </w:rPr>
        <w:t>ти</w:t>
      </w:r>
      <w:r w:rsidRPr="000668A6">
        <w:rPr>
          <w:rFonts w:ascii="Roboto Condensed Light" w:hAnsi="Roboto Condensed Light"/>
          <w:color w:val="002060"/>
          <w:sz w:val="26"/>
          <w:szCs w:val="26"/>
          <w:lang w:val="uk-UA"/>
        </w:rPr>
        <w:t xml:space="preserve"> оцінк</w:t>
      </w:r>
      <w:r w:rsidR="00F03447">
        <w:rPr>
          <w:rFonts w:ascii="Roboto Condensed Light" w:hAnsi="Roboto Condensed Light"/>
          <w:color w:val="002060"/>
          <w:sz w:val="26"/>
          <w:szCs w:val="26"/>
          <w:lang w:val="uk-UA"/>
        </w:rPr>
        <w:t xml:space="preserve">у діям сторін договору </w:t>
      </w:r>
      <w:r w:rsidRPr="000668A6">
        <w:rPr>
          <w:rFonts w:ascii="Roboto Condensed Light" w:hAnsi="Roboto Condensed Light"/>
          <w:color w:val="002060"/>
          <w:sz w:val="26"/>
          <w:szCs w:val="26"/>
          <w:lang w:val="uk-UA"/>
        </w:rPr>
        <w:t xml:space="preserve">і </w:t>
      </w:r>
      <w:r w:rsidR="00F03447">
        <w:rPr>
          <w:rFonts w:ascii="Roboto Condensed Light" w:hAnsi="Roboto Condensed Light"/>
          <w:color w:val="002060"/>
          <w:sz w:val="26"/>
          <w:szCs w:val="26"/>
          <w:lang w:val="uk-UA"/>
        </w:rPr>
        <w:t>щодо</w:t>
      </w:r>
      <w:r w:rsidRPr="000668A6">
        <w:rPr>
          <w:rFonts w:ascii="Roboto Condensed Light" w:hAnsi="Roboto Condensed Light"/>
          <w:color w:val="002060"/>
          <w:sz w:val="26"/>
          <w:szCs w:val="26"/>
          <w:lang w:val="uk-UA"/>
        </w:rPr>
        <w:t xml:space="preserve"> критеріїв добросовісності, справедливості і недопустимості зловживання правами.</w:t>
      </w:r>
    </w:p>
    <w:p w:rsidR="000668A6" w:rsidRPr="000668A6" w:rsidRDefault="000668A6" w:rsidP="000668A6">
      <w:pPr>
        <w:spacing w:after="0" w:line="240" w:lineRule="auto"/>
        <w:ind w:firstLine="680"/>
        <w:jc w:val="both"/>
        <w:rPr>
          <w:rFonts w:ascii="Roboto Condensed Light" w:hAnsi="Roboto Condensed Light"/>
          <w:color w:val="002060"/>
          <w:sz w:val="26"/>
          <w:szCs w:val="26"/>
          <w:lang w:val="uk-UA"/>
        </w:rPr>
      </w:pPr>
      <w:r w:rsidRPr="000668A6">
        <w:rPr>
          <w:rFonts w:ascii="Roboto Condensed Light" w:hAnsi="Roboto Condensed Light"/>
          <w:color w:val="002060"/>
          <w:sz w:val="26"/>
          <w:szCs w:val="26"/>
          <w:lang w:val="uk-UA"/>
        </w:rPr>
        <w:t>Використання особою належ</w:t>
      </w:r>
      <w:r>
        <w:rPr>
          <w:rFonts w:ascii="Roboto Condensed Light" w:hAnsi="Roboto Condensed Light"/>
          <w:color w:val="002060"/>
          <w:sz w:val="26"/>
          <w:szCs w:val="26"/>
          <w:lang w:val="uk-UA"/>
        </w:rPr>
        <w:t>ного їй суб’</w:t>
      </w:r>
      <w:r w:rsidRPr="000668A6">
        <w:rPr>
          <w:rFonts w:ascii="Roboto Condensed Light" w:hAnsi="Roboto Condensed Light"/>
          <w:color w:val="002060"/>
          <w:sz w:val="26"/>
          <w:szCs w:val="26"/>
          <w:lang w:val="uk-UA"/>
        </w:rPr>
        <w:t>єктивного права не для задоволення легітимних інтересів, а з метою заподіяння шкоди кредитора</w:t>
      </w:r>
      <w:r>
        <w:rPr>
          <w:rFonts w:ascii="Roboto Condensed Light" w:hAnsi="Roboto Condensed Light"/>
          <w:color w:val="002060"/>
          <w:sz w:val="26"/>
          <w:szCs w:val="26"/>
          <w:lang w:val="uk-UA"/>
        </w:rPr>
        <w:t>м, ухилення від виконання зобов’</w:t>
      </w:r>
      <w:r w:rsidRPr="000668A6">
        <w:rPr>
          <w:rFonts w:ascii="Roboto Condensed Light" w:hAnsi="Roboto Condensed Light"/>
          <w:color w:val="002060"/>
          <w:sz w:val="26"/>
          <w:szCs w:val="26"/>
          <w:lang w:val="uk-UA"/>
        </w:rPr>
        <w:t xml:space="preserve">язань перед кредиторами є очевидним </w:t>
      </w:r>
      <w:r w:rsidR="00F03447">
        <w:rPr>
          <w:rFonts w:ascii="Roboto Condensed Light" w:hAnsi="Roboto Condensed Light"/>
          <w:color w:val="002060"/>
          <w:sz w:val="26"/>
          <w:szCs w:val="26"/>
          <w:lang w:val="uk-UA"/>
        </w:rPr>
        <w:t>застосува</w:t>
      </w:r>
      <w:r w:rsidRPr="000668A6">
        <w:rPr>
          <w:rFonts w:ascii="Roboto Condensed Light" w:hAnsi="Roboto Condensed Light"/>
          <w:color w:val="002060"/>
          <w:sz w:val="26"/>
          <w:szCs w:val="26"/>
          <w:lang w:val="uk-UA"/>
        </w:rPr>
        <w:t>нням приватноправового інструментарію всупереч його призначенню (</w:t>
      </w:r>
      <w:r>
        <w:rPr>
          <w:rFonts w:ascii="Roboto Condensed Light" w:hAnsi="Roboto Condensed Light"/>
          <w:color w:val="002060"/>
          <w:sz w:val="26"/>
          <w:szCs w:val="26"/>
          <w:lang w:val="uk-UA"/>
        </w:rPr>
        <w:t>«</w:t>
      </w:r>
      <w:r w:rsidRPr="000668A6">
        <w:rPr>
          <w:rFonts w:ascii="Roboto Condensed Light" w:hAnsi="Roboto Condensed Light"/>
          <w:color w:val="002060"/>
          <w:sz w:val="26"/>
          <w:szCs w:val="26"/>
          <w:lang w:val="uk-UA"/>
        </w:rPr>
        <w:t>вживанням права на зло</w:t>
      </w:r>
      <w:r>
        <w:rPr>
          <w:rFonts w:ascii="Roboto Condensed Light" w:hAnsi="Roboto Condensed Light"/>
          <w:color w:val="002060"/>
          <w:sz w:val="26"/>
          <w:szCs w:val="26"/>
          <w:lang w:val="uk-UA"/>
        </w:rPr>
        <w:t>»</w:t>
      </w:r>
      <w:r w:rsidRPr="000668A6">
        <w:rPr>
          <w:rFonts w:ascii="Roboto Condensed Light" w:hAnsi="Roboto Condensed Light"/>
          <w:color w:val="002060"/>
          <w:sz w:val="26"/>
          <w:szCs w:val="26"/>
          <w:lang w:val="uk-UA"/>
        </w:rPr>
        <w:t>).</w:t>
      </w:r>
    </w:p>
    <w:p w:rsidR="000668A6" w:rsidRPr="000668A6" w:rsidRDefault="000668A6" w:rsidP="000668A6">
      <w:pPr>
        <w:spacing w:after="0" w:line="240" w:lineRule="auto"/>
        <w:ind w:firstLine="680"/>
        <w:jc w:val="both"/>
        <w:rPr>
          <w:rFonts w:ascii="Roboto Condensed Light" w:hAnsi="Roboto Condensed Light"/>
          <w:color w:val="002060"/>
          <w:sz w:val="26"/>
          <w:szCs w:val="26"/>
          <w:lang w:val="uk-UA"/>
        </w:rPr>
      </w:pPr>
      <w:r w:rsidRPr="000668A6">
        <w:rPr>
          <w:rFonts w:ascii="Roboto Condensed Light" w:hAnsi="Roboto Condensed Light"/>
          <w:color w:val="002060"/>
          <w:sz w:val="26"/>
          <w:szCs w:val="26"/>
          <w:lang w:val="uk-UA"/>
        </w:rPr>
        <w:t>За цих умов недійсність договору як приватноправова категорія є інструментом, який покликаний не допускати або присікати порушення цивільних прав та інтересів або ж їх відновлювати.</w:t>
      </w:r>
    </w:p>
    <w:p w:rsidR="000668A6" w:rsidRPr="000668A6" w:rsidRDefault="000668A6" w:rsidP="000668A6">
      <w:pPr>
        <w:spacing w:after="0" w:line="240" w:lineRule="auto"/>
        <w:ind w:firstLine="680"/>
        <w:jc w:val="both"/>
        <w:rPr>
          <w:rFonts w:ascii="Roboto Condensed Light" w:hAnsi="Roboto Condensed Light"/>
          <w:color w:val="002060"/>
          <w:sz w:val="26"/>
          <w:szCs w:val="26"/>
          <w:lang w:val="uk-UA"/>
        </w:rPr>
      </w:pPr>
      <w:r w:rsidRPr="000668A6">
        <w:rPr>
          <w:rFonts w:ascii="Roboto Condensed Light" w:hAnsi="Roboto Condensed Light"/>
          <w:color w:val="002060"/>
          <w:sz w:val="26"/>
          <w:szCs w:val="26"/>
          <w:lang w:val="uk-UA"/>
        </w:rPr>
        <w:t>У такому разі звернення в межах справи про банкрутство з позовом про визнання недійсним правочину на підставі загальних засад цивільного законодавства є належним способом захисту, який гарантує практичну й ефективну можливість захисту порушених прав кредиторів та боржника.</w:t>
      </w:r>
    </w:p>
    <w:p w:rsidR="000668A6" w:rsidRPr="000668A6" w:rsidRDefault="000668A6" w:rsidP="000668A6">
      <w:pPr>
        <w:spacing w:after="0" w:line="240" w:lineRule="auto"/>
        <w:ind w:firstLine="680"/>
        <w:jc w:val="both"/>
        <w:rPr>
          <w:rFonts w:ascii="Roboto Condensed Light" w:hAnsi="Roboto Condensed Light"/>
          <w:color w:val="002060"/>
          <w:sz w:val="26"/>
          <w:szCs w:val="26"/>
          <w:lang w:val="uk-UA"/>
        </w:rPr>
      </w:pPr>
      <w:r w:rsidRPr="000668A6">
        <w:rPr>
          <w:rFonts w:ascii="Roboto Condensed Light" w:hAnsi="Roboto Condensed Light"/>
          <w:color w:val="002060"/>
          <w:sz w:val="26"/>
          <w:szCs w:val="26"/>
          <w:lang w:val="uk-UA"/>
        </w:rPr>
        <w:t>Договір, який укладений з метою уникнути виконання наявного зобов</w:t>
      </w:r>
      <w:r>
        <w:rPr>
          <w:rFonts w:ascii="Roboto Condensed Light" w:hAnsi="Roboto Condensed Light"/>
          <w:color w:val="002060"/>
          <w:sz w:val="26"/>
          <w:szCs w:val="26"/>
          <w:lang w:val="uk-UA"/>
        </w:rPr>
        <w:t>’</w:t>
      </w:r>
      <w:r w:rsidRPr="000668A6">
        <w:rPr>
          <w:rFonts w:ascii="Roboto Condensed Light" w:hAnsi="Roboto Condensed Light"/>
          <w:color w:val="002060"/>
          <w:sz w:val="26"/>
          <w:szCs w:val="26"/>
          <w:lang w:val="uk-UA"/>
        </w:rPr>
        <w:t>язання зі сплати боргу, є зловживанням правом на укладання договору та розпорядження власністю, оскільки унеможливлює виконання зобов</w:t>
      </w:r>
      <w:r>
        <w:rPr>
          <w:rFonts w:ascii="Roboto Condensed Light" w:hAnsi="Roboto Condensed Light"/>
          <w:color w:val="002060"/>
          <w:sz w:val="26"/>
          <w:szCs w:val="26"/>
          <w:lang w:val="uk-UA"/>
        </w:rPr>
        <w:t>’</w:t>
      </w:r>
      <w:r w:rsidRPr="000668A6">
        <w:rPr>
          <w:rFonts w:ascii="Roboto Condensed Light" w:hAnsi="Roboto Condensed Light"/>
          <w:color w:val="002060"/>
          <w:sz w:val="26"/>
          <w:szCs w:val="26"/>
          <w:lang w:val="uk-UA"/>
        </w:rPr>
        <w:t>язання і завдає шкоди кредитору. Такий договір може вважатися фраудаторним та може бути визнаний судом недійсним за позовом особи, право якої порушено, тобто кредитора.</w:t>
      </w:r>
    </w:p>
    <w:p w:rsidR="000668A6" w:rsidRPr="000668A6" w:rsidRDefault="000668A6" w:rsidP="000668A6">
      <w:pPr>
        <w:spacing w:after="0" w:line="240" w:lineRule="auto"/>
        <w:ind w:firstLine="680"/>
        <w:jc w:val="both"/>
        <w:rPr>
          <w:rFonts w:ascii="Roboto Condensed Light" w:hAnsi="Roboto Condensed Light"/>
          <w:color w:val="002060"/>
          <w:sz w:val="26"/>
          <w:szCs w:val="26"/>
          <w:lang w:val="uk-UA"/>
        </w:rPr>
      </w:pPr>
      <w:r w:rsidRPr="000668A6">
        <w:rPr>
          <w:rFonts w:ascii="Roboto Condensed Light" w:hAnsi="Roboto Condensed Light"/>
          <w:color w:val="002060"/>
          <w:sz w:val="26"/>
          <w:szCs w:val="26"/>
          <w:lang w:val="uk-UA"/>
        </w:rPr>
        <w:t xml:space="preserve">Будь-який правочин, вчинений боржником </w:t>
      </w:r>
      <w:r>
        <w:rPr>
          <w:rFonts w:ascii="Roboto Condensed Light" w:hAnsi="Roboto Condensed Light"/>
          <w:color w:val="002060"/>
          <w:sz w:val="26"/>
          <w:szCs w:val="26"/>
          <w:lang w:val="uk-UA"/>
        </w:rPr>
        <w:t>у період настання у нього зобов’</w:t>
      </w:r>
      <w:r w:rsidRPr="000668A6">
        <w:rPr>
          <w:rFonts w:ascii="Roboto Condensed Light" w:hAnsi="Roboto Condensed Light"/>
          <w:color w:val="002060"/>
          <w:sz w:val="26"/>
          <w:szCs w:val="26"/>
          <w:lang w:val="uk-UA"/>
        </w:rPr>
        <w:t xml:space="preserve">язання з погашення заборгованості перед кредитором, внаслідок якого боржник перестає бути платоспроможним, має ставитися під сумнів щодо його добросовісності та набуває ознак фраудаторного правочину (правочину, що вчинений боржником на шкоду кредиторам). При цьому та обставина, що правочин із третьою особою, за яким боржник відчужив майно, реально </w:t>
      </w:r>
      <w:r w:rsidRPr="000668A6">
        <w:rPr>
          <w:rFonts w:ascii="Roboto Condensed Light" w:hAnsi="Roboto Condensed Light"/>
          <w:color w:val="002060"/>
          <w:sz w:val="26"/>
          <w:szCs w:val="26"/>
          <w:lang w:val="uk-UA"/>
        </w:rPr>
        <w:lastRenderedPageBreak/>
        <w:t xml:space="preserve">виконаний, не виключає тієї обставини, що він </w:t>
      </w:r>
      <w:r w:rsidR="00D952B7">
        <w:rPr>
          <w:rFonts w:ascii="Roboto Condensed Light" w:hAnsi="Roboto Condensed Light"/>
          <w:color w:val="002060"/>
          <w:sz w:val="26"/>
          <w:szCs w:val="26"/>
          <w:lang w:val="uk-UA"/>
        </w:rPr>
        <w:t>спрямований</w:t>
      </w:r>
      <w:r w:rsidRPr="000668A6">
        <w:rPr>
          <w:rFonts w:ascii="Roboto Condensed Light" w:hAnsi="Roboto Condensed Light"/>
          <w:color w:val="002060"/>
          <w:sz w:val="26"/>
          <w:szCs w:val="26"/>
          <w:lang w:val="uk-UA"/>
        </w:rPr>
        <w:t xml:space="preserve"> на уникнення звернення стягнення на майно</w:t>
      </w:r>
      <w:r w:rsidR="0095271E">
        <w:rPr>
          <w:rFonts w:ascii="Roboto Condensed Light" w:hAnsi="Roboto Condensed Light"/>
          <w:color w:val="002060"/>
          <w:sz w:val="26"/>
          <w:szCs w:val="26"/>
          <w:lang w:val="uk-UA"/>
        </w:rPr>
        <w:t xml:space="preserve"> боржника</w:t>
      </w:r>
      <w:r w:rsidRPr="000668A6">
        <w:rPr>
          <w:rFonts w:ascii="Roboto Condensed Light" w:hAnsi="Roboto Condensed Light"/>
          <w:color w:val="002060"/>
          <w:sz w:val="26"/>
          <w:szCs w:val="26"/>
          <w:lang w:val="uk-UA"/>
        </w:rPr>
        <w:t xml:space="preserve">, </w:t>
      </w:r>
      <w:r w:rsidR="0095271E">
        <w:rPr>
          <w:rFonts w:ascii="Roboto Condensed Light" w:hAnsi="Roboto Condensed Light"/>
          <w:color w:val="002060"/>
          <w:sz w:val="26"/>
          <w:szCs w:val="26"/>
          <w:lang w:val="uk-UA"/>
        </w:rPr>
        <w:t xml:space="preserve">і </w:t>
      </w:r>
      <w:r w:rsidRPr="000668A6">
        <w:rPr>
          <w:rFonts w:ascii="Roboto Condensed Light" w:hAnsi="Roboto Condensed Light"/>
          <w:color w:val="002060"/>
          <w:sz w:val="26"/>
          <w:szCs w:val="26"/>
          <w:lang w:val="uk-UA"/>
        </w:rPr>
        <w:t>відповідно, може бути визнаний недійсним на підставі загальних засад цивільного законодавства</w:t>
      </w:r>
      <w:r w:rsidR="00EE72AF">
        <w:rPr>
          <w:rFonts w:ascii="Roboto Condensed Light" w:hAnsi="Roboto Condensed Light"/>
          <w:color w:val="002060"/>
          <w:sz w:val="26"/>
          <w:szCs w:val="26"/>
          <w:lang w:val="uk-UA"/>
        </w:rPr>
        <w:t>.</w:t>
      </w:r>
      <w:r w:rsidRPr="000668A6">
        <w:rPr>
          <w:rFonts w:ascii="Roboto Condensed Light" w:hAnsi="Roboto Condensed Light"/>
          <w:color w:val="002060"/>
          <w:sz w:val="26"/>
          <w:szCs w:val="26"/>
          <w:lang w:val="uk-UA"/>
        </w:rPr>
        <w:t xml:space="preserve"> </w:t>
      </w:r>
    </w:p>
    <w:p w:rsidR="00EE72AF" w:rsidRPr="00EE72AF" w:rsidRDefault="00EE72AF" w:rsidP="00EE72AF">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Обставини щодо</w:t>
      </w:r>
      <w:r w:rsidR="00C67EB7">
        <w:rPr>
          <w:rFonts w:ascii="Roboto Condensed Light" w:hAnsi="Roboto Condensed Light"/>
          <w:color w:val="002060"/>
          <w:sz w:val="26"/>
          <w:szCs w:val="26"/>
          <w:lang w:val="uk-UA"/>
        </w:rPr>
        <w:t xml:space="preserve"> в</w:t>
      </w:r>
      <w:r w:rsidR="00992212">
        <w:rPr>
          <w:rFonts w:ascii="Roboto Condensed Light" w:hAnsi="Roboto Condensed Light"/>
          <w:color w:val="002060"/>
          <w:sz w:val="26"/>
          <w:szCs w:val="26"/>
          <w:lang w:val="uk-UA"/>
        </w:rPr>
        <w:t xml:space="preserve">ідчуження </w:t>
      </w:r>
      <w:r w:rsidR="00F31B28" w:rsidRPr="000668A6">
        <w:rPr>
          <w:rFonts w:ascii="Roboto Condensed Light" w:hAnsi="Roboto Condensed Light"/>
          <w:color w:val="002060"/>
          <w:sz w:val="26"/>
          <w:szCs w:val="26"/>
          <w:lang w:val="uk-UA"/>
        </w:rPr>
        <w:t>за два роки, що передували відкриттю провадження у справі про банкрутство</w:t>
      </w:r>
      <w:r w:rsidR="00F31B28">
        <w:rPr>
          <w:rFonts w:ascii="Roboto Condensed Light" w:hAnsi="Roboto Condensed Light"/>
          <w:color w:val="002060"/>
          <w:sz w:val="26"/>
          <w:szCs w:val="26"/>
          <w:lang w:val="uk-UA"/>
        </w:rPr>
        <w:t xml:space="preserve">, </w:t>
      </w:r>
      <w:r w:rsidR="00992212">
        <w:rPr>
          <w:rFonts w:ascii="Roboto Condensed Light" w:hAnsi="Roboto Condensed Light"/>
          <w:color w:val="002060"/>
          <w:sz w:val="26"/>
          <w:szCs w:val="26"/>
          <w:lang w:val="uk-UA"/>
        </w:rPr>
        <w:t xml:space="preserve">належного боржнику нерухомого майна </w:t>
      </w:r>
      <w:r w:rsidR="00F31B28">
        <w:rPr>
          <w:rFonts w:ascii="Roboto Condensed Light" w:hAnsi="Roboto Condensed Light"/>
          <w:color w:val="002060"/>
          <w:sz w:val="26"/>
          <w:szCs w:val="26"/>
          <w:lang w:val="uk-UA"/>
        </w:rPr>
        <w:t>за сумнівно низ</w:t>
      </w:r>
      <w:r w:rsidR="0095271E">
        <w:rPr>
          <w:rFonts w:ascii="Roboto Condensed Light" w:hAnsi="Roboto Condensed Light"/>
          <w:color w:val="002060"/>
          <w:sz w:val="26"/>
          <w:szCs w:val="26"/>
          <w:lang w:val="uk-UA"/>
        </w:rPr>
        <w:t>ь</w:t>
      </w:r>
      <w:r w:rsidR="00F31B28">
        <w:rPr>
          <w:rFonts w:ascii="Roboto Condensed Light" w:hAnsi="Roboto Condensed Light"/>
          <w:color w:val="002060"/>
          <w:sz w:val="26"/>
          <w:szCs w:val="26"/>
          <w:lang w:val="uk-UA"/>
        </w:rPr>
        <w:t xml:space="preserve">кою ціною </w:t>
      </w:r>
      <w:r w:rsidR="00992212">
        <w:rPr>
          <w:rFonts w:ascii="Roboto Condensed Light" w:hAnsi="Roboto Condensed Light"/>
          <w:color w:val="002060"/>
          <w:sz w:val="26"/>
          <w:szCs w:val="26"/>
          <w:lang w:val="uk-UA"/>
        </w:rPr>
        <w:t xml:space="preserve">на підставі </w:t>
      </w:r>
      <w:r w:rsidR="00DC0B04" w:rsidRPr="000668A6">
        <w:rPr>
          <w:rFonts w:ascii="Roboto Condensed Light" w:hAnsi="Roboto Condensed Light"/>
          <w:color w:val="002060"/>
          <w:sz w:val="26"/>
          <w:szCs w:val="26"/>
          <w:lang w:val="uk-UA"/>
        </w:rPr>
        <w:t>договору</w:t>
      </w:r>
      <w:r w:rsidR="00DC0B04">
        <w:rPr>
          <w:rFonts w:ascii="Roboto Condensed Light" w:hAnsi="Roboto Condensed Light"/>
          <w:color w:val="002060"/>
          <w:sz w:val="26"/>
          <w:szCs w:val="26"/>
          <w:lang w:val="uk-UA"/>
        </w:rPr>
        <w:t xml:space="preserve"> купівлі-продажу</w:t>
      </w:r>
      <w:r w:rsidR="00992212">
        <w:rPr>
          <w:rFonts w:ascii="Roboto Condensed Light" w:hAnsi="Roboto Condensed Light"/>
          <w:color w:val="002060"/>
          <w:sz w:val="26"/>
          <w:szCs w:val="26"/>
          <w:lang w:val="uk-UA"/>
        </w:rPr>
        <w:t>, укладеного</w:t>
      </w:r>
      <w:r w:rsidR="00DC0B04">
        <w:rPr>
          <w:rFonts w:ascii="Roboto Condensed Light" w:hAnsi="Roboto Condensed Light"/>
          <w:color w:val="002060"/>
          <w:sz w:val="26"/>
          <w:szCs w:val="26"/>
          <w:lang w:val="uk-UA"/>
        </w:rPr>
        <w:t xml:space="preserve"> </w:t>
      </w:r>
      <w:r w:rsidR="00892B03">
        <w:rPr>
          <w:rFonts w:ascii="Roboto Condensed Light" w:hAnsi="Roboto Condensed Light"/>
          <w:color w:val="002060"/>
          <w:sz w:val="26"/>
          <w:szCs w:val="26"/>
          <w:lang w:val="uk-UA"/>
        </w:rPr>
        <w:t xml:space="preserve">його </w:t>
      </w:r>
      <w:r w:rsidR="00DC0B04" w:rsidRPr="000668A6">
        <w:rPr>
          <w:rFonts w:ascii="Roboto Condensed Light" w:hAnsi="Roboto Condensed Light"/>
          <w:color w:val="002060"/>
          <w:sz w:val="26"/>
          <w:szCs w:val="26"/>
          <w:lang w:val="uk-UA"/>
        </w:rPr>
        <w:t xml:space="preserve">керівником </w:t>
      </w:r>
      <w:r w:rsidR="0095271E">
        <w:rPr>
          <w:rFonts w:ascii="Roboto Condensed Light" w:hAnsi="Roboto Condensed Light"/>
          <w:color w:val="002060"/>
          <w:sz w:val="26"/>
          <w:szCs w:val="26"/>
          <w:lang w:val="uk-UA"/>
        </w:rPr>
        <w:t>–</w:t>
      </w:r>
      <w:r w:rsidR="00DC0B04" w:rsidRPr="000668A6">
        <w:rPr>
          <w:rFonts w:ascii="Roboto Condensed Light" w:hAnsi="Roboto Condensed Light"/>
          <w:color w:val="002060"/>
          <w:sz w:val="26"/>
          <w:szCs w:val="26"/>
          <w:lang w:val="uk-UA"/>
        </w:rPr>
        <w:t xml:space="preserve"> єдиним засновником </w:t>
      </w:r>
      <w:r w:rsidR="00892B03">
        <w:rPr>
          <w:rFonts w:ascii="Roboto Condensed Light" w:hAnsi="Roboto Condensed Light"/>
          <w:color w:val="002060"/>
          <w:sz w:val="26"/>
          <w:szCs w:val="26"/>
          <w:lang w:val="uk-UA"/>
        </w:rPr>
        <w:t xml:space="preserve">з особою, з якою </w:t>
      </w:r>
      <w:r w:rsidR="00F31B28">
        <w:rPr>
          <w:rFonts w:ascii="Roboto Condensed Light" w:hAnsi="Roboto Condensed Light"/>
          <w:color w:val="002060"/>
          <w:sz w:val="26"/>
          <w:szCs w:val="26"/>
          <w:lang w:val="uk-UA"/>
        </w:rPr>
        <w:t xml:space="preserve">він </w:t>
      </w:r>
      <w:r w:rsidR="00892B03">
        <w:rPr>
          <w:rFonts w:ascii="Roboto Condensed Light" w:hAnsi="Roboto Condensed Light"/>
          <w:color w:val="002060"/>
          <w:sz w:val="26"/>
          <w:szCs w:val="26"/>
          <w:lang w:val="uk-UA"/>
        </w:rPr>
        <w:t xml:space="preserve">перебував </w:t>
      </w:r>
      <w:r w:rsidR="0095271E">
        <w:rPr>
          <w:rFonts w:ascii="Roboto Condensed Light" w:hAnsi="Roboto Condensed Light"/>
          <w:color w:val="002060"/>
          <w:sz w:val="26"/>
          <w:szCs w:val="26"/>
          <w:lang w:val="uk-UA"/>
        </w:rPr>
        <w:t>в</w:t>
      </w:r>
      <w:r w:rsidR="00892B03">
        <w:rPr>
          <w:rFonts w:ascii="Roboto Condensed Light" w:hAnsi="Roboto Condensed Light"/>
          <w:color w:val="002060"/>
          <w:sz w:val="26"/>
          <w:szCs w:val="26"/>
          <w:lang w:val="uk-UA"/>
        </w:rPr>
        <w:t xml:space="preserve"> родинних відносинах (</w:t>
      </w:r>
      <w:r w:rsidR="00992212">
        <w:rPr>
          <w:rFonts w:ascii="Roboto Condensed Light" w:hAnsi="Roboto Condensed Light"/>
          <w:color w:val="002060"/>
          <w:sz w:val="26"/>
          <w:szCs w:val="26"/>
          <w:lang w:val="uk-UA"/>
        </w:rPr>
        <w:t xml:space="preserve">дружиною), тобто </w:t>
      </w:r>
      <w:r w:rsidR="00892B03">
        <w:rPr>
          <w:rFonts w:ascii="Roboto Condensed Light" w:hAnsi="Roboto Condensed Light"/>
          <w:color w:val="002060"/>
          <w:sz w:val="26"/>
          <w:szCs w:val="26"/>
          <w:lang w:val="uk-UA"/>
        </w:rPr>
        <w:t>із</w:t>
      </w:r>
      <w:r w:rsidR="000668A6" w:rsidRPr="000668A6">
        <w:rPr>
          <w:rFonts w:ascii="Roboto Condensed Light" w:hAnsi="Roboto Condensed Light"/>
          <w:color w:val="002060"/>
          <w:sz w:val="26"/>
          <w:szCs w:val="26"/>
          <w:lang w:val="uk-UA"/>
        </w:rPr>
        <w:t xml:space="preserve"> заінтересовано</w:t>
      </w:r>
      <w:r w:rsidR="00F31B28">
        <w:rPr>
          <w:rFonts w:ascii="Roboto Condensed Light" w:hAnsi="Roboto Condensed Light"/>
          <w:color w:val="002060"/>
          <w:sz w:val="26"/>
          <w:szCs w:val="26"/>
          <w:lang w:val="uk-UA"/>
        </w:rPr>
        <w:t>ю</w:t>
      </w:r>
      <w:r w:rsidR="000668A6" w:rsidRPr="000668A6">
        <w:rPr>
          <w:rFonts w:ascii="Roboto Condensed Light" w:hAnsi="Roboto Condensed Light"/>
          <w:color w:val="002060"/>
          <w:sz w:val="26"/>
          <w:szCs w:val="26"/>
          <w:lang w:val="uk-UA"/>
        </w:rPr>
        <w:t xml:space="preserve"> особ</w:t>
      </w:r>
      <w:r w:rsidR="00F31B28">
        <w:rPr>
          <w:rFonts w:ascii="Roboto Condensed Light" w:hAnsi="Roboto Condensed Light"/>
          <w:color w:val="002060"/>
          <w:sz w:val="26"/>
          <w:szCs w:val="26"/>
          <w:lang w:val="uk-UA"/>
        </w:rPr>
        <w:t>ою</w:t>
      </w:r>
      <w:r w:rsidR="00892B03">
        <w:rPr>
          <w:rFonts w:ascii="Roboto Condensed Light" w:hAnsi="Roboto Condensed Light"/>
          <w:color w:val="002060"/>
          <w:sz w:val="26"/>
          <w:szCs w:val="26"/>
          <w:lang w:val="uk-UA"/>
        </w:rPr>
        <w:t xml:space="preserve"> стосовно боржника </w:t>
      </w:r>
      <w:r w:rsidR="00992212">
        <w:rPr>
          <w:rFonts w:ascii="Roboto Condensed Light" w:hAnsi="Roboto Condensed Light"/>
          <w:color w:val="002060"/>
          <w:sz w:val="26"/>
          <w:szCs w:val="26"/>
          <w:lang w:val="uk-UA"/>
        </w:rPr>
        <w:t>у розумінні статті 1 КУзПБ,</w:t>
      </w:r>
      <w:r w:rsidR="00892B03">
        <w:rPr>
          <w:rFonts w:ascii="Roboto Condensed Light" w:hAnsi="Roboto Condensed Light"/>
          <w:color w:val="002060"/>
          <w:sz w:val="26"/>
          <w:szCs w:val="26"/>
          <w:lang w:val="uk-UA"/>
        </w:rPr>
        <w:t xml:space="preserve">  </w:t>
      </w:r>
      <w:r w:rsidR="00F31B28">
        <w:rPr>
          <w:rFonts w:ascii="Roboto Condensed Light" w:hAnsi="Roboto Condensed Light"/>
          <w:color w:val="002060"/>
          <w:sz w:val="26"/>
          <w:szCs w:val="26"/>
          <w:lang w:val="uk-UA"/>
        </w:rPr>
        <w:t xml:space="preserve">за наявності у боржника заборгованості, зокрема перед органом податкової служби,  </w:t>
      </w:r>
      <w:r>
        <w:rPr>
          <w:rFonts w:ascii="Roboto Condensed Light" w:hAnsi="Roboto Condensed Light"/>
          <w:color w:val="002060"/>
          <w:sz w:val="26"/>
          <w:szCs w:val="26"/>
          <w:lang w:val="uk-UA"/>
        </w:rPr>
        <w:t>свідчать про</w:t>
      </w:r>
      <w:r w:rsidR="000668A6" w:rsidRPr="000668A6">
        <w:rPr>
          <w:rFonts w:ascii="Roboto Condensed Light" w:hAnsi="Roboto Condensed Light"/>
          <w:color w:val="002060"/>
          <w:sz w:val="26"/>
          <w:szCs w:val="26"/>
          <w:lang w:val="uk-UA"/>
        </w:rPr>
        <w:t xml:space="preserve"> порушення прав й інтересів кредитор</w:t>
      </w:r>
      <w:r w:rsidR="00F31B28">
        <w:rPr>
          <w:rFonts w:ascii="Roboto Condensed Light" w:hAnsi="Roboto Condensed Light"/>
          <w:color w:val="002060"/>
          <w:sz w:val="26"/>
          <w:szCs w:val="26"/>
          <w:lang w:val="uk-UA"/>
        </w:rPr>
        <w:t>ів</w:t>
      </w:r>
      <w:r w:rsidR="000668A6" w:rsidRPr="000668A6">
        <w:rPr>
          <w:rFonts w:ascii="Roboto Condensed Light" w:hAnsi="Roboto Condensed Light"/>
          <w:color w:val="002060"/>
          <w:sz w:val="26"/>
          <w:szCs w:val="26"/>
          <w:lang w:val="uk-UA"/>
        </w:rPr>
        <w:t xml:space="preserve"> боржника у справі про банкрутство</w:t>
      </w:r>
      <w:r>
        <w:rPr>
          <w:rFonts w:ascii="Roboto Condensed Light" w:hAnsi="Roboto Condensed Light"/>
          <w:color w:val="002060"/>
          <w:sz w:val="26"/>
          <w:szCs w:val="26"/>
          <w:lang w:val="uk-UA"/>
        </w:rPr>
        <w:t xml:space="preserve">. Такий </w:t>
      </w:r>
      <w:r w:rsidRPr="00EE72AF">
        <w:rPr>
          <w:rFonts w:ascii="Roboto Condensed Light" w:hAnsi="Roboto Condensed Light"/>
          <w:color w:val="002060"/>
          <w:sz w:val="26"/>
          <w:szCs w:val="26"/>
          <w:lang w:val="uk-UA"/>
        </w:rPr>
        <w:t xml:space="preserve">правочин містить ознаки фраудаторного, тобто є таким, </w:t>
      </w:r>
      <w:r w:rsidR="00C77506">
        <w:rPr>
          <w:rFonts w:ascii="Roboto Condensed Light" w:hAnsi="Roboto Condensed Light"/>
          <w:color w:val="002060"/>
          <w:sz w:val="26"/>
          <w:szCs w:val="26"/>
          <w:lang w:val="uk-UA"/>
        </w:rPr>
        <w:t>що</w:t>
      </w:r>
      <w:r w:rsidRPr="00EE72AF">
        <w:rPr>
          <w:rFonts w:ascii="Roboto Condensed Light" w:hAnsi="Roboto Condensed Light"/>
          <w:color w:val="002060"/>
          <w:sz w:val="26"/>
          <w:szCs w:val="26"/>
          <w:lang w:val="uk-UA"/>
        </w:rPr>
        <w:t xml:space="preserve"> укладен</w:t>
      </w:r>
      <w:r w:rsidR="00C77506">
        <w:rPr>
          <w:rFonts w:ascii="Roboto Condensed Light" w:hAnsi="Roboto Condensed Light"/>
          <w:color w:val="002060"/>
          <w:sz w:val="26"/>
          <w:szCs w:val="26"/>
          <w:lang w:val="uk-UA"/>
        </w:rPr>
        <w:t>ий на шкоду кредиторам,</w:t>
      </w:r>
      <w:r w:rsidRPr="00EE72AF">
        <w:rPr>
          <w:rFonts w:ascii="Roboto Condensed Light" w:hAnsi="Roboto Condensed Light"/>
          <w:color w:val="002060"/>
          <w:sz w:val="26"/>
          <w:szCs w:val="26"/>
          <w:lang w:val="uk-UA"/>
        </w:rPr>
        <w:t xml:space="preserve"> з порушенням вимог п</w:t>
      </w:r>
      <w:r w:rsidR="00C77506">
        <w:rPr>
          <w:rFonts w:ascii="Roboto Condensed Light" w:hAnsi="Roboto Condensed Light"/>
          <w:color w:val="002060"/>
          <w:sz w:val="26"/>
          <w:szCs w:val="26"/>
          <w:lang w:val="uk-UA"/>
        </w:rPr>
        <w:t>ункту</w:t>
      </w:r>
      <w:r w:rsidRPr="00EE72AF">
        <w:rPr>
          <w:rFonts w:ascii="Roboto Condensed Light" w:hAnsi="Roboto Condensed Light"/>
          <w:color w:val="002060"/>
          <w:sz w:val="26"/>
          <w:szCs w:val="26"/>
          <w:lang w:val="uk-UA"/>
        </w:rPr>
        <w:t xml:space="preserve"> 6 ч</w:t>
      </w:r>
      <w:r w:rsidR="00C77506">
        <w:rPr>
          <w:rFonts w:ascii="Roboto Condensed Light" w:hAnsi="Roboto Condensed Light"/>
          <w:color w:val="002060"/>
          <w:sz w:val="26"/>
          <w:szCs w:val="26"/>
          <w:lang w:val="uk-UA"/>
        </w:rPr>
        <w:t>астини першої</w:t>
      </w:r>
      <w:r w:rsidRPr="00EE72AF">
        <w:rPr>
          <w:rFonts w:ascii="Roboto Condensed Light" w:hAnsi="Roboto Condensed Light"/>
          <w:color w:val="002060"/>
          <w:sz w:val="26"/>
          <w:szCs w:val="26"/>
          <w:lang w:val="uk-UA"/>
        </w:rPr>
        <w:t xml:space="preserve"> ст</w:t>
      </w:r>
      <w:r w:rsidR="00C77506">
        <w:rPr>
          <w:rFonts w:ascii="Roboto Condensed Light" w:hAnsi="Roboto Condensed Light"/>
          <w:color w:val="002060"/>
          <w:sz w:val="26"/>
          <w:szCs w:val="26"/>
          <w:lang w:val="uk-UA"/>
        </w:rPr>
        <w:t>атті</w:t>
      </w:r>
      <w:r w:rsidRPr="00EE72AF">
        <w:rPr>
          <w:rFonts w:ascii="Roboto Condensed Light" w:hAnsi="Roboto Condensed Light"/>
          <w:color w:val="002060"/>
          <w:sz w:val="26"/>
          <w:szCs w:val="26"/>
          <w:lang w:val="uk-UA"/>
        </w:rPr>
        <w:t xml:space="preserve"> 3 ЦК України </w:t>
      </w:r>
      <w:r w:rsidR="0095271E">
        <w:rPr>
          <w:rFonts w:ascii="Roboto Condensed Light" w:hAnsi="Roboto Condensed Light"/>
          <w:color w:val="002060"/>
          <w:sz w:val="26"/>
          <w:szCs w:val="26"/>
          <w:lang w:val="uk-UA"/>
        </w:rPr>
        <w:t>(</w:t>
      </w:r>
      <w:r w:rsidRPr="00EE72AF">
        <w:rPr>
          <w:rFonts w:ascii="Roboto Condensed Light" w:hAnsi="Roboto Condensed Light"/>
          <w:color w:val="002060"/>
          <w:sz w:val="26"/>
          <w:szCs w:val="26"/>
          <w:lang w:val="uk-UA"/>
        </w:rPr>
        <w:t>вчинений всупереч принципу добросовісності</w:t>
      </w:r>
      <w:r w:rsidR="0095271E">
        <w:rPr>
          <w:rFonts w:ascii="Roboto Condensed Light" w:hAnsi="Roboto Condensed Light"/>
          <w:color w:val="002060"/>
          <w:sz w:val="26"/>
          <w:szCs w:val="26"/>
          <w:lang w:val="uk-UA"/>
        </w:rPr>
        <w:t>)</w:t>
      </w:r>
      <w:r w:rsidRPr="00EE72AF">
        <w:rPr>
          <w:rFonts w:ascii="Roboto Condensed Light" w:hAnsi="Roboto Condensed Light"/>
          <w:color w:val="002060"/>
          <w:sz w:val="26"/>
          <w:szCs w:val="26"/>
          <w:lang w:val="uk-UA"/>
        </w:rPr>
        <w:t xml:space="preserve"> та ч</w:t>
      </w:r>
      <w:r w:rsidR="00C77506">
        <w:rPr>
          <w:rFonts w:ascii="Roboto Condensed Light" w:hAnsi="Roboto Condensed Light"/>
          <w:color w:val="002060"/>
          <w:sz w:val="26"/>
          <w:szCs w:val="26"/>
          <w:lang w:val="uk-UA"/>
        </w:rPr>
        <w:t>астин третьої, шостої</w:t>
      </w:r>
      <w:r w:rsidRPr="00EE72AF">
        <w:rPr>
          <w:rFonts w:ascii="Roboto Condensed Light" w:hAnsi="Roboto Condensed Light"/>
          <w:color w:val="002060"/>
          <w:sz w:val="26"/>
          <w:szCs w:val="26"/>
          <w:lang w:val="uk-UA"/>
        </w:rPr>
        <w:t xml:space="preserve"> </w:t>
      </w:r>
      <w:r w:rsidR="0095271E">
        <w:rPr>
          <w:rFonts w:ascii="Roboto Condensed Light" w:hAnsi="Roboto Condensed Light"/>
          <w:color w:val="002060"/>
          <w:sz w:val="26"/>
          <w:szCs w:val="26"/>
          <w:lang w:val="uk-UA"/>
        </w:rPr>
        <w:t xml:space="preserve">статті 13 ЦК України </w:t>
      </w:r>
      <w:r w:rsidRPr="00EE72AF">
        <w:rPr>
          <w:rFonts w:ascii="Roboto Condensed Light" w:hAnsi="Roboto Condensed Light"/>
          <w:color w:val="002060"/>
          <w:sz w:val="26"/>
          <w:szCs w:val="26"/>
          <w:lang w:val="uk-UA"/>
        </w:rPr>
        <w:t xml:space="preserve">з підстав недопустимості зловживання правом, у підозрілий період </w:t>
      </w:r>
      <w:r w:rsidR="00C77506">
        <w:rPr>
          <w:rFonts w:ascii="Roboto Condensed Light" w:hAnsi="Roboto Condensed Light"/>
          <w:color w:val="002060"/>
          <w:sz w:val="26"/>
          <w:szCs w:val="26"/>
          <w:lang w:val="uk-UA"/>
        </w:rPr>
        <w:t>та із заінтересованою особою (стаття</w:t>
      </w:r>
      <w:r w:rsidRPr="00EE72AF">
        <w:rPr>
          <w:rFonts w:ascii="Roboto Condensed Light" w:hAnsi="Roboto Condensed Light"/>
          <w:color w:val="002060"/>
          <w:sz w:val="26"/>
          <w:szCs w:val="26"/>
          <w:lang w:val="uk-UA"/>
        </w:rPr>
        <w:t xml:space="preserve"> 42 КУзПБ). </w:t>
      </w:r>
    </w:p>
    <w:p w:rsidR="00EE72AF" w:rsidRDefault="00C77506" w:rsidP="00EE72AF">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29</w:t>
      </w:r>
      <w:r w:rsidRPr="00971778">
        <w:rPr>
          <w:rFonts w:ascii="Roboto Condensed Light" w:hAnsi="Roboto Condensed Light"/>
          <w:i/>
          <w:iCs/>
          <w:color w:val="002060"/>
          <w:sz w:val="20"/>
          <w:szCs w:val="20"/>
          <w:lang w:val="uk-UA"/>
        </w:rPr>
        <w:t>.</w:t>
      </w:r>
      <w:r>
        <w:rPr>
          <w:rFonts w:ascii="Roboto Condensed Light" w:hAnsi="Roboto Condensed Light"/>
          <w:i/>
          <w:iCs/>
          <w:color w:val="002060"/>
          <w:sz w:val="20"/>
          <w:szCs w:val="20"/>
          <w:lang w:val="uk-UA"/>
        </w:rPr>
        <w:t>11</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Pr="00C77506">
        <w:rPr>
          <w:rFonts w:ascii="Roboto Condensed Light" w:hAnsi="Roboto Condensed Light"/>
          <w:i/>
          <w:iCs/>
          <w:color w:val="002060"/>
          <w:sz w:val="20"/>
          <w:szCs w:val="20"/>
          <w:lang w:val="uk-UA"/>
        </w:rPr>
        <w:t>920/1402/21</w:t>
      </w:r>
      <w:r w:rsidR="0095271E">
        <w:rPr>
          <w:rFonts w:ascii="Roboto Condensed Light" w:hAnsi="Roboto Condensed Light"/>
          <w:i/>
          <w:iCs/>
          <w:color w:val="002060"/>
          <w:sz w:val="20"/>
          <w:szCs w:val="20"/>
          <w:lang w:val="uk-UA"/>
        </w:rPr>
        <w:t xml:space="preserve"> </w:t>
      </w:r>
      <w:r w:rsidRPr="00C77506">
        <w:rPr>
          <w:rFonts w:ascii="Roboto Condensed Light" w:hAnsi="Roboto Condensed Light"/>
          <w:i/>
          <w:iCs/>
          <w:color w:val="002060"/>
          <w:sz w:val="20"/>
          <w:szCs w:val="20"/>
          <w:lang w:val="uk-UA"/>
        </w:rPr>
        <w:t>(920/1102/22)</w:t>
      </w:r>
      <w:r w:rsidRPr="00F80D0E">
        <w:rPr>
          <w:rFonts w:ascii="Roboto Condensed Light" w:hAnsi="Roboto Condensed Light"/>
          <w:i/>
          <w:iCs/>
          <w:color w:val="002060"/>
          <w:sz w:val="20"/>
          <w:szCs w:val="20"/>
          <w:lang w:val="uk-UA"/>
        </w:rPr>
        <w:t xml:space="preserve"> </w:t>
      </w:r>
      <w:r w:rsidRPr="00971778">
        <w:rPr>
          <w:rFonts w:ascii="Roboto Condensed Light" w:hAnsi="Roboto Condensed Light"/>
          <w:i/>
          <w:iCs/>
          <w:color w:val="002060"/>
          <w:sz w:val="20"/>
          <w:szCs w:val="20"/>
          <w:lang w:val="uk-UA"/>
        </w:rPr>
        <w:t>можна ознайомитися за</w:t>
      </w:r>
      <w:r>
        <w:rPr>
          <w:rFonts w:ascii="Roboto Condensed Light" w:hAnsi="Roboto Condensed Light"/>
          <w:i/>
          <w:iCs/>
          <w:color w:val="002060"/>
          <w:sz w:val="20"/>
          <w:szCs w:val="20"/>
          <w:lang w:val="uk-UA"/>
        </w:rPr>
        <w:t xml:space="preserve"> посиланням </w:t>
      </w:r>
      <w:hyperlink r:id="rId18" w:history="1">
        <w:r w:rsidRPr="00496D9C">
          <w:rPr>
            <w:rStyle w:val="a3"/>
            <w:rFonts w:ascii="Roboto Condensed Light" w:hAnsi="Roboto Condensed Light"/>
            <w:iCs/>
            <w:sz w:val="20"/>
            <w:szCs w:val="20"/>
            <w:lang w:val="uk-UA"/>
          </w:rPr>
          <w:t>https://reyestr.court.gov.ua/Review/115542685</w:t>
        </w:r>
      </w:hyperlink>
      <w:r>
        <w:rPr>
          <w:rFonts w:ascii="Roboto Condensed Light" w:hAnsi="Roboto Condensed Light"/>
          <w:i/>
          <w:iCs/>
          <w:color w:val="002060"/>
          <w:sz w:val="20"/>
          <w:szCs w:val="20"/>
          <w:lang w:val="uk-UA"/>
        </w:rPr>
        <w:t>.</w:t>
      </w:r>
    </w:p>
    <w:p w:rsidR="001A2521" w:rsidRDefault="001A2521" w:rsidP="00EE72AF">
      <w:pPr>
        <w:spacing w:after="0" w:line="240" w:lineRule="auto"/>
        <w:ind w:firstLine="680"/>
        <w:jc w:val="both"/>
        <w:rPr>
          <w:rFonts w:ascii="Roboto Condensed Light" w:hAnsi="Roboto Condensed Light"/>
          <w:i/>
          <w:iCs/>
          <w:color w:val="002060"/>
          <w:sz w:val="20"/>
          <w:szCs w:val="20"/>
          <w:lang w:val="uk-UA"/>
        </w:rPr>
      </w:pPr>
    </w:p>
    <w:p w:rsidR="001A2521" w:rsidRDefault="001A2521" w:rsidP="00EE72AF">
      <w:pPr>
        <w:spacing w:after="0" w:line="240" w:lineRule="auto"/>
        <w:ind w:firstLine="680"/>
        <w:jc w:val="both"/>
        <w:rPr>
          <w:rFonts w:ascii="Roboto Condensed Light" w:hAnsi="Roboto Condensed Light"/>
          <w:i/>
          <w:iCs/>
          <w:color w:val="002060"/>
          <w:sz w:val="20"/>
          <w:szCs w:val="20"/>
          <w:lang w:val="uk-UA"/>
        </w:rPr>
      </w:pPr>
    </w:p>
    <w:p w:rsidR="0063580E" w:rsidRPr="00E00FE2" w:rsidRDefault="0063580E" w:rsidP="0063580E">
      <w:pPr>
        <w:spacing w:after="0" w:line="240" w:lineRule="auto"/>
        <w:ind w:firstLine="680"/>
        <w:jc w:val="both"/>
        <w:rPr>
          <w:rFonts w:ascii="Roboto Condensed Light" w:hAnsi="Roboto Condensed Light"/>
          <w:b/>
          <w:color w:val="0070C0"/>
          <w:sz w:val="26"/>
          <w:szCs w:val="26"/>
          <w:lang w:val="uk-UA"/>
        </w:rPr>
      </w:pPr>
      <w:r w:rsidRPr="00E00FE2">
        <w:rPr>
          <w:rFonts w:ascii="Roboto Condensed Light" w:hAnsi="Roboto Condensed Light"/>
          <w:b/>
          <w:color w:val="0070C0"/>
          <w:sz w:val="26"/>
          <w:szCs w:val="26"/>
          <w:lang w:val="uk-UA"/>
        </w:rPr>
        <w:t xml:space="preserve">Щодо </w:t>
      </w:r>
      <w:r w:rsidRPr="009B371D">
        <w:rPr>
          <w:rFonts w:ascii="Roboto Condensed Light" w:hAnsi="Roboto Condensed Light"/>
          <w:b/>
          <w:color w:val="0070C0"/>
          <w:sz w:val="26"/>
          <w:szCs w:val="26"/>
          <w:lang w:val="uk-UA"/>
        </w:rPr>
        <w:t xml:space="preserve">переведення боргу </w:t>
      </w:r>
      <w:r w:rsidRPr="00E00FE2">
        <w:rPr>
          <w:rFonts w:ascii="Roboto Condensed Light" w:hAnsi="Roboto Condensed Light"/>
          <w:b/>
          <w:color w:val="0070C0"/>
          <w:sz w:val="26"/>
          <w:szCs w:val="26"/>
          <w:lang w:val="uk-UA"/>
        </w:rPr>
        <w:t>на неплатоспроможного</w:t>
      </w:r>
      <w:r w:rsidRPr="009B371D">
        <w:rPr>
          <w:rFonts w:ascii="Roboto Condensed Light" w:hAnsi="Roboto Condensed Light"/>
          <w:b/>
          <w:color w:val="0070C0"/>
          <w:sz w:val="26"/>
          <w:szCs w:val="26"/>
          <w:lang w:val="uk-UA"/>
        </w:rPr>
        <w:t xml:space="preserve"> </w:t>
      </w:r>
      <w:r w:rsidRPr="00E00FE2">
        <w:rPr>
          <w:rFonts w:ascii="Roboto Condensed Light" w:hAnsi="Roboto Condensed Light"/>
          <w:b/>
          <w:color w:val="0070C0"/>
          <w:sz w:val="26"/>
          <w:szCs w:val="26"/>
          <w:lang w:val="uk-UA"/>
        </w:rPr>
        <w:t>боржника</w:t>
      </w:r>
      <w:r>
        <w:rPr>
          <w:rFonts w:ascii="Roboto Condensed Light" w:hAnsi="Roboto Condensed Light"/>
          <w:b/>
          <w:color w:val="0070C0"/>
          <w:sz w:val="26"/>
          <w:szCs w:val="26"/>
          <w:lang w:val="uk-UA"/>
        </w:rPr>
        <w:t xml:space="preserve"> як підстава для визнання договору про переведення боргу недійсним</w:t>
      </w:r>
    </w:p>
    <w:p w:rsidR="0063580E" w:rsidRPr="00E00FE2" w:rsidRDefault="0063580E" w:rsidP="0063580E">
      <w:pPr>
        <w:spacing w:after="0" w:line="240" w:lineRule="auto"/>
        <w:ind w:firstLine="680"/>
        <w:jc w:val="both"/>
        <w:rPr>
          <w:rFonts w:ascii="Roboto Condensed Light" w:hAnsi="Roboto Condensed Light"/>
          <w:color w:val="002060"/>
          <w:sz w:val="26"/>
          <w:szCs w:val="26"/>
          <w:lang w:val="uk-UA"/>
        </w:rPr>
      </w:pPr>
      <w:r w:rsidRPr="00E00FE2">
        <w:rPr>
          <w:rFonts w:ascii="Roboto Condensed Light" w:hAnsi="Roboto Condensed Light"/>
          <w:color w:val="002060"/>
          <w:sz w:val="26"/>
          <w:szCs w:val="26"/>
          <w:lang w:val="uk-UA"/>
        </w:rPr>
        <w:t xml:space="preserve">Особа, яка є боржником перед своїми контрагентами, повинна утримуватися від дій, які безпідставно або сумнівно зменшують розмір її активів. Угоди, що укладаються учасниками цивільних відносин, повинні мати певну правову і фактичну мету, яка не має бути очевидно неправомірною та недобросовісною. Угода, що укладається </w:t>
      </w:r>
      <w:r>
        <w:rPr>
          <w:rFonts w:ascii="Roboto Condensed Light" w:hAnsi="Roboto Condensed Light"/>
          <w:color w:val="002060"/>
          <w:sz w:val="26"/>
          <w:szCs w:val="26"/>
          <w:lang w:val="uk-UA"/>
        </w:rPr>
        <w:t>«</w:t>
      </w:r>
      <w:r w:rsidRPr="00E00FE2">
        <w:rPr>
          <w:rFonts w:ascii="Roboto Condensed Light" w:hAnsi="Roboto Condensed Light"/>
          <w:color w:val="002060"/>
          <w:sz w:val="26"/>
          <w:szCs w:val="26"/>
          <w:lang w:val="uk-UA"/>
        </w:rPr>
        <w:t>про людське око</w:t>
      </w:r>
      <w:r>
        <w:rPr>
          <w:rFonts w:ascii="Roboto Condensed Light" w:hAnsi="Roboto Condensed Light"/>
          <w:color w:val="002060"/>
          <w:sz w:val="26"/>
          <w:szCs w:val="26"/>
          <w:lang w:val="uk-UA"/>
        </w:rPr>
        <w:t>»</w:t>
      </w:r>
      <w:r w:rsidRPr="00E00FE2">
        <w:rPr>
          <w:rFonts w:ascii="Roboto Condensed Light" w:hAnsi="Roboto Condensed Light"/>
          <w:color w:val="002060"/>
          <w:sz w:val="26"/>
          <w:szCs w:val="26"/>
          <w:lang w:val="uk-UA"/>
        </w:rPr>
        <w:t>, таким критеріям відповідати не може</w:t>
      </w:r>
      <w:r>
        <w:rPr>
          <w:rFonts w:ascii="Roboto Condensed Light" w:hAnsi="Roboto Condensed Light"/>
          <w:color w:val="002060"/>
          <w:sz w:val="26"/>
          <w:szCs w:val="26"/>
          <w:lang w:val="uk-UA"/>
        </w:rPr>
        <w:t>.</w:t>
      </w:r>
      <w:r w:rsidRPr="00E00FE2">
        <w:rPr>
          <w:rFonts w:ascii="Roboto Condensed Light" w:hAnsi="Roboto Condensed Light"/>
          <w:color w:val="002060"/>
          <w:sz w:val="26"/>
          <w:szCs w:val="26"/>
          <w:lang w:val="uk-UA"/>
        </w:rPr>
        <w:t xml:space="preserve"> </w:t>
      </w:r>
    </w:p>
    <w:p w:rsidR="0063580E" w:rsidRPr="009B371D" w:rsidRDefault="0063580E" w:rsidP="0063580E">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Ч</w:t>
      </w:r>
      <w:r w:rsidRPr="009B371D">
        <w:rPr>
          <w:rFonts w:ascii="Roboto Condensed Light" w:hAnsi="Roboto Condensed Light"/>
          <w:color w:val="002060"/>
          <w:sz w:val="26"/>
          <w:szCs w:val="26"/>
          <w:lang w:val="uk-UA"/>
        </w:rPr>
        <w:t>инним законодавством не встановлено заборон</w:t>
      </w:r>
      <w:r w:rsidR="00D952B7">
        <w:rPr>
          <w:rFonts w:ascii="Roboto Condensed Light" w:hAnsi="Roboto Condensed Light"/>
          <w:color w:val="002060"/>
          <w:sz w:val="26"/>
          <w:szCs w:val="26"/>
          <w:lang w:val="uk-UA"/>
        </w:rPr>
        <w:t>и</w:t>
      </w:r>
      <w:r w:rsidRPr="009B371D">
        <w:rPr>
          <w:rFonts w:ascii="Roboto Condensed Light" w:hAnsi="Roboto Condensed Light"/>
          <w:color w:val="002060"/>
          <w:sz w:val="26"/>
          <w:szCs w:val="26"/>
          <w:lang w:val="uk-UA"/>
        </w:rPr>
        <w:t xml:space="preserve"> на укладення договору про переведення боргу залежно від фінансового стану сторони договору, однак платоспроможність боржника та наявність у нього майна, на яке може бути звернене стягнення, відіграють істотну роль при укладенні догов</w:t>
      </w:r>
      <w:r w:rsidR="0095271E">
        <w:rPr>
          <w:rFonts w:ascii="Roboto Condensed Light" w:hAnsi="Roboto Condensed Light"/>
          <w:color w:val="002060"/>
          <w:sz w:val="26"/>
          <w:szCs w:val="26"/>
          <w:lang w:val="uk-UA"/>
        </w:rPr>
        <w:t>о</w:t>
      </w:r>
      <w:r w:rsidRPr="009B371D">
        <w:rPr>
          <w:rFonts w:ascii="Roboto Condensed Light" w:hAnsi="Roboto Condensed Light"/>
          <w:color w:val="002060"/>
          <w:sz w:val="26"/>
          <w:szCs w:val="26"/>
          <w:lang w:val="uk-UA"/>
        </w:rPr>
        <w:t>р</w:t>
      </w:r>
      <w:r w:rsidR="0095271E">
        <w:rPr>
          <w:rFonts w:ascii="Roboto Condensed Light" w:hAnsi="Roboto Condensed Light"/>
          <w:color w:val="002060"/>
          <w:sz w:val="26"/>
          <w:szCs w:val="26"/>
          <w:lang w:val="uk-UA"/>
        </w:rPr>
        <w:t>у</w:t>
      </w:r>
      <w:r w:rsidRPr="009B371D">
        <w:rPr>
          <w:rFonts w:ascii="Roboto Condensed Light" w:hAnsi="Roboto Condensed Light"/>
          <w:color w:val="002060"/>
          <w:sz w:val="26"/>
          <w:szCs w:val="26"/>
          <w:lang w:val="uk-UA"/>
        </w:rPr>
        <w:t xml:space="preserve"> про переведення боргу.</w:t>
      </w:r>
    </w:p>
    <w:p w:rsidR="0063580E" w:rsidRPr="009B371D" w:rsidRDefault="00D952B7" w:rsidP="0063580E">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Я</w:t>
      </w:r>
      <w:r w:rsidR="0063580E" w:rsidRPr="009B371D">
        <w:rPr>
          <w:rFonts w:ascii="Roboto Condensed Light" w:hAnsi="Roboto Condensed Light"/>
          <w:color w:val="002060"/>
          <w:sz w:val="26"/>
          <w:szCs w:val="26"/>
          <w:lang w:val="uk-UA"/>
        </w:rPr>
        <w:t xml:space="preserve">кщо  спірним договором </w:t>
      </w:r>
      <w:r w:rsidR="0095271E">
        <w:rPr>
          <w:rFonts w:ascii="Roboto Condensed Light" w:hAnsi="Roboto Condensed Light"/>
          <w:color w:val="002060"/>
          <w:sz w:val="26"/>
          <w:szCs w:val="26"/>
          <w:lang w:val="uk-UA"/>
        </w:rPr>
        <w:t xml:space="preserve">про </w:t>
      </w:r>
      <w:r w:rsidR="0063580E" w:rsidRPr="009B371D">
        <w:rPr>
          <w:rFonts w:ascii="Roboto Condensed Light" w:hAnsi="Roboto Condensed Light"/>
          <w:color w:val="002060"/>
          <w:sz w:val="26"/>
          <w:szCs w:val="26"/>
          <w:lang w:val="uk-UA"/>
        </w:rPr>
        <w:t xml:space="preserve">переведення боргу фактично замінено сторону </w:t>
      </w:r>
      <w:r w:rsidR="0095271E">
        <w:rPr>
          <w:rFonts w:ascii="Roboto Condensed Light" w:hAnsi="Roboto Condensed Light"/>
          <w:color w:val="002060"/>
          <w:sz w:val="26"/>
          <w:szCs w:val="26"/>
          <w:lang w:val="uk-UA"/>
        </w:rPr>
        <w:t>в</w:t>
      </w:r>
      <w:r w:rsidR="0063580E" w:rsidRPr="009B371D">
        <w:rPr>
          <w:rFonts w:ascii="Roboto Condensed Light" w:hAnsi="Roboto Condensed Light"/>
          <w:color w:val="002060"/>
          <w:sz w:val="26"/>
          <w:szCs w:val="26"/>
          <w:lang w:val="uk-UA"/>
        </w:rPr>
        <w:t xml:space="preserve"> зобов'язанні перед кредитором з діючого </w:t>
      </w:r>
      <w:r w:rsidR="0095271E" w:rsidRPr="009B371D">
        <w:rPr>
          <w:rFonts w:ascii="Roboto Condensed Light" w:hAnsi="Roboto Condensed Light"/>
          <w:color w:val="002060"/>
          <w:sz w:val="26"/>
          <w:szCs w:val="26"/>
          <w:lang w:val="uk-UA"/>
        </w:rPr>
        <w:t>підприємств</w:t>
      </w:r>
      <w:r w:rsidR="0095271E">
        <w:rPr>
          <w:rFonts w:ascii="Roboto Condensed Light" w:hAnsi="Roboto Condensed Light"/>
          <w:color w:val="002060"/>
          <w:sz w:val="26"/>
          <w:szCs w:val="26"/>
          <w:lang w:val="uk-UA"/>
        </w:rPr>
        <w:t>а</w:t>
      </w:r>
      <w:r w:rsidR="0095271E" w:rsidRPr="009B371D">
        <w:rPr>
          <w:rFonts w:ascii="Roboto Condensed Light" w:hAnsi="Roboto Condensed Light"/>
          <w:color w:val="002060"/>
          <w:sz w:val="26"/>
          <w:szCs w:val="26"/>
          <w:lang w:val="uk-UA"/>
        </w:rPr>
        <w:t xml:space="preserve"> </w:t>
      </w:r>
      <w:r w:rsidR="0063580E" w:rsidRPr="009B371D">
        <w:rPr>
          <w:rFonts w:ascii="Roboto Condensed Light" w:hAnsi="Roboto Condensed Light"/>
          <w:color w:val="002060"/>
          <w:sz w:val="26"/>
          <w:szCs w:val="26"/>
          <w:lang w:val="uk-UA"/>
        </w:rPr>
        <w:t xml:space="preserve">на неплатоспроможне, яке  на дату укладання спірного правочину вже </w:t>
      </w:r>
      <w:r w:rsidR="0095271E">
        <w:rPr>
          <w:rFonts w:ascii="Roboto Condensed Light" w:hAnsi="Roboto Condensed Light"/>
          <w:color w:val="002060"/>
          <w:sz w:val="26"/>
          <w:szCs w:val="26"/>
          <w:lang w:val="uk-UA"/>
        </w:rPr>
        <w:t>перебувало</w:t>
      </w:r>
      <w:r w:rsidR="0063580E" w:rsidRPr="009B371D">
        <w:rPr>
          <w:rFonts w:ascii="Roboto Condensed Light" w:hAnsi="Roboto Condensed Light"/>
          <w:color w:val="002060"/>
          <w:sz w:val="26"/>
          <w:szCs w:val="26"/>
          <w:lang w:val="uk-UA"/>
        </w:rPr>
        <w:t xml:space="preserve"> у скрутному майновому стан</w:t>
      </w:r>
      <w:r w:rsidR="0095271E">
        <w:rPr>
          <w:rFonts w:ascii="Roboto Condensed Light" w:hAnsi="Roboto Condensed Light"/>
          <w:color w:val="002060"/>
          <w:sz w:val="26"/>
          <w:szCs w:val="26"/>
          <w:lang w:val="uk-UA"/>
        </w:rPr>
        <w:t>овищі</w:t>
      </w:r>
      <w:r w:rsidR="0063580E" w:rsidRPr="009B371D">
        <w:rPr>
          <w:rFonts w:ascii="Roboto Condensed Light" w:hAnsi="Roboto Condensed Light"/>
          <w:color w:val="002060"/>
          <w:sz w:val="26"/>
          <w:szCs w:val="26"/>
          <w:lang w:val="uk-UA"/>
        </w:rPr>
        <w:t xml:space="preserve">, то </w:t>
      </w:r>
      <w:r>
        <w:rPr>
          <w:rFonts w:ascii="Roboto Condensed Light" w:hAnsi="Roboto Condensed Light"/>
          <w:color w:val="002060"/>
          <w:sz w:val="26"/>
          <w:szCs w:val="26"/>
          <w:lang w:val="uk-UA"/>
        </w:rPr>
        <w:t>такий догові</w:t>
      </w:r>
      <w:r w:rsidR="0063580E" w:rsidRPr="009B371D">
        <w:rPr>
          <w:rFonts w:ascii="Roboto Condensed Light" w:hAnsi="Roboto Condensed Light"/>
          <w:color w:val="002060"/>
          <w:sz w:val="26"/>
          <w:szCs w:val="26"/>
          <w:lang w:val="uk-UA"/>
        </w:rPr>
        <w:t>р не відповідає критеріям розумності та добросовісності, що є підставою для визнання його недійсним.</w:t>
      </w:r>
    </w:p>
    <w:p w:rsidR="0063580E" w:rsidRDefault="0063580E" w:rsidP="0063580E">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31.10.2023</w:t>
      </w:r>
      <w:r w:rsidRPr="00971778">
        <w:rPr>
          <w:rFonts w:ascii="Roboto Condensed Light" w:hAnsi="Roboto Condensed Light"/>
          <w:i/>
          <w:iCs/>
          <w:color w:val="002060"/>
          <w:sz w:val="20"/>
          <w:szCs w:val="20"/>
          <w:lang w:val="uk-UA"/>
        </w:rPr>
        <w:t xml:space="preserve"> у справі </w:t>
      </w:r>
      <w:r w:rsidRPr="00472D8B">
        <w:rPr>
          <w:rFonts w:ascii="Roboto Condensed Light" w:hAnsi="Roboto Condensed Light"/>
          <w:i/>
          <w:iCs/>
          <w:color w:val="002060"/>
          <w:sz w:val="20"/>
          <w:szCs w:val="20"/>
          <w:lang w:val="uk-UA"/>
        </w:rPr>
        <w:t xml:space="preserve">№ </w:t>
      </w:r>
      <w:r w:rsidRPr="00E00FE2">
        <w:rPr>
          <w:rFonts w:ascii="Roboto Condensed Light" w:hAnsi="Roboto Condensed Light"/>
          <w:i/>
          <w:iCs/>
          <w:color w:val="002060"/>
          <w:sz w:val="20"/>
          <w:szCs w:val="20"/>
          <w:lang w:val="uk-UA"/>
        </w:rPr>
        <w:t>917/1360/18</w:t>
      </w:r>
      <w:r w:rsidR="0095271E">
        <w:rPr>
          <w:rFonts w:ascii="Roboto Condensed Light" w:hAnsi="Roboto Condensed Light"/>
          <w:i/>
          <w:iCs/>
          <w:color w:val="002060"/>
          <w:sz w:val="20"/>
          <w:szCs w:val="20"/>
          <w:lang w:val="uk-UA"/>
        </w:rPr>
        <w:t xml:space="preserve"> </w:t>
      </w:r>
      <w:r w:rsidRPr="00E00FE2">
        <w:rPr>
          <w:rFonts w:ascii="Roboto Condensed Light" w:hAnsi="Roboto Condensed Light"/>
          <w:i/>
          <w:iCs/>
          <w:color w:val="002060"/>
          <w:sz w:val="20"/>
          <w:szCs w:val="20"/>
          <w:lang w:val="uk-UA"/>
        </w:rPr>
        <w:t xml:space="preserve">(917/2024/21) </w:t>
      </w:r>
      <w:r w:rsidRPr="00472D8B">
        <w:rPr>
          <w:rFonts w:ascii="Roboto Condensed Light" w:hAnsi="Roboto Condensed Light"/>
          <w:i/>
          <w:iCs/>
          <w:color w:val="002060"/>
          <w:sz w:val="20"/>
          <w:szCs w:val="20"/>
          <w:lang w:val="uk-UA"/>
        </w:rPr>
        <w:t>можна</w:t>
      </w:r>
      <w:r w:rsidRPr="00971778">
        <w:rPr>
          <w:rFonts w:ascii="Roboto Condensed Light" w:hAnsi="Roboto Condensed Light"/>
          <w:i/>
          <w:iCs/>
          <w:color w:val="002060"/>
          <w:sz w:val="20"/>
          <w:szCs w:val="20"/>
          <w:lang w:val="uk-UA"/>
        </w:rPr>
        <w:t xml:space="preserve"> ознайомитися за посиланням  </w:t>
      </w:r>
      <w:hyperlink r:id="rId19" w:history="1">
        <w:r w:rsidRPr="00CD7A28">
          <w:rPr>
            <w:rStyle w:val="a3"/>
            <w:rFonts w:ascii="Roboto Condensed Light" w:hAnsi="Roboto Condensed Light"/>
            <w:iCs/>
            <w:sz w:val="20"/>
            <w:szCs w:val="20"/>
            <w:lang w:val="uk-UA"/>
          </w:rPr>
          <w:t>https://reyestr.court.gov.ua/Review/114860303</w:t>
        </w:r>
      </w:hyperlink>
      <w:r>
        <w:rPr>
          <w:rFonts w:ascii="Roboto Condensed Light" w:hAnsi="Roboto Condensed Light"/>
          <w:i/>
          <w:iCs/>
          <w:color w:val="002060"/>
          <w:sz w:val="20"/>
          <w:szCs w:val="20"/>
          <w:lang w:val="uk-UA"/>
        </w:rPr>
        <w:t>.</w:t>
      </w:r>
    </w:p>
    <w:p w:rsidR="0063580E" w:rsidRDefault="0063580E" w:rsidP="00DC0B04">
      <w:pPr>
        <w:spacing w:after="0" w:line="240" w:lineRule="auto"/>
        <w:ind w:firstLine="680"/>
        <w:jc w:val="both"/>
        <w:rPr>
          <w:rFonts w:ascii="Roboto Condensed Light" w:hAnsi="Roboto Condensed Light"/>
          <w:color w:val="002060"/>
          <w:sz w:val="26"/>
          <w:szCs w:val="26"/>
          <w:lang w:val="uk-UA"/>
        </w:rPr>
      </w:pPr>
    </w:p>
    <w:p w:rsidR="00EE72AF" w:rsidRPr="00150C95" w:rsidRDefault="00150C95" w:rsidP="00150C95">
      <w:pPr>
        <w:spacing w:after="0" w:line="240" w:lineRule="auto"/>
        <w:ind w:firstLine="680"/>
        <w:jc w:val="both"/>
        <w:rPr>
          <w:rFonts w:ascii="Roboto Condensed Light" w:hAnsi="Roboto Condensed Light"/>
          <w:b/>
          <w:color w:val="002060"/>
          <w:sz w:val="26"/>
          <w:szCs w:val="26"/>
          <w:lang w:val="uk-UA"/>
        </w:rPr>
      </w:pPr>
      <w:r w:rsidRPr="00150C95">
        <w:rPr>
          <w:rFonts w:ascii="Roboto Condensed Light" w:hAnsi="Roboto Condensed Light"/>
          <w:b/>
          <w:color w:val="002060"/>
          <w:sz w:val="26"/>
          <w:szCs w:val="26"/>
          <w:lang w:val="uk-UA"/>
        </w:rPr>
        <w:t>Забезпечення вимог кредиторів</w:t>
      </w:r>
    </w:p>
    <w:p w:rsidR="00F746F0" w:rsidRDefault="00F746F0" w:rsidP="00DE2F8C">
      <w:pPr>
        <w:pStyle w:val="ae"/>
      </w:pPr>
    </w:p>
    <w:p w:rsidR="00DE2F8C" w:rsidRPr="00DE2F8C" w:rsidRDefault="008E6738" w:rsidP="00DE2F8C">
      <w:pPr>
        <w:pStyle w:val="ae"/>
      </w:pPr>
      <w:r>
        <w:t xml:space="preserve">Щодо </w:t>
      </w:r>
      <w:r w:rsidR="00D952B7">
        <w:t xml:space="preserve">неправомірності </w:t>
      </w:r>
      <w:r w:rsidR="00150C95" w:rsidRPr="00150C95">
        <w:t xml:space="preserve">вжиття </w:t>
      </w:r>
      <w:r>
        <w:t xml:space="preserve">судом </w:t>
      </w:r>
      <w:r w:rsidR="00150C95" w:rsidRPr="00150C95">
        <w:t>заходів забезпечення позову у справі позовного провадження</w:t>
      </w:r>
      <w:r w:rsidR="00DE2F8C">
        <w:t xml:space="preserve">, </w:t>
      </w:r>
      <w:r w:rsidR="00DE2F8C" w:rsidRPr="008E6738">
        <w:t xml:space="preserve">а не </w:t>
      </w:r>
      <w:r w:rsidR="00D952B7">
        <w:t>в</w:t>
      </w:r>
      <w:r w:rsidR="00DE2F8C" w:rsidRPr="008E6738">
        <w:t xml:space="preserve"> </w:t>
      </w:r>
      <w:r w:rsidR="00D952B7">
        <w:t>процедур</w:t>
      </w:r>
      <w:r w:rsidR="0095271E">
        <w:t>і</w:t>
      </w:r>
      <w:r w:rsidR="00D952B7">
        <w:t xml:space="preserve"> банкрутства</w:t>
      </w:r>
    </w:p>
    <w:p w:rsidR="00150C95" w:rsidRPr="00150C95" w:rsidRDefault="00150C95" w:rsidP="008E6738">
      <w:pPr>
        <w:spacing w:after="0" w:line="240" w:lineRule="auto"/>
        <w:ind w:firstLine="680"/>
        <w:jc w:val="both"/>
        <w:rPr>
          <w:rFonts w:ascii="Roboto Condensed Light" w:hAnsi="Roboto Condensed Light"/>
          <w:color w:val="002060"/>
          <w:sz w:val="26"/>
          <w:szCs w:val="26"/>
          <w:lang w:val="uk-UA"/>
        </w:rPr>
      </w:pPr>
      <w:r w:rsidRPr="00150C95">
        <w:rPr>
          <w:rFonts w:ascii="Roboto Condensed Light" w:hAnsi="Roboto Condensed Light"/>
          <w:color w:val="002060"/>
          <w:sz w:val="26"/>
          <w:szCs w:val="26"/>
          <w:lang w:val="uk-UA"/>
        </w:rPr>
        <w:t xml:space="preserve">Одним із принципів банкрутства є концентрація в межах цієї процедури різних спорів за участю боржника. Так, згідно з положеннями частин </w:t>
      </w:r>
      <w:r w:rsidR="008E6738">
        <w:rPr>
          <w:rFonts w:ascii="Roboto Condensed Light" w:hAnsi="Roboto Condensed Light"/>
          <w:color w:val="002060"/>
          <w:sz w:val="26"/>
          <w:szCs w:val="26"/>
          <w:lang w:val="uk-UA"/>
        </w:rPr>
        <w:t>першої</w:t>
      </w:r>
      <w:r w:rsidRPr="00150C95">
        <w:rPr>
          <w:rFonts w:ascii="Roboto Condensed Light" w:hAnsi="Roboto Condensed Light"/>
          <w:color w:val="002060"/>
          <w:sz w:val="26"/>
          <w:szCs w:val="26"/>
          <w:lang w:val="uk-UA"/>
        </w:rPr>
        <w:t xml:space="preserve">, </w:t>
      </w:r>
      <w:r w:rsidR="008E6738">
        <w:rPr>
          <w:rFonts w:ascii="Roboto Condensed Light" w:hAnsi="Roboto Condensed Light"/>
          <w:color w:val="002060"/>
          <w:sz w:val="26"/>
          <w:szCs w:val="26"/>
          <w:lang w:val="uk-UA"/>
        </w:rPr>
        <w:t>другої</w:t>
      </w:r>
      <w:r w:rsidRPr="00150C95">
        <w:rPr>
          <w:rFonts w:ascii="Roboto Condensed Light" w:hAnsi="Roboto Condensed Light"/>
          <w:color w:val="002060"/>
          <w:sz w:val="26"/>
          <w:szCs w:val="26"/>
          <w:lang w:val="uk-UA"/>
        </w:rPr>
        <w:t xml:space="preserve"> статті 7 КУзПБ господарський</w:t>
      </w:r>
      <w:r w:rsidR="0095271E">
        <w:rPr>
          <w:rFonts w:ascii="Roboto Condensed Light" w:hAnsi="Roboto Condensed Light"/>
          <w:color w:val="002060"/>
          <w:sz w:val="26"/>
          <w:szCs w:val="26"/>
          <w:lang w:val="uk-UA"/>
        </w:rPr>
        <w:t xml:space="preserve"> суд</w:t>
      </w:r>
      <w:r w:rsidRPr="00150C95">
        <w:rPr>
          <w:rFonts w:ascii="Roboto Condensed Light" w:hAnsi="Roboto Condensed Light"/>
          <w:color w:val="002060"/>
          <w:sz w:val="26"/>
          <w:szCs w:val="26"/>
          <w:lang w:val="uk-UA"/>
        </w:rPr>
        <w:t>, у провадженні якого перебуває справа про банкрутство (неплатоспроможність), в межах цієї справи вирішує всі майнові спори, стороною в яких є боржник; спори з позовними вимогами до боржника та щодо його майна тощо.</w:t>
      </w:r>
    </w:p>
    <w:p w:rsidR="00150C95" w:rsidRPr="00150C95" w:rsidRDefault="008E6738" w:rsidP="008E6738">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w:t>
      </w:r>
      <w:r w:rsidR="00150C95" w:rsidRPr="00150C95">
        <w:rPr>
          <w:rFonts w:ascii="Roboto Condensed Light" w:hAnsi="Roboto Condensed Light"/>
          <w:color w:val="002060"/>
          <w:sz w:val="26"/>
          <w:szCs w:val="26"/>
          <w:lang w:val="uk-UA"/>
        </w:rPr>
        <w:t xml:space="preserve">азначені спори позовного провадження, стороною в яких є боржник, хоча й вирішуються тим судом, який відкрив провадження у справі про банкрутство, однак вони не стосуються непозовного провадження, врегульованого КУзПБ. Зазначені спори розглядаються судом за </w:t>
      </w:r>
      <w:r w:rsidR="00150C95" w:rsidRPr="00150C95">
        <w:rPr>
          <w:rFonts w:ascii="Roboto Condensed Light" w:hAnsi="Roboto Condensed Light"/>
          <w:color w:val="002060"/>
          <w:sz w:val="26"/>
          <w:szCs w:val="26"/>
          <w:lang w:val="uk-UA"/>
        </w:rPr>
        <w:lastRenderedPageBreak/>
        <w:t xml:space="preserve">правилами, передбаченими </w:t>
      </w:r>
      <w:r>
        <w:rPr>
          <w:rFonts w:ascii="Roboto Condensed Light" w:hAnsi="Roboto Condensed Light"/>
          <w:color w:val="002060"/>
          <w:sz w:val="26"/>
          <w:szCs w:val="26"/>
          <w:lang w:val="uk-UA"/>
        </w:rPr>
        <w:t>ГПК</w:t>
      </w:r>
      <w:r w:rsidR="00150C95" w:rsidRPr="00150C95">
        <w:rPr>
          <w:rFonts w:ascii="Roboto Condensed Light" w:hAnsi="Roboto Condensed Light"/>
          <w:color w:val="002060"/>
          <w:sz w:val="26"/>
          <w:szCs w:val="26"/>
          <w:lang w:val="uk-UA"/>
        </w:rPr>
        <w:t xml:space="preserve"> України, з урахуванням особливостей, визначених статтею 7 КУзПБ. </w:t>
      </w:r>
    </w:p>
    <w:p w:rsidR="008E6738" w:rsidRPr="008E6738" w:rsidRDefault="008E6738" w:rsidP="008E6738">
      <w:pPr>
        <w:spacing w:after="0" w:line="240" w:lineRule="auto"/>
        <w:ind w:firstLine="680"/>
        <w:jc w:val="both"/>
        <w:rPr>
          <w:rFonts w:ascii="Roboto Condensed Light" w:hAnsi="Roboto Condensed Light"/>
          <w:color w:val="002060"/>
          <w:sz w:val="26"/>
          <w:szCs w:val="26"/>
          <w:lang w:val="uk-UA"/>
        </w:rPr>
      </w:pPr>
      <w:r w:rsidRPr="008E6738">
        <w:rPr>
          <w:rFonts w:ascii="Roboto Condensed Light" w:hAnsi="Roboto Condensed Light"/>
          <w:color w:val="002060"/>
          <w:sz w:val="26"/>
          <w:szCs w:val="26"/>
          <w:lang w:val="uk-UA"/>
        </w:rPr>
        <w:t>Згідно з наведеним принципом концентрації спорів за участю боржника в межах справи про банкрутство з моменту виникнення відносин неплатоспроможності до участі у справі про банкрутство закликаються всі кредитори боржника під страхом втрати можливості задовольнити свої вимоги</w:t>
      </w:r>
      <w:r w:rsidR="0095271E">
        <w:rPr>
          <w:rFonts w:ascii="Roboto Condensed Light" w:hAnsi="Roboto Condensed Light"/>
          <w:color w:val="002060"/>
          <w:sz w:val="26"/>
          <w:szCs w:val="26"/>
          <w:lang w:val="uk-UA"/>
        </w:rPr>
        <w:t>.</w:t>
      </w:r>
      <w:r w:rsidRPr="008E6738">
        <w:rPr>
          <w:rFonts w:ascii="Roboto Condensed Light" w:hAnsi="Roboto Condensed Light"/>
          <w:color w:val="002060"/>
          <w:sz w:val="26"/>
          <w:szCs w:val="26"/>
          <w:lang w:val="uk-UA"/>
        </w:rPr>
        <w:t xml:space="preserve"> </w:t>
      </w:r>
      <w:r w:rsidR="0095271E">
        <w:rPr>
          <w:rFonts w:ascii="Roboto Condensed Light" w:hAnsi="Roboto Condensed Light"/>
          <w:color w:val="002060"/>
          <w:sz w:val="26"/>
          <w:szCs w:val="26"/>
          <w:lang w:val="uk-UA"/>
        </w:rPr>
        <w:t>Т</w:t>
      </w:r>
      <w:r w:rsidRPr="008E6738">
        <w:rPr>
          <w:rFonts w:ascii="Roboto Condensed Light" w:hAnsi="Roboto Condensed Light"/>
          <w:color w:val="002060"/>
          <w:sz w:val="26"/>
          <w:szCs w:val="26"/>
          <w:lang w:val="uk-UA"/>
        </w:rPr>
        <w:t xml:space="preserve">акож боржник має можливість у межах цього провадження звернутися з майновими і немайновими вимогами до інших осіб для захисту своїх прав та інтересів і вирішити  всі спори щодо свого майна під загрозою ліквідації і виключення його з ЄДРПОУ. Суд у справі про банкрутство </w:t>
      </w:r>
      <w:r w:rsidR="0095271E">
        <w:rPr>
          <w:rFonts w:ascii="Roboto Condensed Light" w:hAnsi="Roboto Condensed Light"/>
          <w:color w:val="002060"/>
          <w:sz w:val="26"/>
          <w:szCs w:val="26"/>
          <w:lang w:val="uk-UA"/>
        </w:rPr>
        <w:t>враховує</w:t>
      </w:r>
      <w:r w:rsidRPr="008E6738">
        <w:rPr>
          <w:rFonts w:ascii="Roboto Condensed Light" w:hAnsi="Roboto Condensed Light"/>
          <w:color w:val="002060"/>
          <w:sz w:val="26"/>
          <w:szCs w:val="26"/>
          <w:lang w:val="uk-UA"/>
        </w:rPr>
        <w:t xml:space="preserve"> преюдиційні обставини розгляду окремих спірних вимог кредиторів боржника, встановлені ухвалами суду у цій справі при розгляді інших спорів у справі про банкрутство.</w:t>
      </w:r>
    </w:p>
    <w:p w:rsidR="008E6738" w:rsidRPr="008E6738" w:rsidRDefault="008E6738" w:rsidP="008E6738">
      <w:pPr>
        <w:spacing w:after="0" w:line="240" w:lineRule="auto"/>
        <w:ind w:firstLine="680"/>
        <w:jc w:val="both"/>
        <w:rPr>
          <w:rFonts w:ascii="Roboto Condensed Light" w:hAnsi="Roboto Condensed Light"/>
          <w:color w:val="002060"/>
          <w:sz w:val="26"/>
          <w:szCs w:val="26"/>
          <w:lang w:val="uk-UA"/>
        </w:rPr>
      </w:pPr>
      <w:r w:rsidRPr="008E6738">
        <w:rPr>
          <w:rFonts w:ascii="Roboto Condensed Light" w:hAnsi="Roboto Condensed Light"/>
          <w:color w:val="002060"/>
          <w:sz w:val="26"/>
          <w:szCs w:val="26"/>
          <w:lang w:val="uk-UA"/>
        </w:rPr>
        <w:t>Цей принцип реалізується також у тому, що з моменту відкриття провадження у справі про банкрутство пред’явлення та задоволення конкурсних вимог кредиторів до боржника може здійснюватися лише у порядку, передбаченому КУзПБ, та в межах провадження у справі про банкрутство</w:t>
      </w:r>
      <w:r w:rsidR="0095271E">
        <w:rPr>
          <w:rFonts w:ascii="Roboto Condensed Light" w:hAnsi="Roboto Condensed Light"/>
          <w:color w:val="002060"/>
          <w:sz w:val="26"/>
          <w:szCs w:val="26"/>
          <w:lang w:val="uk-UA"/>
        </w:rPr>
        <w:t>.</w:t>
      </w:r>
      <w:r w:rsidRPr="008E6738">
        <w:rPr>
          <w:rFonts w:ascii="Roboto Condensed Light" w:hAnsi="Roboto Condensed Light"/>
          <w:color w:val="002060"/>
          <w:sz w:val="26"/>
          <w:szCs w:val="26"/>
          <w:lang w:val="uk-UA"/>
        </w:rPr>
        <w:t xml:space="preserve"> </w:t>
      </w:r>
      <w:r w:rsidR="0095271E">
        <w:rPr>
          <w:rFonts w:ascii="Roboto Condensed Light" w:hAnsi="Roboto Condensed Light"/>
          <w:color w:val="002060"/>
          <w:sz w:val="26"/>
          <w:szCs w:val="26"/>
          <w:lang w:val="uk-UA"/>
        </w:rPr>
        <w:t>А</w:t>
      </w:r>
      <w:r w:rsidRPr="008E6738">
        <w:rPr>
          <w:rFonts w:ascii="Roboto Condensed Light" w:hAnsi="Roboto Condensed Light"/>
          <w:color w:val="002060"/>
          <w:sz w:val="26"/>
          <w:szCs w:val="26"/>
          <w:lang w:val="uk-UA"/>
        </w:rPr>
        <w:t xml:space="preserve">решт майна боржника чи інші обмеження боржника щодо розпорядження належним йому майном можуть бути застосовані виключно господарським судом у межах провадження у справі про банкрутство (абзаци </w:t>
      </w:r>
      <w:r w:rsidR="0095271E">
        <w:rPr>
          <w:rFonts w:ascii="Roboto Condensed Light" w:hAnsi="Roboto Condensed Light"/>
          <w:color w:val="002060"/>
          <w:sz w:val="26"/>
          <w:szCs w:val="26"/>
          <w:lang w:val="uk-UA"/>
        </w:rPr>
        <w:t>другий</w:t>
      </w:r>
      <w:r w:rsidRPr="008E6738">
        <w:rPr>
          <w:rFonts w:ascii="Roboto Condensed Light" w:hAnsi="Roboto Condensed Light"/>
          <w:color w:val="002060"/>
          <w:sz w:val="26"/>
          <w:szCs w:val="26"/>
          <w:lang w:val="uk-UA"/>
        </w:rPr>
        <w:t xml:space="preserve">, </w:t>
      </w:r>
      <w:r w:rsidR="0095271E">
        <w:rPr>
          <w:rFonts w:ascii="Roboto Condensed Light" w:hAnsi="Roboto Condensed Light"/>
          <w:color w:val="002060"/>
          <w:sz w:val="26"/>
          <w:szCs w:val="26"/>
          <w:lang w:val="uk-UA"/>
        </w:rPr>
        <w:t>четвертий</w:t>
      </w:r>
      <w:r w:rsidRPr="008E6738">
        <w:rPr>
          <w:rFonts w:ascii="Roboto Condensed Light" w:hAnsi="Roboto Condensed Light"/>
          <w:color w:val="002060"/>
          <w:sz w:val="26"/>
          <w:szCs w:val="26"/>
          <w:lang w:val="uk-UA"/>
        </w:rPr>
        <w:t xml:space="preserve"> частини </w:t>
      </w:r>
      <w:r>
        <w:rPr>
          <w:rFonts w:ascii="Roboto Condensed Light" w:hAnsi="Roboto Condensed Light"/>
          <w:color w:val="002060"/>
          <w:sz w:val="26"/>
          <w:szCs w:val="26"/>
          <w:lang w:val="uk-UA"/>
        </w:rPr>
        <w:t>чотирнадцятої</w:t>
      </w:r>
      <w:r w:rsidRPr="008E6738">
        <w:rPr>
          <w:rFonts w:ascii="Roboto Condensed Light" w:hAnsi="Roboto Condensed Light"/>
          <w:color w:val="002060"/>
          <w:sz w:val="26"/>
          <w:szCs w:val="26"/>
          <w:lang w:val="uk-UA"/>
        </w:rPr>
        <w:t xml:space="preserve"> статті 39 КУзПБ). </w:t>
      </w:r>
    </w:p>
    <w:p w:rsidR="008E6738" w:rsidRPr="008E6738" w:rsidRDefault="008E6738" w:rsidP="008E6738">
      <w:pPr>
        <w:spacing w:after="0" w:line="240" w:lineRule="auto"/>
        <w:ind w:firstLine="680"/>
        <w:jc w:val="both"/>
        <w:rPr>
          <w:rFonts w:ascii="Roboto Condensed Light" w:hAnsi="Roboto Condensed Light"/>
          <w:color w:val="002060"/>
          <w:sz w:val="26"/>
          <w:szCs w:val="26"/>
          <w:lang w:val="uk-UA"/>
        </w:rPr>
      </w:pPr>
      <w:r w:rsidRPr="008E6738">
        <w:rPr>
          <w:rFonts w:ascii="Roboto Condensed Light" w:hAnsi="Roboto Condensed Light"/>
          <w:color w:val="002060"/>
          <w:sz w:val="26"/>
          <w:szCs w:val="26"/>
          <w:lang w:val="uk-UA"/>
        </w:rPr>
        <w:t xml:space="preserve">Водночас господарський суд на підставі статті 40 КУзПБ має право за клопотанням сторін або учасників справи чи за своєю ініціативою вжити заходів до забезпечення вимог кредиторів, зокрема шляхом позбавлення боржника права розпорядження його майном без згоди розпорядника майна або суду, накладення арешту на конкретне рухоме чи нерухоме майно боржника тощо, керуючись принципами законності, диспозитивності та пропорційності відповідно до вимог статей 2, 14, 15 </w:t>
      </w:r>
      <w:r>
        <w:rPr>
          <w:rFonts w:ascii="Roboto Condensed Light" w:hAnsi="Roboto Condensed Light"/>
          <w:color w:val="002060"/>
          <w:sz w:val="26"/>
          <w:szCs w:val="26"/>
          <w:lang w:val="uk-UA"/>
        </w:rPr>
        <w:t>ГПК</w:t>
      </w:r>
      <w:r w:rsidRPr="008E6738">
        <w:rPr>
          <w:rFonts w:ascii="Roboto Condensed Light" w:hAnsi="Roboto Condensed Light"/>
          <w:color w:val="002060"/>
          <w:sz w:val="26"/>
          <w:szCs w:val="26"/>
          <w:lang w:val="uk-UA"/>
        </w:rPr>
        <w:t xml:space="preserve"> України, </w:t>
      </w:r>
      <w:r w:rsidR="0095271E" w:rsidRPr="008E6738">
        <w:rPr>
          <w:rFonts w:ascii="Roboto Condensed Light" w:hAnsi="Roboto Condensed Light"/>
          <w:color w:val="002060"/>
          <w:sz w:val="26"/>
          <w:szCs w:val="26"/>
          <w:lang w:val="uk-UA"/>
        </w:rPr>
        <w:t xml:space="preserve">враховуючи </w:t>
      </w:r>
      <w:r w:rsidRPr="008E6738">
        <w:rPr>
          <w:rFonts w:ascii="Roboto Condensed Light" w:hAnsi="Roboto Condensed Light"/>
          <w:color w:val="002060"/>
          <w:sz w:val="26"/>
          <w:szCs w:val="26"/>
          <w:lang w:val="uk-UA"/>
        </w:rPr>
        <w:t>фактичн</w:t>
      </w:r>
      <w:r w:rsidR="0095271E">
        <w:rPr>
          <w:rFonts w:ascii="Roboto Condensed Light" w:hAnsi="Roboto Condensed Light"/>
          <w:color w:val="002060"/>
          <w:sz w:val="26"/>
          <w:szCs w:val="26"/>
          <w:lang w:val="uk-UA"/>
        </w:rPr>
        <w:t>і</w:t>
      </w:r>
      <w:r w:rsidRPr="008E6738">
        <w:rPr>
          <w:rFonts w:ascii="Roboto Condensed Light" w:hAnsi="Roboto Condensed Light"/>
          <w:color w:val="002060"/>
          <w:sz w:val="26"/>
          <w:szCs w:val="26"/>
          <w:lang w:val="uk-UA"/>
        </w:rPr>
        <w:t xml:space="preserve"> обставин</w:t>
      </w:r>
      <w:r w:rsidR="0095271E">
        <w:rPr>
          <w:rFonts w:ascii="Roboto Condensed Light" w:hAnsi="Roboto Condensed Light"/>
          <w:color w:val="002060"/>
          <w:sz w:val="26"/>
          <w:szCs w:val="26"/>
          <w:lang w:val="uk-UA"/>
        </w:rPr>
        <w:t>и</w:t>
      </w:r>
      <w:r w:rsidRPr="008E6738">
        <w:rPr>
          <w:rFonts w:ascii="Roboto Condensed Light" w:hAnsi="Roboto Condensed Light"/>
          <w:color w:val="002060"/>
          <w:sz w:val="26"/>
          <w:szCs w:val="26"/>
          <w:lang w:val="uk-UA"/>
        </w:rPr>
        <w:t xml:space="preserve"> справи та інтереси кредиторів і боржника у справі про банкрутство. </w:t>
      </w:r>
    </w:p>
    <w:p w:rsidR="008E6738" w:rsidRPr="008E6738" w:rsidRDefault="008E6738" w:rsidP="008E6738">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Тож</w:t>
      </w:r>
      <w:r w:rsidRPr="008E6738">
        <w:rPr>
          <w:rFonts w:ascii="Roboto Condensed Light" w:hAnsi="Roboto Condensed Light"/>
          <w:color w:val="002060"/>
          <w:sz w:val="26"/>
          <w:szCs w:val="26"/>
          <w:lang w:val="uk-UA"/>
        </w:rPr>
        <w:t xml:space="preserve"> вжиття судом </w:t>
      </w:r>
      <w:r>
        <w:rPr>
          <w:rFonts w:ascii="Roboto Condensed Light" w:hAnsi="Roboto Condensed Light"/>
          <w:color w:val="002060"/>
          <w:sz w:val="26"/>
          <w:szCs w:val="26"/>
          <w:lang w:val="uk-UA"/>
        </w:rPr>
        <w:t xml:space="preserve">у справі позовного провадження </w:t>
      </w:r>
      <w:r w:rsidRPr="008E6738">
        <w:rPr>
          <w:rFonts w:ascii="Roboto Condensed Light" w:hAnsi="Roboto Condensed Light"/>
          <w:color w:val="002060"/>
          <w:sz w:val="26"/>
          <w:szCs w:val="26"/>
          <w:lang w:val="uk-UA"/>
        </w:rPr>
        <w:t>заходів за</w:t>
      </w:r>
      <w:r w:rsidR="0095271E">
        <w:rPr>
          <w:rFonts w:ascii="Roboto Condensed Light" w:hAnsi="Roboto Condensed Light"/>
          <w:color w:val="002060"/>
          <w:sz w:val="26"/>
          <w:szCs w:val="26"/>
          <w:lang w:val="uk-UA"/>
        </w:rPr>
        <w:t xml:space="preserve">безпечення позову шляхом арешту </w:t>
      </w:r>
      <w:r w:rsidRPr="008E6738">
        <w:rPr>
          <w:rFonts w:ascii="Roboto Condensed Light" w:hAnsi="Roboto Condensed Light"/>
          <w:color w:val="002060"/>
          <w:sz w:val="26"/>
          <w:szCs w:val="26"/>
          <w:lang w:val="uk-UA"/>
        </w:rPr>
        <w:t xml:space="preserve">коштів на рахунках </w:t>
      </w:r>
      <w:r>
        <w:rPr>
          <w:rFonts w:ascii="Roboto Condensed Light" w:hAnsi="Roboto Condensed Light"/>
          <w:color w:val="002060"/>
          <w:sz w:val="26"/>
          <w:szCs w:val="26"/>
          <w:lang w:val="uk-UA"/>
        </w:rPr>
        <w:t>боржника</w:t>
      </w:r>
      <w:r w:rsidR="00A5004B">
        <w:rPr>
          <w:rFonts w:ascii="Roboto Condensed Light" w:hAnsi="Roboto Condensed Light"/>
          <w:color w:val="002060"/>
          <w:sz w:val="26"/>
          <w:szCs w:val="26"/>
          <w:lang w:val="uk-UA"/>
        </w:rPr>
        <w:t>,</w:t>
      </w:r>
      <w:r w:rsidRPr="008E6738">
        <w:rPr>
          <w:rFonts w:ascii="Roboto Condensed Light" w:hAnsi="Roboto Condensed Light"/>
          <w:color w:val="002060"/>
          <w:sz w:val="26"/>
          <w:szCs w:val="26"/>
          <w:lang w:val="uk-UA"/>
        </w:rPr>
        <w:t xml:space="preserve"> попри перебування на момент ухвалення відповідно</w:t>
      </w:r>
      <w:r>
        <w:rPr>
          <w:rFonts w:ascii="Roboto Condensed Light" w:hAnsi="Roboto Condensed Light"/>
          <w:color w:val="002060"/>
          <w:sz w:val="26"/>
          <w:szCs w:val="26"/>
          <w:lang w:val="uk-UA"/>
        </w:rPr>
        <w:t>го судового рішення</w:t>
      </w:r>
      <w:r w:rsidRPr="008E6738">
        <w:rPr>
          <w:rFonts w:ascii="Roboto Condensed Light" w:hAnsi="Roboto Condensed Light"/>
          <w:color w:val="002060"/>
          <w:sz w:val="26"/>
          <w:szCs w:val="26"/>
          <w:lang w:val="uk-UA"/>
        </w:rPr>
        <w:t xml:space="preserve"> зазначен</w:t>
      </w:r>
      <w:r>
        <w:rPr>
          <w:rFonts w:ascii="Roboto Condensed Light" w:hAnsi="Roboto Condensed Light"/>
          <w:color w:val="002060"/>
          <w:sz w:val="26"/>
          <w:szCs w:val="26"/>
          <w:lang w:val="uk-UA"/>
        </w:rPr>
        <w:t>ої</w:t>
      </w:r>
      <w:r w:rsidRPr="008E6738">
        <w:rPr>
          <w:rFonts w:ascii="Roboto Condensed Light" w:hAnsi="Roboto Condensed Light"/>
          <w:color w:val="002060"/>
          <w:sz w:val="26"/>
          <w:szCs w:val="26"/>
          <w:lang w:val="uk-UA"/>
        </w:rPr>
        <w:t xml:space="preserve"> ос</w:t>
      </w:r>
      <w:r>
        <w:rPr>
          <w:rFonts w:ascii="Roboto Condensed Light" w:hAnsi="Roboto Condensed Light"/>
          <w:color w:val="002060"/>
          <w:sz w:val="26"/>
          <w:szCs w:val="26"/>
          <w:lang w:val="uk-UA"/>
        </w:rPr>
        <w:t>оби</w:t>
      </w:r>
      <w:r w:rsidRPr="008E6738">
        <w:rPr>
          <w:rFonts w:ascii="Roboto Condensed Light" w:hAnsi="Roboto Condensed Light"/>
          <w:color w:val="002060"/>
          <w:sz w:val="26"/>
          <w:szCs w:val="26"/>
          <w:lang w:val="uk-UA"/>
        </w:rPr>
        <w:t xml:space="preserve"> у процедурі банкрутства, введення щодо н</w:t>
      </w:r>
      <w:r>
        <w:rPr>
          <w:rFonts w:ascii="Roboto Condensed Light" w:hAnsi="Roboto Condensed Light"/>
          <w:color w:val="002060"/>
          <w:sz w:val="26"/>
          <w:szCs w:val="26"/>
          <w:lang w:val="uk-UA"/>
        </w:rPr>
        <w:t>еї</w:t>
      </w:r>
      <w:r w:rsidRPr="008E6738">
        <w:rPr>
          <w:rFonts w:ascii="Roboto Condensed Light" w:hAnsi="Roboto Condensed Light"/>
          <w:color w:val="002060"/>
          <w:sz w:val="26"/>
          <w:szCs w:val="26"/>
          <w:lang w:val="uk-UA"/>
        </w:rPr>
        <w:t xml:space="preserve"> мораторію на задоволення вимог кредиторів, не відповідає вимогам спеціального законодавства, що встановлює особливості розгляду спорів, стороною яких є боржник у банкрутстві. </w:t>
      </w:r>
    </w:p>
    <w:p w:rsidR="008E6738" w:rsidRDefault="00DE2F8C" w:rsidP="008E6738">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w:t>
      </w:r>
      <w:r w:rsidR="008E6738" w:rsidRPr="008E6738">
        <w:rPr>
          <w:rFonts w:ascii="Roboto Condensed Light" w:hAnsi="Roboto Condensed Light"/>
          <w:color w:val="002060"/>
          <w:sz w:val="26"/>
          <w:szCs w:val="26"/>
          <w:lang w:val="uk-UA"/>
        </w:rPr>
        <w:t xml:space="preserve">життя </w:t>
      </w:r>
      <w:r>
        <w:rPr>
          <w:rFonts w:ascii="Roboto Condensed Light" w:hAnsi="Roboto Condensed Light"/>
          <w:color w:val="002060"/>
          <w:sz w:val="26"/>
          <w:szCs w:val="26"/>
          <w:lang w:val="uk-UA"/>
        </w:rPr>
        <w:t xml:space="preserve">таких </w:t>
      </w:r>
      <w:r w:rsidR="008E6738" w:rsidRPr="008E6738">
        <w:rPr>
          <w:rFonts w:ascii="Roboto Condensed Light" w:hAnsi="Roboto Condensed Light"/>
          <w:color w:val="002060"/>
          <w:sz w:val="26"/>
          <w:szCs w:val="26"/>
          <w:lang w:val="uk-UA"/>
        </w:rPr>
        <w:t>заходів забезпечення позову у справі позовного провадження, а не безпосередньо у межах відповідного провадження у справі про банкрутство (непозовного провадження, врегульованого КУзПБ)</w:t>
      </w:r>
      <w:r>
        <w:rPr>
          <w:rFonts w:ascii="Roboto Condensed Light" w:hAnsi="Roboto Condensed Light"/>
          <w:color w:val="002060"/>
          <w:sz w:val="26"/>
          <w:szCs w:val="26"/>
          <w:lang w:val="uk-UA"/>
        </w:rPr>
        <w:t>,</w:t>
      </w:r>
      <w:r w:rsidR="008E6738" w:rsidRPr="008E6738">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суперечить</w:t>
      </w:r>
      <w:r w:rsidRPr="008E6738">
        <w:rPr>
          <w:rFonts w:ascii="Roboto Condensed Light" w:hAnsi="Roboto Condensed Light"/>
          <w:color w:val="002060"/>
          <w:sz w:val="26"/>
          <w:szCs w:val="26"/>
          <w:lang w:val="uk-UA"/>
        </w:rPr>
        <w:t xml:space="preserve"> вимогам статей 40, 41 КУзПБ </w:t>
      </w:r>
      <w:r>
        <w:rPr>
          <w:rFonts w:ascii="Roboto Condensed Light" w:hAnsi="Roboto Condensed Light"/>
          <w:color w:val="002060"/>
          <w:sz w:val="26"/>
          <w:szCs w:val="26"/>
          <w:lang w:val="uk-UA"/>
        </w:rPr>
        <w:t xml:space="preserve">та </w:t>
      </w:r>
      <w:r w:rsidR="008E6738" w:rsidRPr="008E6738">
        <w:rPr>
          <w:rFonts w:ascii="Roboto Condensed Light" w:hAnsi="Roboto Condensed Light"/>
          <w:color w:val="002060"/>
          <w:sz w:val="26"/>
          <w:szCs w:val="26"/>
          <w:lang w:val="uk-UA"/>
        </w:rPr>
        <w:t>спрямован</w:t>
      </w:r>
      <w:r w:rsidR="00A5004B">
        <w:rPr>
          <w:rFonts w:ascii="Roboto Condensed Light" w:hAnsi="Roboto Condensed Light"/>
          <w:color w:val="002060"/>
          <w:sz w:val="26"/>
          <w:szCs w:val="26"/>
          <w:lang w:val="uk-UA"/>
        </w:rPr>
        <w:t>е</w:t>
      </w:r>
      <w:r w:rsidR="008E6738" w:rsidRPr="008E6738">
        <w:rPr>
          <w:rFonts w:ascii="Roboto Condensed Light" w:hAnsi="Roboto Condensed Light"/>
          <w:color w:val="002060"/>
          <w:sz w:val="26"/>
          <w:szCs w:val="26"/>
          <w:lang w:val="uk-UA"/>
        </w:rPr>
        <w:t xml:space="preserve"> не на забезпечення вимог сукупності кредиторів для досягнення цілей і завдань провадження у справі про банкрутство, а на задоволення індивідуальних вимог однієї особи – </w:t>
      </w:r>
      <w:r>
        <w:rPr>
          <w:rFonts w:ascii="Roboto Condensed Light" w:hAnsi="Roboto Condensed Light"/>
          <w:color w:val="002060"/>
          <w:sz w:val="26"/>
          <w:szCs w:val="26"/>
          <w:lang w:val="uk-UA"/>
        </w:rPr>
        <w:t>кредитора</w:t>
      </w:r>
      <w:r w:rsidR="008E6738" w:rsidRPr="008E6738">
        <w:rPr>
          <w:rFonts w:ascii="Roboto Condensed Light" w:hAnsi="Roboto Condensed Light"/>
          <w:color w:val="002060"/>
          <w:sz w:val="26"/>
          <w:szCs w:val="26"/>
          <w:lang w:val="uk-UA"/>
        </w:rPr>
        <w:t xml:space="preserve">, тобто передбачає створення зазначеній особі преференцій у виконанні зобов'язань та, відповідно, можливе порушення імперативно встановленої в </w:t>
      </w:r>
      <w:r w:rsidR="00984756">
        <w:rPr>
          <w:rFonts w:ascii="Roboto Condensed Light" w:hAnsi="Roboto Condensed Light"/>
          <w:color w:val="002060"/>
          <w:sz w:val="26"/>
          <w:szCs w:val="26"/>
          <w:lang w:val="uk-UA"/>
        </w:rPr>
        <w:t xml:space="preserve">процедурі </w:t>
      </w:r>
      <w:r w:rsidR="008E6738" w:rsidRPr="008E6738">
        <w:rPr>
          <w:rFonts w:ascii="Roboto Condensed Light" w:hAnsi="Roboto Condensed Light"/>
          <w:color w:val="002060"/>
          <w:sz w:val="26"/>
          <w:szCs w:val="26"/>
          <w:lang w:val="uk-UA"/>
        </w:rPr>
        <w:t xml:space="preserve">банкрутстві черговості задоволення вимог кредиторів боржника. </w:t>
      </w:r>
    </w:p>
    <w:p w:rsidR="00DE2F8C" w:rsidRDefault="00DE2F8C" w:rsidP="008E6738">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09</w:t>
      </w:r>
      <w:r w:rsidRPr="00971778">
        <w:rPr>
          <w:rFonts w:ascii="Roboto Condensed Light" w:hAnsi="Roboto Condensed Light"/>
          <w:i/>
          <w:iCs/>
          <w:color w:val="002060"/>
          <w:sz w:val="20"/>
          <w:szCs w:val="20"/>
          <w:lang w:val="uk-UA"/>
        </w:rPr>
        <w:t>.</w:t>
      </w:r>
      <w:r>
        <w:rPr>
          <w:rFonts w:ascii="Roboto Condensed Light" w:hAnsi="Roboto Condensed Light"/>
          <w:i/>
          <w:iCs/>
          <w:color w:val="002060"/>
          <w:sz w:val="20"/>
          <w:szCs w:val="20"/>
          <w:lang w:val="uk-UA"/>
        </w:rPr>
        <w:t>11</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Pr="00DE2F8C">
        <w:rPr>
          <w:rFonts w:ascii="Roboto Condensed Light" w:hAnsi="Roboto Condensed Light"/>
          <w:i/>
          <w:iCs/>
          <w:color w:val="002060"/>
          <w:sz w:val="20"/>
          <w:szCs w:val="20"/>
          <w:lang w:val="uk-UA"/>
        </w:rPr>
        <w:t xml:space="preserve">904/3234/23 </w:t>
      </w:r>
      <w:r w:rsidRPr="00971778">
        <w:rPr>
          <w:rFonts w:ascii="Roboto Condensed Light" w:hAnsi="Roboto Condensed Light"/>
          <w:i/>
          <w:iCs/>
          <w:color w:val="002060"/>
          <w:sz w:val="20"/>
          <w:szCs w:val="20"/>
          <w:lang w:val="uk-UA"/>
        </w:rPr>
        <w:t>можна ознайомитися за</w:t>
      </w:r>
      <w:r>
        <w:rPr>
          <w:rFonts w:ascii="Roboto Condensed Light" w:hAnsi="Roboto Condensed Light"/>
          <w:i/>
          <w:iCs/>
          <w:color w:val="002060"/>
          <w:sz w:val="20"/>
          <w:szCs w:val="20"/>
          <w:lang w:val="uk-UA"/>
        </w:rPr>
        <w:t xml:space="preserve"> посиланням </w:t>
      </w:r>
      <w:hyperlink r:id="rId20" w:history="1">
        <w:r w:rsidRPr="00184FE4">
          <w:rPr>
            <w:rStyle w:val="a3"/>
            <w:rFonts w:ascii="Roboto Condensed Light" w:hAnsi="Roboto Condensed Light"/>
            <w:iCs/>
            <w:sz w:val="20"/>
            <w:szCs w:val="20"/>
            <w:lang w:val="uk-UA"/>
          </w:rPr>
          <w:t>https://reyestr.court.gov.ua/Review/114834758</w:t>
        </w:r>
      </w:hyperlink>
      <w:r>
        <w:rPr>
          <w:rFonts w:ascii="Roboto Condensed Light" w:hAnsi="Roboto Condensed Light"/>
          <w:i/>
          <w:iCs/>
          <w:color w:val="002060"/>
          <w:sz w:val="20"/>
          <w:szCs w:val="20"/>
          <w:lang w:val="uk-UA"/>
        </w:rPr>
        <w:t>.</w:t>
      </w:r>
    </w:p>
    <w:p w:rsidR="00E81DCF" w:rsidRDefault="00E81DCF" w:rsidP="00E81DCF">
      <w:pPr>
        <w:spacing w:after="0" w:line="240" w:lineRule="auto"/>
        <w:ind w:firstLine="680"/>
        <w:jc w:val="both"/>
        <w:rPr>
          <w:rFonts w:ascii="Roboto Condensed Light" w:hAnsi="Roboto Condensed Light"/>
          <w:color w:val="002060"/>
          <w:sz w:val="26"/>
          <w:szCs w:val="26"/>
          <w:lang w:val="uk-UA"/>
        </w:rPr>
      </w:pPr>
      <w:bookmarkStart w:id="6" w:name="_Hlk77340241"/>
      <w:bookmarkEnd w:id="5"/>
    </w:p>
    <w:p w:rsidR="001A2521" w:rsidRDefault="001A2521" w:rsidP="00E81DCF">
      <w:pPr>
        <w:spacing w:after="0" w:line="240" w:lineRule="auto"/>
        <w:ind w:firstLine="680"/>
        <w:jc w:val="both"/>
        <w:rPr>
          <w:rFonts w:ascii="Roboto Condensed Light" w:hAnsi="Roboto Condensed Light"/>
          <w:b/>
          <w:color w:val="002060"/>
          <w:sz w:val="26"/>
          <w:szCs w:val="26"/>
          <w:lang w:val="uk-UA"/>
        </w:rPr>
      </w:pPr>
    </w:p>
    <w:p w:rsidR="001A2521" w:rsidRDefault="001A2521" w:rsidP="00E81DCF">
      <w:pPr>
        <w:spacing w:after="0" w:line="240" w:lineRule="auto"/>
        <w:ind w:firstLine="680"/>
        <w:jc w:val="both"/>
        <w:rPr>
          <w:rFonts w:ascii="Roboto Condensed Light" w:hAnsi="Roboto Condensed Light"/>
          <w:b/>
          <w:color w:val="002060"/>
          <w:sz w:val="26"/>
          <w:szCs w:val="26"/>
          <w:lang w:val="uk-UA"/>
        </w:rPr>
      </w:pPr>
    </w:p>
    <w:p w:rsidR="001A2521" w:rsidRDefault="001A2521" w:rsidP="00E81DCF">
      <w:pPr>
        <w:spacing w:after="0" w:line="240" w:lineRule="auto"/>
        <w:ind w:firstLine="680"/>
        <w:jc w:val="both"/>
        <w:rPr>
          <w:rFonts w:ascii="Roboto Condensed Light" w:hAnsi="Roboto Condensed Light"/>
          <w:b/>
          <w:color w:val="002060"/>
          <w:sz w:val="26"/>
          <w:szCs w:val="26"/>
          <w:lang w:val="uk-UA"/>
        </w:rPr>
      </w:pPr>
    </w:p>
    <w:p w:rsidR="00152FB0" w:rsidRDefault="00152FB0" w:rsidP="00E81DCF">
      <w:pPr>
        <w:spacing w:after="0" w:line="240" w:lineRule="auto"/>
        <w:ind w:firstLine="680"/>
        <w:jc w:val="both"/>
        <w:rPr>
          <w:rFonts w:ascii="Roboto Condensed Light" w:hAnsi="Roboto Condensed Light"/>
          <w:b/>
          <w:color w:val="002060"/>
          <w:sz w:val="26"/>
          <w:szCs w:val="26"/>
          <w:lang w:val="uk-UA"/>
        </w:rPr>
      </w:pPr>
    </w:p>
    <w:p w:rsidR="00152FB0" w:rsidRDefault="00152FB0" w:rsidP="00E81DCF">
      <w:pPr>
        <w:spacing w:after="0" w:line="240" w:lineRule="auto"/>
        <w:ind w:firstLine="680"/>
        <w:jc w:val="both"/>
        <w:rPr>
          <w:rFonts w:ascii="Roboto Condensed Light" w:hAnsi="Roboto Condensed Light"/>
          <w:b/>
          <w:color w:val="002060"/>
          <w:sz w:val="26"/>
          <w:szCs w:val="26"/>
          <w:lang w:val="uk-UA"/>
        </w:rPr>
      </w:pPr>
    </w:p>
    <w:p w:rsidR="00152FB0" w:rsidRDefault="00152FB0" w:rsidP="00E81DCF">
      <w:pPr>
        <w:spacing w:after="0" w:line="240" w:lineRule="auto"/>
        <w:ind w:firstLine="680"/>
        <w:jc w:val="both"/>
        <w:rPr>
          <w:rFonts w:ascii="Roboto Condensed Light" w:hAnsi="Roboto Condensed Light"/>
          <w:b/>
          <w:color w:val="002060"/>
          <w:sz w:val="26"/>
          <w:szCs w:val="26"/>
          <w:lang w:val="uk-UA"/>
        </w:rPr>
      </w:pPr>
    </w:p>
    <w:p w:rsidR="00152FB0" w:rsidRDefault="00152FB0" w:rsidP="00E81DCF">
      <w:pPr>
        <w:spacing w:after="0" w:line="240" w:lineRule="auto"/>
        <w:ind w:firstLine="680"/>
        <w:jc w:val="both"/>
        <w:rPr>
          <w:rFonts w:ascii="Roboto Condensed Light" w:hAnsi="Roboto Condensed Light"/>
          <w:b/>
          <w:color w:val="002060"/>
          <w:sz w:val="26"/>
          <w:szCs w:val="26"/>
          <w:lang w:val="uk-UA"/>
        </w:rPr>
      </w:pPr>
    </w:p>
    <w:p w:rsidR="00E81DCF" w:rsidRDefault="00E81DCF" w:rsidP="00E81DCF">
      <w:pPr>
        <w:spacing w:after="0" w:line="240" w:lineRule="auto"/>
        <w:ind w:firstLine="680"/>
        <w:jc w:val="both"/>
        <w:rPr>
          <w:rFonts w:ascii="Roboto Condensed Light" w:hAnsi="Roboto Condensed Light"/>
          <w:b/>
          <w:color w:val="002060"/>
          <w:sz w:val="26"/>
          <w:szCs w:val="26"/>
          <w:lang w:val="uk-UA"/>
        </w:rPr>
      </w:pPr>
      <w:r>
        <w:rPr>
          <w:rFonts w:ascii="Roboto Condensed Light" w:hAnsi="Roboto Condensed Light"/>
          <w:b/>
          <w:color w:val="002060"/>
          <w:sz w:val="26"/>
          <w:szCs w:val="26"/>
          <w:lang w:val="uk-UA"/>
        </w:rPr>
        <w:lastRenderedPageBreak/>
        <w:t>Розпорядження майном боржника</w:t>
      </w:r>
    </w:p>
    <w:p w:rsidR="00E81DCF" w:rsidRDefault="00E81DCF" w:rsidP="00E81DCF">
      <w:pPr>
        <w:pStyle w:val="ae"/>
      </w:pPr>
    </w:p>
    <w:p w:rsidR="004C5A55" w:rsidRPr="004C5A55" w:rsidRDefault="004C5A55" w:rsidP="004C5A55">
      <w:pPr>
        <w:pStyle w:val="ae"/>
      </w:pPr>
      <w:r>
        <w:t xml:space="preserve">Щодо </w:t>
      </w:r>
      <w:r w:rsidRPr="004C5A55">
        <w:t>визначення статусу вимог кредитора</w:t>
      </w:r>
      <w:r w:rsidR="006A111B">
        <w:t xml:space="preserve"> (конкурсні чи поточні)</w:t>
      </w:r>
      <w:r w:rsidRPr="004C5A55">
        <w:t xml:space="preserve"> </w:t>
      </w:r>
      <w:r>
        <w:t xml:space="preserve">з огляду на момент їх виникнення </w:t>
      </w:r>
    </w:p>
    <w:p w:rsidR="007A7F03" w:rsidRPr="007A7F03" w:rsidRDefault="007A7F03" w:rsidP="007A7F03">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С</w:t>
      </w:r>
      <w:r w:rsidRPr="007A7F03">
        <w:rPr>
          <w:rFonts w:ascii="Roboto Condensed Light" w:hAnsi="Roboto Condensed Light"/>
          <w:color w:val="002060"/>
          <w:sz w:val="26"/>
          <w:szCs w:val="26"/>
          <w:lang w:val="uk-UA"/>
        </w:rPr>
        <w:t xml:space="preserve">таттею 45 КУзПБ </w:t>
      </w:r>
      <w:r w:rsidR="006A111B">
        <w:rPr>
          <w:rFonts w:ascii="Roboto Condensed Light" w:hAnsi="Roboto Condensed Light"/>
          <w:color w:val="002060"/>
          <w:sz w:val="26"/>
          <w:szCs w:val="26"/>
          <w:lang w:val="uk-UA"/>
        </w:rPr>
        <w:t>унормовано</w:t>
      </w:r>
      <w:r w:rsidRPr="007A7F03">
        <w:rPr>
          <w:rFonts w:ascii="Roboto Condensed Light" w:hAnsi="Roboto Condensed Light"/>
          <w:color w:val="002060"/>
          <w:sz w:val="26"/>
          <w:szCs w:val="26"/>
          <w:lang w:val="uk-UA"/>
        </w:rPr>
        <w:t>, що конкурсні кредитори за вимогами, що виникли до дня відкриття провадження у справі про банкрутство, зобов'язані подати до господарського суду письмові заяви з вимогами до боржника, а також документи, що їх підтверджують, протягом 30 днів з дня офіційного оприлюднення оголошення про відкриття провадження у справі про банкрутство.</w:t>
      </w:r>
    </w:p>
    <w:p w:rsidR="007A7F03" w:rsidRPr="007A7F03" w:rsidRDefault="007A7F03" w:rsidP="007A7F03">
      <w:pPr>
        <w:spacing w:after="0" w:line="240" w:lineRule="auto"/>
        <w:ind w:firstLine="680"/>
        <w:jc w:val="both"/>
        <w:rPr>
          <w:rFonts w:ascii="Roboto Condensed Light" w:hAnsi="Roboto Condensed Light"/>
          <w:color w:val="002060"/>
          <w:sz w:val="26"/>
          <w:szCs w:val="26"/>
          <w:lang w:val="uk-UA"/>
        </w:rPr>
      </w:pPr>
      <w:r w:rsidRPr="007A7F03">
        <w:rPr>
          <w:rFonts w:ascii="Roboto Condensed Light" w:hAnsi="Roboto Condensed Light"/>
          <w:color w:val="002060"/>
          <w:sz w:val="26"/>
          <w:szCs w:val="26"/>
          <w:lang w:val="uk-UA"/>
        </w:rPr>
        <w:t>Аналіз норм статей 1, 45, 47  КУзПБ свідчить, що з моменту офіційної публікації оголошення про порушення щодо боржника провадження у справі про банкрутство є таким, що фактично настав</w:t>
      </w:r>
      <w:r w:rsidR="00A5004B">
        <w:rPr>
          <w:rFonts w:ascii="Roboto Condensed Light" w:hAnsi="Roboto Condensed Light"/>
          <w:color w:val="002060"/>
          <w:sz w:val="26"/>
          <w:szCs w:val="26"/>
          <w:lang w:val="uk-UA"/>
        </w:rPr>
        <w:t>,</w:t>
      </w:r>
      <w:r w:rsidRPr="007A7F03">
        <w:rPr>
          <w:rFonts w:ascii="Roboto Condensed Light" w:hAnsi="Roboto Condensed Light"/>
          <w:color w:val="002060"/>
          <w:sz w:val="26"/>
          <w:szCs w:val="26"/>
          <w:lang w:val="uk-UA"/>
        </w:rPr>
        <w:t xml:space="preserve"> строк виконання усіх зобов'язань боржника,</w:t>
      </w:r>
      <w:r w:rsidR="00A5004B">
        <w:rPr>
          <w:rFonts w:ascii="Roboto Condensed Light" w:hAnsi="Roboto Condensed Light"/>
          <w:color w:val="002060"/>
          <w:sz w:val="26"/>
          <w:szCs w:val="26"/>
          <w:lang w:val="uk-UA"/>
        </w:rPr>
        <w:t xml:space="preserve"> які виникли до </w:t>
      </w:r>
      <w:r w:rsidRPr="007A7F03">
        <w:rPr>
          <w:rFonts w:ascii="Roboto Condensed Light" w:hAnsi="Roboto Condensed Light"/>
          <w:color w:val="002060"/>
          <w:sz w:val="26"/>
          <w:szCs w:val="26"/>
          <w:lang w:val="uk-UA"/>
        </w:rPr>
        <w:t>порушення щодо нього провадження у справі про банкрутство, і незалежно від настання строку їх виконання, кредитори за такими зобов'язаннями зобов'язані заявити грошові вимоги до боржника у справ</w:t>
      </w:r>
      <w:r w:rsidR="00A5004B">
        <w:rPr>
          <w:rFonts w:ascii="Roboto Condensed Light" w:hAnsi="Roboto Condensed Light"/>
          <w:color w:val="002060"/>
          <w:sz w:val="26"/>
          <w:szCs w:val="26"/>
          <w:lang w:val="uk-UA"/>
        </w:rPr>
        <w:t>і</w:t>
      </w:r>
      <w:r w:rsidRPr="007A7F03">
        <w:rPr>
          <w:rFonts w:ascii="Roboto Condensed Light" w:hAnsi="Roboto Condensed Light"/>
          <w:color w:val="002060"/>
          <w:sz w:val="26"/>
          <w:szCs w:val="26"/>
          <w:lang w:val="uk-UA"/>
        </w:rPr>
        <w:t xml:space="preserve"> про банкрутство з додержанням тридцятиденного строку від дня офіційного оприлюднення оголошення про порушення провадження у справі про банкрутство.</w:t>
      </w:r>
    </w:p>
    <w:p w:rsidR="007A7F03" w:rsidRPr="007A7F03" w:rsidRDefault="00A5004B" w:rsidP="007A7F03">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w:t>
      </w:r>
      <w:r w:rsidR="007A7F03" w:rsidRPr="007A7F03">
        <w:rPr>
          <w:rFonts w:ascii="Roboto Condensed Light" w:hAnsi="Roboto Condensed Light"/>
          <w:color w:val="002060"/>
          <w:sz w:val="26"/>
          <w:szCs w:val="26"/>
          <w:lang w:val="uk-UA"/>
        </w:rPr>
        <w:t>изнач</w:t>
      </w:r>
      <w:r>
        <w:rPr>
          <w:rFonts w:ascii="Roboto Condensed Light" w:hAnsi="Roboto Condensed Light"/>
          <w:color w:val="002060"/>
          <w:sz w:val="26"/>
          <w:szCs w:val="26"/>
          <w:lang w:val="uk-UA"/>
        </w:rPr>
        <w:t>аючи</w:t>
      </w:r>
      <w:r w:rsidR="007A7F03" w:rsidRPr="007A7F03">
        <w:rPr>
          <w:rFonts w:ascii="Roboto Condensed Light" w:hAnsi="Roboto Condensed Light"/>
          <w:color w:val="002060"/>
          <w:sz w:val="26"/>
          <w:szCs w:val="26"/>
          <w:lang w:val="uk-UA"/>
        </w:rPr>
        <w:t xml:space="preserve"> статус кредиторських вимог (конкурсні чи поточні) у справі про банкрутство</w:t>
      </w:r>
      <w:r>
        <w:rPr>
          <w:rFonts w:ascii="Roboto Condensed Light" w:hAnsi="Roboto Condensed Light"/>
          <w:color w:val="002060"/>
          <w:sz w:val="26"/>
          <w:szCs w:val="26"/>
          <w:lang w:val="uk-UA"/>
        </w:rPr>
        <w:t>,</w:t>
      </w:r>
      <w:r w:rsidR="007A7F03" w:rsidRPr="007A7F03">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потрібно</w:t>
      </w:r>
      <w:r w:rsidR="007A7F03" w:rsidRPr="007A7F03">
        <w:rPr>
          <w:rFonts w:ascii="Roboto Condensed Light" w:hAnsi="Roboto Condensed Light"/>
          <w:color w:val="002060"/>
          <w:sz w:val="26"/>
          <w:szCs w:val="26"/>
          <w:lang w:val="uk-UA"/>
        </w:rPr>
        <w:t xml:space="preserve"> враховувати</w:t>
      </w:r>
      <w:r>
        <w:rPr>
          <w:rFonts w:ascii="Roboto Condensed Light" w:hAnsi="Roboto Condensed Light"/>
          <w:color w:val="002060"/>
          <w:sz w:val="26"/>
          <w:szCs w:val="26"/>
          <w:lang w:val="uk-UA"/>
        </w:rPr>
        <w:t xml:space="preserve"> </w:t>
      </w:r>
      <w:r w:rsidR="007A7F03" w:rsidRPr="007A7F03">
        <w:rPr>
          <w:rFonts w:ascii="Roboto Condensed Light" w:hAnsi="Roboto Condensed Light"/>
          <w:color w:val="002060"/>
          <w:sz w:val="26"/>
          <w:szCs w:val="26"/>
          <w:lang w:val="uk-UA"/>
        </w:rPr>
        <w:t>момент виникнення вимоги, а не строк її виконання</w:t>
      </w:r>
      <w:r>
        <w:rPr>
          <w:rFonts w:ascii="Roboto Condensed Light" w:hAnsi="Roboto Condensed Light"/>
          <w:color w:val="002060"/>
          <w:sz w:val="26"/>
          <w:szCs w:val="26"/>
          <w:lang w:val="uk-UA"/>
        </w:rPr>
        <w:t>.</w:t>
      </w:r>
      <w:r w:rsidR="007A7F03" w:rsidRPr="007A7F03">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Тож</w:t>
      </w:r>
      <w:r w:rsidR="007A7F03" w:rsidRPr="007A7F03">
        <w:rPr>
          <w:rFonts w:ascii="Roboto Condensed Light" w:hAnsi="Roboto Condensed Light"/>
          <w:color w:val="002060"/>
          <w:sz w:val="26"/>
          <w:szCs w:val="26"/>
          <w:lang w:val="uk-UA"/>
        </w:rPr>
        <w:t xml:space="preserve"> вимоги кредиторів, які виникли до порушення провадження у справі про банкрутство, є конкурсними незалежно від строку виконання грошових зобов</w:t>
      </w:r>
      <w:r w:rsidR="007A7F03">
        <w:rPr>
          <w:rFonts w:ascii="Roboto Condensed Light" w:hAnsi="Roboto Condensed Light"/>
          <w:color w:val="002060"/>
          <w:sz w:val="26"/>
          <w:szCs w:val="26"/>
          <w:lang w:val="uk-UA"/>
        </w:rPr>
        <w:t>’</w:t>
      </w:r>
      <w:r w:rsidR="007A7F03" w:rsidRPr="007A7F03">
        <w:rPr>
          <w:rFonts w:ascii="Roboto Condensed Light" w:hAnsi="Roboto Condensed Light"/>
          <w:color w:val="002060"/>
          <w:sz w:val="26"/>
          <w:szCs w:val="26"/>
          <w:lang w:val="uk-UA"/>
        </w:rPr>
        <w:t>язань боржника.</w:t>
      </w:r>
    </w:p>
    <w:p w:rsidR="007A7F03" w:rsidRDefault="003961D5" w:rsidP="007A7F03">
      <w:pPr>
        <w:spacing w:after="0" w:line="240" w:lineRule="auto"/>
        <w:ind w:firstLine="680"/>
        <w:jc w:val="both"/>
        <w:rPr>
          <w:rFonts w:ascii="Roboto Condensed Light" w:hAnsi="Roboto Condensed Light"/>
          <w:i/>
          <w:iCs/>
          <w:color w:val="002060"/>
          <w:sz w:val="20"/>
          <w:szCs w:val="20"/>
          <w:lang w:val="uk-UA"/>
        </w:rPr>
      </w:pPr>
      <w:r>
        <w:rPr>
          <w:rFonts w:ascii="Roboto Condensed Light" w:hAnsi="Roboto Condensed Light"/>
          <w:i/>
          <w:iCs/>
          <w:color w:val="002060"/>
          <w:sz w:val="20"/>
          <w:szCs w:val="20"/>
          <w:lang w:val="uk-UA"/>
        </w:rPr>
        <w:t>Д</w:t>
      </w:r>
      <w:r w:rsidRPr="00971778">
        <w:rPr>
          <w:rFonts w:ascii="Roboto Condensed Light" w:hAnsi="Roboto Condensed Light"/>
          <w:i/>
          <w:iCs/>
          <w:color w:val="002060"/>
          <w:sz w:val="20"/>
          <w:szCs w:val="20"/>
          <w:lang w:val="uk-UA"/>
        </w:rPr>
        <w:t xml:space="preserve">етальніше з текстом постанови від </w:t>
      </w:r>
      <w:r>
        <w:rPr>
          <w:rFonts w:ascii="Roboto Condensed Light" w:hAnsi="Roboto Condensed Light"/>
          <w:i/>
          <w:iCs/>
          <w:color w:val="002060"/>
          <w:sz w:val="20"/>
          <w:szCs w:val="20"/>
          <w:lang w:val="uk-UA"/>
        </w:rPr>
        <w:t>06</w:t>
      </w:r>
      <w:r w:rsidRPr="00971778">
        <w:rPr>
          <w:rFonts w:ascii="Roboto Condensed Light" w:hAnsi="Roboto Condensed Light"/>
          <w:i/>
          <w:iCs/>
          <w:color w:val="002060"/>
          <w:sz w:val="20"/>
          <w:szCs w:val="20"/>
          <w:lang w:val="uk-UA"/>
        </w:rPr>
        <w:t>.</w:t>
      </w:r>
      <w:r>
        <w:rPr>
          <w:rFonts w:ascii="Roboto Condensed Light" w:hAnsi="Roboto Condensed Light"/>
          <w:i/>
          <w:iCs/>
          <w:color w:val="002060"/>
          <w:sz w:val="20"/>
          <w:szCs w:val="20"/>
          <w:lang w:val="uk-UA"/>
        </w:rPr>
        <w:t>12</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Pr="003961D5">
        <w:rPr>
          <w:rFonts w:ascii="Roboto Condensed Light" w:hAnsi="Roboto Condensed Light"/>
          <w:i/>
          <w:iCs/>
          <w:color w:val="002060"/>
          <w:sz w:val="20"/>
          <w:szCs w:val="20"/>
          <w:lang w:val="uk-UA"/>
        </w:rPr>
        <w:t xml:space="preserve">911/2711/22 </w:t>
      </w:r>
      <w:r w:rsidRPr="00971778">
        <w:rPr>
          <w:rFonts w:ascii="Roboto Condensed Light" w:hAnsi="Roboto Condensed Light"/>
          <w:i/>
          <w:iCs/>
          <w:color w:val="002060"/>
          <w:sz w:val="20"/>
          <w:szCs w:val="20"/>
          <w:lang w:val="uk-UA"/>
        </w:rPr>
        <w:t>можна ознайомитися за</w:t>
      </w:r>
      <w:r>
        <w:rPr>
          <w:rFonts w:ascii="Roboto Condensed Light" w:hAnsi="Roboto Condensed Light"/>
          <w:i/>
          <w:iCs/>
          <w:color w:val="002060"/>
          <w:sz w:val="20"/>
          <w:szCs w:val="20"/>
          <w:lang w:val="uk-UA"/>
        </w:rPr>
        <w:t xml:space="preserve"> посиланням </w:t>
      </w:r>
      <w:hyperlink r:id="rId21" w:history="1">
        <w:r w:rsidRPr="00A90340">
          <w:rPr>
            <w:rStyle w:val="a3"/>
            <w:rFonts w:ascii="Roboto Condensed Light" w:hAnsi="Roboto Condensed Light"/>
            <w:iCs/>
            <w:sz w:val="20"/>
            <w:szCs w:val="20"/>
            <w:lang w:val="uk-UA"/>
          </w:rPr>
          <w:t>https://reyestr.court.gov.ua/Review/115680852</w:t>
        </w:r>
      </w:hyperlink>
      <w:r>
        <w:rPr>
          <w:rFonts w:ascii="Roboto Condensed Light" w:hAnsi="Roboto Condensed Light"/>
          <w:i/>
          <w:iCs/>
          <w:color w:val="002060"/>
          <w:sz w:val="20"/>
          <w:szCs w:val="20"/>
          <w:lang w:val="uk-UA"/>
        </w:rPr>
        <w:t>.</w:t>
      </w:r>
    </w:p>
    <w:p w:rsidR="007A7F03" w:rsidRPr="007A7F03" w:rsidRDefault="007A7F03" w:rsidP="007A7F03">
      <w:pPr>
        <w:autoSpaceDE w:val="0"/>
        <w:autoSpaceDN w:val="0"/>
        <w:adjustRightInd w:val="0"/>
        <w:spacing w:after="0" w:line="240" w:lineRule="auto"/>
        <w:rPr>
          <w:rFonts w:ascii="Times New Roman" w:eastAsiaTheme="minorHAnsi" w:hAnsi="Times New Roman"/>
          <w:sz w:val="24"/>
          <w:szCs w:val="24"/>
          <w:lang w:val="uk-UA"/>
        </w:rPr>
      </w:pPr>
    </w:p>
    <w:p w:rsidR="00B96CB5" w:rsidRPr="00B96CB5" w:rsidRDefault="00B96CB5" w:rsidP="00B96CB5">
      <w:pPr>
        <w:pStyle w:val="ae"/>
      </w:pPr>
      <w:r>
        <w:t xml:space="preserve">Щодо </w:t>
      </w:r>
      <w:r w:rsidRPr="00B96CB5">
        <w:t xml:space="preserve">застосування правил доказування та встановлення обґрунтованості </w:t>
      </w:r>
      <w:r>
        <w:t>заявлених до боржника грошових</w:t>
      </w:r>
      <w:r w:rsidRPr="00B96CB5">
        <w:t xml:space="preserve"> вимог</w:t>
      </w:r>
    </w:p>
    <w:p w:rsidR="00B96CB5" w:rsidRPr="00B96CB5" w:rsidRDefault="00B96CB5" w:rsidP="00B96CB5">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w:t>
      </w:r>
      <w:r w:rsidRPr="00B96CB5">
        <w:rPr>
          <w:rFonts w:ascii="Roboto Condensed Light" w:hAnsi="Roboto Condensed Light"/>
          <w:color w:val="002060"/>
          <w:sz w:val="26"/>
          <w:szCs w:val="26"/>
          <w:lang w:val="uk-UA"/>
        </w:rPr>
        <w:t>ажливе значення під час розгляду судом заявлених у справі про банкрутство (неплатоспроможність) грошових вимог до боржника має застосування правил доказування та встановлення обґрунтованості таких вимог</w:t>
      </w:r>
      <w:r w:rsidR="00A5004B">
        <w:rPr>
          <w:rFonts w:ascii="Roboto Condensed Light" w:hAnsi="Roboto Condensed Light"/>
          <w:color w:val="002060"/>
          <w:sz w:val="26"/>
          <w:szCs w:val="26"/>
          <w:lang w:val="uk-UA"/>
        </w:rPr>
        <w:t>.</w:t>
      </w:r>
      <w:r w:rsidRPr="00B96CB5">
        <w:rPr>
          <w:rFonts w:ascii="Roboto Condensed Light" w:hAnsi="Roboto Condensed Light"/>
          <w:color w:val="002060"/>
          <w:sz w:val="26"/>
          <w:szCs w:val="26"/>
          <w:lang w:val="uk-UA"/>
        </w:rPr>
        <w:t xml:space="preserve"> </w:t>
      </w:r>
      <w:r w:rsidR="00A5004B">
        <w:rPr>
          <w:rFonts w:ascii="Roboto Condensed Light" w:hAnsi="Roboto Condensed Light"/>
          <w:color w:val="002060"/>
          <w:sz w:val="26"/>
          <w:szCs w:val="26"/>
          <w:lang w:val="uk-UA"/>
        </w:rPr>
        <w:t>Це</w:t>
      </w:r>
      <w:r w:rsidRPr="00B96CB5">
        <w:rPr>
          <w:rFonts w:ascii="Roboto Condensed Light" w:hAnsi="Roboto Condensed Light"/>
          <w:color w:val="002060"/>
          <w:sz w:val="26"/>
          <w:szCs w:val="26"/>
          <w:lang w:val="uk-UA"/>
        </w:rPr>
        <w:t xml:space="preserve"> унеможливлю</w:t>
      </w:r>
      <w:r w:rsidR="00A5004B">
        <w:rPr>
          <w:rFonts w:ascii="Roboto Condensed Light" w:hAnsi="Roboto Condensed Light"/>
          <w:color w:val="002060"/>
          <w:sz w:val="26"/>
          <w:szCs w:val="26"/>
          <w:lang w:val="uk-UA"/>
        </w:rPr>
        <w:t>є</w:t>
      </w:r>
      <w:r w:rsidRPr="00B96CB5">
        <w:rPr>
          <w:rFonts w:ascii="Roboto Condensed Light" w:hAnsi="Roboto Condensed Light"/>
          <w:color w:val="002060"/>
          <w:sz w:val="26"/>
          <w:szCs w:val="26"/>
          <w:lang w:val="uk-UA"/>
        </w:rPr>
        <w:t xml:space="preserve"> визнання безпідставних вимог та включення їх до реєстру вимог кредиторів.</w:t>
      </w:r>
    </w:p>
    <w:p w:rsidR="00B96CB5" w:rsidRPr="00B96CB5" w:rsidRDefault="00A5004B" w:rsidP="00B96CB5">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w:t>
      </w:r>
      <w:r w:rsidR="00B96CB5" w:rsidRPr="00B96CB5">
        <w:rPr>
          <w:rFonts w:ascii="Roboto Condensed Light" w:hAnsi="Roboto Condensed Light"/>
          <w:color w:val="002060"/>
          <w:sz w:val="26"/>
          <w:szCs w:val="26"/>
          <w:lang w:val="uk-UA"/>
        </w:rPr>
        <w:t>аявник сам визначає докази, які</w:t>
      </w:r>
      <w:r>
        <w:rPr>
          <w:rFonts w:ascii="Roboto Condensed Light" w:hAnsi="Roboto Condensed Light"/>
          <w:color w:val="002060"/>
          <w:sz w:val="26"/>
          <w:szCs w:val="26"/>
          <w:lang w:val="uk-UA"/>
        </w:rPr>
        <w:t>,</w:t>
      </w:r>
      <w:r w:rsidR="00B96CB5" w:rsidRPr="00B96CB5">
        <w:rPr>
          <w:rFonts w:ascii="Roboto Condensed Light" w:hAnsi="Roboto Condensed Light"/>
          <w:color w:val="002060"/>
          <w:sz w:val="26"/>
          <w:szCs w:val="26"/>
          <w:lang w:val="uk-UA"/>
        </w:rPr>
        <w:t xml:space="preserve"> на його думку</w:t>
      </w:r>
      <w:r>
        <w:rPr>
          <w:rFonts w:ascii="Roboto Condensed Light" w:hAnsi="Roboto Condensed Light"/>
          <w:color w:val="002060"/>
          <w:sz w:val="26"/>
          <w:szCs w:val="26"/>
          <w:lang w:val="uk-UA"/>
        </w:rPr>
        <w:t>,</w:t>
      </w:r>
      <w:r w:rsidR="00B96CB5" w:rsidRPr="00B96CB5">
        <w:rPr>
          <w:rFonts w:ascii="Roboto Condensed Light" w:hAnsi="Roboto Condensed Light"/>
          <w:color w:val="002060"/>
          <w:sz w:val="26"/>
          <w:szCs w:val="26"/>
          <w:lang w:val="uk-UA"/>
        </w:rPr>
        <w:t xml:space="preserve"> підтверджують кредиторські вимоги. Проте обов</w:t>
      </w:r>
      <w:r w:rsidR="00B96CB5">
        <w:rPr>
          <w:rFonts w:ascii="Roboto Condensed Light" w:hAnsi="Roboto Condensed Light"/>
          <w:color w:val="002060"/>
          <w:sz w:val="26"/>
          <w:szCs w:val="26"/>
          <w:lang w:val="uk-UA"/>
        </w:rPr>
        <w:t>’</w:t>
      </w:r>
      <w:r w:rsidR="00B96CB5" w:rsidRPr="00B96CB5">
        <w:rPr>
          <w:rFonts w:ascii="Roboto Condensed Light" w:hAnsi="Roboto Condensed Light"/>
          <w:color w:val="002060"/>
          <w:sz w:val="26"/>
          <w:szCs w:val="26"/>
          <w:lang w:val="uk-UA"/>
        </w:rPr>
        <w:t xml:space="preserve">язок надання правового аналізу поданих кредиторських вимог, підстав виникнення грошових вимог кредиторів до боржника, їх характеру, встановлення розміру та моменту виникнення цих грошових вимог покладений на господарський суд, </w:t>
      </w:r>
      <w:r>
        <w:rPr>
          <w:rFonts w:ascii="Roboto Condensed Light" w:hAnsi="Roboto Condensed Light"/>
          <w:color w:val="002060"/>
          <w:sz w:val="26"/>
          <w:szCs w:val="26"/>
          <w:lang w:val="uk-UA"/>
        </w:rPr>
        <w:t>у</w:t>
      </w:r>
      <w:r w:rsidR="00B96CB5" w:rsidRPr="00B96CB5">
        <w:rPr>
          <w:rFonts w:ascii="Roboto Condensed Light" w:hAnsi="Roboto Condensed Light"/>
          <w:color w:val="002060"/>
          <w:sz w:val="26"/>
          <w:szCs w:val="26"/>
          <w:lang w:val="uk-UA"/>
        </w:rPr>
        <w:t xml:space="preserve"> провадженні якого перебуває справа про банкрутство</w:t>
      </w:r>
      <w:r w:rsidR="005235AE">
        <w:rPr>
          <w:rFonts w:ascii="Roboto Condensed Light" w:hAnsi="Roboto Condensed Light"/>
          <w:color w:val="002060"/>
          <w:sz w:val="26"/>
          <w:szCs w:val="26"/>
          <w:lang w:val="uk-UA"/>
        </w:rPr>
        <w:t>.</w:t>
      </w:r>
    </w:p>
    <w:p w:rsidR="00B96CB5" w:rsidRPr="00B96CB5" w:rsidRDefault="00B96CB5" w:rsidP="00B96CB5">
      <w:pPr>
        <w:spacing w:after="0" w:line="240" w:lineRule="auto"/>
        <w:ind w:firstLine="680"/>
        <w:jc w:val="both"/>
        <w:rPr>
          <w:rFonts w:ascii="Roboto Condensed Light" w:hAnsi="Roboto Condensed Light"/>
          <w:color w:val="002060"/>
          <w:sz w:val="26"/>
          <w:szCs w:val="26"/>
          <w:lang w:val="uk-UA"/>
        </w:rPr>
      </w:pPr>
      <w:r w:rsidRPr="00B96CB5">
        <w:rPr>
          <w:rFonts w:ascii="Roboto Condensed Light" w:hAnsi="Roboto Condensed Light"/>
          <w:color w:val="002060"/>
          <w:sz w:val="26"/>
          <w:szCs w:val="26"/>
          <w:lang w:val="uk-UA"/>
        </w:rPr>
        <w:t xml:space="preserve">Розглядаючи кредиторські вимоги, суд має належним чином дослідити сукупність поданих заявником доказів (договори, накладні, акти, судові рішення, якими вирішено відповідний спір тощо), перевірити їх, надати оцінку наявним у них невідповідностям (за їх наявності) та аргументам, запереченням </w:t>
      </w:r>
      <w:r w:rsidR="00A5004B">
        <w:rPr>
          <w:rFonts w:ascii="Roboto Condensed Light" w:hAnsi="Roboto Condensed Light"/>
          <w:color w:val="002060"/>
          <w:sz w:val="26"/>
          <w:szCs w:val="26"/>
          <w:lang w:val="uk-UA"/>
        </w:rPr>
        <w:t xml:space="preserve">та </w:t>
      </w:r>
      <w:r>
        <w:rPr>
          <w:rFonts w:ascii="Roboto Condensed Light" w:hAnsi="Roboto Condensed Light"/>
          <w:color w:val="002060"/>
          <w:sz w:val="26"/>
          <w:szCs w:val="26"/>
          <w:lang w:val="uk-UA"/>
        </w:rPr>
        <w:t>з’</w:t>
      </w:r>
      <w:r w:rsidRPr="00B96CB5">
        <w:rPr>
          <w:rFonts w:ascii="Roboto Condensed Light" w:hAnsi="Roboto Condensed Light"/>
          <w:color w:val="002060"/>
          <w:sz w:val="26"/>
          <w:szCs w:val="26"/>
          <w:lang w:val="uk-UA"/>
        </w:rPr>
        <w:t>ясувати, чи є відповідні докази підставою для виникнення у боржника грошового зобов</w:t>
      </w:r>
      <w:r>
        <w:rPr>
          <w:rFonts w:ascii="Roboto Condensed Light" w:hAnsi="Roboto Condensed Light"/>
          <w:color w:val="002060"/>
          <w:sz w:val="26"/>
          <w:szCs w:val="26"/>
          <w:lang w:val="uk-UA"/>
        </w:rPr>
        <w:t>’</w:t>
      </w:r>
      <w:r w:rsidRPr="00B96CB5">
        <w:rPr>
          <w:rFonts w:ascii="Roboto Condensed Light" w:hAnsi="Roboto Condensed Light"/>
          <w:color w:val="002060"/>
          <w:sz w:val="26"/>
          <w:szCs w:val="26"/>
          <w:lang w:val="uk-UA"/>
        </w:rPr>
        <w:t>язання</w:t>
      </w:r>
      <w:r w:rsidR="005235AE">
        <w:rPr>
          <w:rFonts w:ascii="Roboto Condensed Light" w:hAnsi="Roboto Condensed Light"/>
          <w:color w:val="002060"/>
          <w:sz w:val="26"/>
          <w:szCs w:val="26"/>
          <w:lang w:val="uk-UA"/>
        </w:rPr>
        <w:t>.</w:t>
      </w:r>
    </w:p>
    <w:p w:rsidR="00B96CB5" w:rsidRPr="00B96CB5" w:rsidRDefault="00B96CB5" w:rsidP="00B96CB5">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Н</w:t>
      </w:r>
      <w:r w:rsidRPr="00B96CB5">
        <w:rPr>
          <w:rFonts w:ascii="Roboto Condensed Light" w:hAnsi="Roboto Condensed Light"/>
          <w:color w:val="002060"/>
          <w:sz w:val="26"/>
          <w:szCs w:val="26"/>
          <w:lang w:val="uk-UA"/>
        </w:rPr>
        <w:t>ормами КУзПБ та ГПК України са</w:t>
      </w:r>
      <w:r>
        <w:rPr>
          <w:rFonts w:ascii="Roboto Condensed Light" w:hAnsi="Roboto Condensed Light"/>
          <w:color w:val="002060"/>
          <w:sz w:val="26"/>
          <w:szCs w:val="26"/>
          <w:lang w:val="uk-UA"/>
        </w:rPr>
        <w:t>ме на кредитора покладений обов’</w:t>
      </w:r>
      <w:r w:rsidRPr="00B96CB5">
        <w:rPr>
          <w:rFonts w:ascii="Roboto Condensed Light" w:hAnsi="Roboto Condensed Light"/>
          <w:color w:val="002060"/>
          <w:sz w:val="26"/>
          <w:szCs w:val="26"/>
          <w:lang w:val="uk-UA"/>
        </w:rPr>
        <w:t>язок доказування наявності кредиторських вимог у справі про банкрутство, який передбачає подання сукупності документів, які д</w:t>
      </w:r>
      <w:r w:rsidR="00A5004B">
        <w:rPr>
          <w:rFonts w:ascii="Roboto Condensed Light" w:hAnsi="Roboto Condensed Light"/>
          <w:color w:val="002060"/>
          <w:sz w:val="26"/>
          <w:szCs w:val="26"/>
          <w:lang w:val="uk-UA"/>
        </w:rPr>
        <w:t>ають змогу</w:t>
      </w:r>
      <w:r w:rsidRPr="00B96CB5">
        <w:rPr>
          <w:rFonts w:ascii="Roboto Condensed Light" w:hAnsi="Roboto Condensed Light"/>
          <w:color w:val="002060"/>
          <w:sz w:val="26"/>
          <w:szCs w:val="26"/>
          <w:lang w:val="uk-UA"/>
        </w:rPr>
        <w:t xml:space="preserve"> суду переконатися в обґрунтованості грошових вимог кредитора. Неподання такої сукупності документів може мати наслідком відмову суду у визнанні спірних вимог кредитора</w:t>
      </w:r>
      <w:r>
        <w:rPr>
          <w:rFonts w:ascii="Roboto Condensed Light" w:hAnsi="Roboto Condensed Light"/>
          <w:color w:val="002060"/>
          <w:sz w:val="26"/>
          <w:szCs w:val="26"/>
          <w:lang w:val="uk-UA"/>
        </w:rPr>
        <w:t>.</w:t>
      </w:r>
      <w:r w:rsidRPr="00B96CB5">
        <w:rPr>
          <w:rFonts w:ascii="Roboto Condensed Light" w:hAnsi="Roboto Condensed Light"/>
          <w:color w:val="002060"/>
          <w:sz w:val="26"/>
          <w:szCs w:val="26"/>
          <w:lang w:val="uk-UA"/>
        </w:rPr>
        <w:t xml:space="preserve"> </w:t>
      </w:r>
    </w:p>
    <w:p w:rsidR="00B96CB5" w:rsidRPr="00B96CB5" w:rsidRDefault="00B96CB5" w:rsidP="00B96CB5">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w:t>
      </w:r>
      <w:r w:rsidRPr="00B96CB5">
        <w:rPr>
          <w:rFonts w:ascii="Roboto Condensed Light" w:hAnsi="Roboto Condensed Light"/>
          <w:color w:val="002060"/>
          <w:sz w:val="26"/>
          <w:szCs w:val="26"/>
          <w:lang w:val="uk-UA"/>
        </w:rPr>
        <w:t>бирання доказів у господарських справах не є обов</w:t>
      </w:r>
      <w:r>
        <w:rPr>
          <w:rFonts w:ascii="Roboto Condensed Light" w:hAnsi="Roboto Condensed Light"/>
          <w:color w:val="002060"/>
          <w:sz w:val="26"/>
          <w:szCs w:val="26"/>
          <w:lang w:val="uk-UA"/>
        </w:rPr>
        <w:t>’</w:t>
      </w:r>
      <w:r w:rsidRPr="00B96CB5">
        <w:rPr>
          <w:rFonts w:ascii="Roboto Condensed Light" w:hAnsi="Roboto Condensed Light"/>
          <w:color w:val="002060"/>
          <w:sz w:val="26"/>
          <w:szCs w:val="26"/>
          <w:lang w:val="uk-UA"/>
        </w:rPr>
        <w:t xml:space="preserve">язком суду (частина перша статті 14 ГПК України), а встановлені </w:t>
      </w:r>
      <w:r w:rsidR="00A5004B" w:rsidRPr="00B96CB5">
        <w:rPr>
          <w:rFonts w:ascii="Roboto Condensed Light" w:hAnsi="Roboto Condensed Light"/>
          <w:color w:val="002060"/>
          <w:sz w:val="26"/>
          <w:szCs w:val="26"/>
          <w:lang w:val="uk-UA"/>
        </w:rPr>
        <w:t>стат</w:t>
      </w:r>
      <w:r w:rsidR="00A5004B">
        <w:rPr>
          <w:rFonts w:ascii="Roboto Condensed Light" w:hAnsi="Roboto Condensed Light"/>
          <w:color w:val="002060"/>
          <w:sz w:val="26"/>
          <w:szCs w:val="26"/>
          <w:lang w:val="uk-UA"/>
        </w:rPr>
        <w:t>тями</w:t>
      </w:r>
      <w:r w:rsidR="00A5004B" w:rsidRPr="00B96CB5">
        <w:rPr>
          <w:rFonts w:ascii="Roboto Condensed Light" w:hAnsi="Roboto Condensed Light"/>
          <w:color w:val="002060"/>
          <w:sz w:val="26"/>
          <w:szCs w:val="26"/>
          <w:lang w:val="uk-UA"/>
        </w:rPr>
        <w:t xml:space="preserve"> 45</w:t>
      </w:r>
      <w:r w:rsidR="00A5004B">
        <w:rPr>
          <w:rFonts w:ascii="Roboto Condensed Light" w:hAnsi="Roboto Condensed Light"/>
          <w:color w:val="002060"/>
          <w:sz w:val="26"/>
          <w:szCs w:val="26"/>
          <w:lang w:val="uk-UA"/>
        </w:rPr>
        <w:t>–</w:t>
      </w:r>
      <w:r w:rsidR="00A5004B" w:rsidRPr="00B96CB5">
        <w:rPr>
          <w:rFonts w:ascii="Roboto Condensed Light" w:hAnsi="Roboto Condensed Light"/>
          <w:color w:val="002060"/>
          <w:sz w:val="26"/>
          <w:szCs w:val="26"/>
          <w:lang w:val="uk-UA"/>
        </w:rPr>
        <w:t xml:space="preserve">47 КУзПБ </w:t>
      </w:r>
      <w:r w:rsidRPr="00B96CB5">
        <w:rPr>
          <w:rFonts w:ascii="Roboto Condensed Light" w:hAnsi="Roboto Condensed Light"/>
          <w:color w:val="002060"/>
          <w:sz w:val="26"/>
          <w:szCs w:val="26"/>
          <w:lang w:val="uk-UA"/>
        </w:rPr>
        <w:t xml:space="preserve"> правила та строки щодо подання кредиторами </w:t>
      </w:r>
      <w:r w:rsidRPr="00B96CB5">
        <w:rPr>
          <w:rFonts w:ascii="Roboto Condensed Light" w:hAnsi="Roboto Condensed Light"/>
          <w:color w:val="002060"/>
          <w:sz w:val="26"/>
          <w:szCs w:val="26"/>
          <w:lang w:val="uk-UA"/>
        </w:rPr>
        <w:lastRenderedPageBreak/>
        <w:t xml:space="preserve">заяв з грошовими вимогами до боржника </w:t>
      </w:r>
      <w:r w:rsidR="00A5004B">
        <w:rPr>
          <w:rFonts w:ascii="Roboto Condensed Light" w:hAnsi="Roboto Condensed Light"/>
          <w:color w:val="002060"/>
          <w:sz w:val="26"/>
          <w:szCs w:val="26"/>
          <w:lang w:val="uk-UA"/>
        </w:rPr>
        <w:t>і</w:t>
      </w:r>
      <w:r w:rsidRPr="00B96CB5">
        <w:rPr>
          <w:rFonts w:ascii="Roboto Condensed Light" w:hAnsi="Roboto Condensed Light"/>
          <w:color w:val="002060"/>
          <w:sz w:val="26"/>
          <w:szCs w:val="26"/>
          <w:lang w:val="uk-UA"/>
        </w:rPr>
        <w:t xml:space="preserve"> порядок їх розгляду судом у справі про банкрутство не тотожні порядку розгляду аналогічних вимог, який здійснюється в позовному провадженні. </w:t>
      </w:r>
    </w:p>
    <w:p w:rsidR="00B96CB5" w:rsidRPr="00B96CB5" w:rsidRDefault="00B96CB5" w:rsidP="00B96CB5">
      <w:pPr>
        <w:spacing w:after="0" w:line="240" w:lineRule="auto"/>
        <w:ind w:firstLine="680"/>
        <w:jc w:val="both"/>
        <w:rPr>
          <w:rFonts w:ascii="Roboto Condensed Light" w:hAnsi="Roboto Condensed Light"/>
          <w:color w:val="002060"/>
          <w:sz w:val="26"/>
          <w:szCs w:val="26"/>
          <w:lang w:val="uk-UA"/>
        </w:rPr>
      </w:pPr>
      <w:r w:rsidRPr="00B96CB5">
        <w:rPr>
          <w:rFonts w:ascii="Roboto Condensed Light" w:hAnsi="Roboto Condensed Light"/>
          <w:color w:val="002060"/>
          <w:sz w:val="26"/>
          <w:szCs w:val="26"/>
          <w:lang w:val="uk-UA"/>
        </w:rPr>
        <w:t xml:space="preserve">Тому ні у сторін, ні у суду у справі про банкрутство через спрощену порівняно з позовним провадженням процедуру розгляду судом грошових вимог у справі про банкрутство </w:t>
      </w:r>
      <w:r w:rsidR="00770755">
        <w:rPr>
          <w:rFonts w:ascii="Roboto Condensed Light" w:hAnsi="Roboto Condensed Light"/>
          <w:color w:val="002060"/>
          <w:sz w:val="26"/>
          <w:szCs w:val="26"/>
          <w:lang w:val="uk-UA"/>
        </w:rPr>
        <w:t>немає</w:t>
      </w:r>
      <w:r w:rsidRPr="00B96CB5">
        <w:rPr>
          <w:rFonts w:ascii="Roboto Condensed Light" w:hAnsi="Roboto Condensed Light"/>
          <w:color w:val="002060"/>
          <w:sz w:val="26"/>
          <w:szCs w:val="26"/>
          <w:lang w:val="uk-UA"/>
        </w:rPr>
        <w:t xml:space="preserve"> процесуальн</w:t>
      </w:r>
      <w:r w:rsidR="00770755">
        <w:rPr>
          <w:rFonts w:ascii="Roboto Condensed Light" w:hAnsi="Roboto Condensed Light"/>
          <w:color w:val="002060"/>
          <w:sz w:val="26"/>
          <w:szCs w:val="26"/>
          <w:lang w:val="uk-UA"/>
        </w:rPr>
        <w:t>их передумов</w:t>
      </w:r>
      <w:r w:rsidRPr="00B96CB5">
        <w:rPr>
          <w:rFonts w:ascii="Roboto Condensed Light" w:hAnsi="Roboto Condensed Light"/>
          <w:color w:val="002060"/>
          <w:sz w:val="26"/>
          <w:szCs w:val="26"/>
          <w:lang w:val="uk-UA"/>
        </w:rPr>
        <w:t xml:space="preserve"> застос</w:t>
      </w:r>
      <w:r w:rsidR="00770755">
        <w:rPr>
          <w:rFonts w:ascii="Roboto Condensed Light" w:hAnsi="Roboto Condensed Light"/>
          <w:color w:val="002060"/>
          <w:sz w:val="26"/>
          <w:szCs w:val="26"/>
          <w:lang w:val="uk-UA"/>
        </w:rPr>
        <w:t>ову</w:t>
      </w:r>
      <w:r w:rsidRPr="00B96CB5">
        <w:rPr>
          <w:rFonts w:ascii="Roboto Condensed Light" w:hAnsi="Roboto Condensed Light"/>
          <w:color w:val="002060"/>
          <w:sz w:val="26"/>
          <w:szCs w:val="26"/>
          <w:lang w:val="uk-UA"/>
        </w:rPr>
        <w:t xml:space="preserve">вати всі ті процесуальні інструменти та порядок доказування, які притаманні позовному провадженню.  </w:t>
      </w:r>
    </w:p>
    <w:p w:rsidR="00B96CB5" w:rsidRPr="00B96CB5" w:rsidRDefault="00770755" w:rsidP="00B96CB5">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Тож</w:t>
      </w:r>
      <w:r w:rsidR="00B96CB5" w:rsidRPr="00B96CB5">
        <w:rPr>
          <w:rFonts w:ascii="Roboto Condensed Light" w:hAnsi="Roboto Condensed Light"/>
          <w:color w:val="002060"/>
          <w:sz w:val="26"/>
          <w:szCs w:val="26"/>
          <w:lang w:val="uk-UA"/>
        </w:rPr>
        <w:t xml:space="preserve"> на кредитора </w:t>
      </w:r>
      <w:r>
        <w:rPr>
          <w:rFonts w:ascii="Roboto Condensed Light" w:hAnsi="Roboto Condensed Light"/>
          <w:color w:val="002060"/>
          <w:sz w:val="26"/>
          <w:szCs w:val="26"/>
          <w:lang w:val="uk-UA"/>
        </w:rPr>
        <w:t>в разі</w:t>
      </w:r>
      <w:r w:rsidR="00B96CB5" w:rsidRPr="00B96CB5">
        <w:rPr>
          <w:rFonts w:ascii="Roboto Condensed Light" w:hAnsi="Roboto Condensed Light"/>
          <w:color w:val="002060"/>
          <w:sz w:val="26"/>
          <w:szCs w:val="26"/>
          <w:lang w:val="uk-UA"/>
        </w:rPr>
        <w:t xml:space="preserve"> зверненні у справі про банкрутство із заявою про визнання грошових вимог до боржника покладений обов'язок надати на підтвердження цих вимог разом </w:t>
      </w:r>
      <w:r>
        <w:rPr>
          <w:rFonts w:ascii="Roboto Condensed Light" w:hAnsi="Roboto Condensed Light"/>
          <w:color w:val="002060"/>
          <w:sz w:val="26"/>
          <w:szCs w:val="26"/>
          <w:lang w:val="uk-UA"/>
        </w:rPr>
        <w:t>і</w:t>
      </w:r>
      <w:r w:rsidR="00B96CB5" w:rsidRPr="00B96CB5">
        <w:rPr>
          <w:rFonts w:ascii="Roboto Condensed Light" w:hAnsi="Roboto Condensed Light"/>
          <w:color w:val="002060"/>
          <w:sz w:val="26"/>
          <w:szCs w:val="26"/>
          <w:lang w:val="uk-UA"/>
        </w:rPr>
        <w:t>з заявою всі докази, які відповідають вимогам щодо доказів (статті 76</w:t>
      </w:r>
      <w:r>
        <w:rPr>
          <w:rFonts w:ascii="Roboto Condensed Light" w:hAnsi="Roboto Condensed Light"/>
          <w:color w:val="002060"/>
          <w:sz w:val="26"/>
          <w:szCs w:val="26"/>
          <w:lang w:val="uk-UA"/>
        </w:rPr>
        <w:t>–</w:t>
      </w:r>
      <w:r w:rsidR="00B96CB5" w:rsidRPr="00B96CB5">
        <w:rPr>
          <w:rFonts w:ascii="Roboto Condensed Light" w:hAnsi="Roboto Condensed Light"/>
          <w:color w:val="002060"/>
          <w:sz w:val="26"/>
          <w:szCs w:val="26"/>
          <w:lang w:val="uk-UA"/>
        </w:rPr>
        <w:t>79 ГПК України), незалежно від того, чи вважає він певну сукупність доказів достатн</w:t>
      </w:r>
      <w:r>
        <w:rPr>
          <w:rFonts w:ascii="Roboto Condensed Light" w:hAnsi="Roboto Condensed Light"/>
          <w:color w:val="002060"/>
          <w:sz w:val="26"/>
          <w:szCs w:val="26"/>
          <w:lang w:val="uk-UA"/>
        </w:rPr>
        <w:t>ьою</w:t>
      </w:r>
      <w:r w:rsidR="00B96CB5" w:rsidRPr="00B96CB5">
        <w:rPr>
          <w:rFonts w:ascii="Roboto Condensed Light" w:hAnsi="Roboto Condensed Light"/>
          <w:color w:val="002060"/>
          <w:sz w:val="26"/>
          <w:szCs w:val="26"/>
          <w:lang w:val="uk-UA"/>
        </w:rPr>
        <w:t xml:space="preserve"> для підтвердження грошових вимог до боржника та </w:t>
      </w:r>
      <w:r>
        <w:rPr>
          <w:rFonts w:ascii="Roboto Condensed Light" w:hAnsi="Roboto Condensed Light"/>
          <w:color w:val="002060"/>
          <w:sz w:val="26"/>
          <w:szCs w:val="26"/>
          <w:lang w:val="uk-UA"/>
        </w:rPr>
        <w:t xml:space="preserve">чи </w:t>
      </w:r>
      <w:r w:rsidR="00B96CB5" w:rsidRPr="00B96CB5">
        <w:rPr>
          <w:rFonts w:ascii="Roboto Condensed Light" w:hAnsi="Roboto Condensed Light"/>
          <w:color w:val="002060"/>
          <w:sz w:val="26"/>
          <w:szCs w:val="26"/>
          <w:lang w:val="uk-UA"/>
        </w:rPr>
        <w:t xml:space="preserve">заперечують інші учасники його грошові вимоги. </w:t>
      </w:r>
    </w:p>
    <w:p w:rsidR="00B96CB5" w:rsidRPr="00B96CB5" w:rsidRDefault="00770755" w:rsidP="00B96CB5">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Інакше</w:t>
      </w:r>
      <w:r w:rsidR="00B96CB5">
        <w:rPr>
          <w:rFonts w:ascii="Roboto Condensed Light" w:hAnsi="Roboto Condensed Light"/>
          <w:color w:val="002060"/>
          <w:sz w:val="26"/>
          <w:szCs w:val="26"/>
          <w:lang w:val="uk-UA"/>
        </w:rPr>
        <w:t>,</w:t>
      </w:r>
      <w:r w:rsidR="00B96CB5" w:rsidRPr="00B96CB5">
        <w:rPr>
          <w:rFonts w:ascii="Roboto Condensed Light" w:hAnsi="Roboto Condensed Light"/>
          <w:color w:val="002060"/>
          <w:sz w:val="26"/>
          <w:szCs w:val="26"/>
          <w:lang w:val="uk-UA"/>
        </w:rPr>
        <w:t xml:space="preserve"> у разі ненадання кредитором всіх документів на підтвердження грошових вимог</w:t>
      </w:r>
      <w:r w:rsidR="00B96CB5">
        <w:rPr>
          <w:rFonts w:ascii="Roboto Condensed Light" w:hAnsi="Roboto Condensed Light"/>
          <w:color w:val="002060"/>
          <w:sz w:val="26"/>
          <w:szCs w:val="26"/>
          <w:lang w:val="uk-UA"/>
        </w:rPr>
        <w:t>,</w:t>
      </w:r>
      <w:r w:rsidR="00B96CB5" w:rsidRPr="00B96CB5">
        <w:rPr>
          <w:rFonts w:ascii="Roboto Condensed Light" w:hAnsi="Roboto Condensed Light"/>
          <w:color w:val="002060"/>
          <w:sz w:val="26"/>
          <w:szCs w:val="26"/>
          <w:lang w:val="uk-UA"/>
        </w:rPr>
        <w:t xml:space="preserve"> він несе ризик настання наслідків, пов</w:t>
      </w:r>
      <w:r w:rsidR="00B96CB5">
        <w:rPr>
          <w:rFonts w:ascii="Roboto Condensed Light" w:hAnsi="Roboto Condensed Light"/>
          <w:color w:val="002060"/>
          <w:sz w:val="26"/>
          <w:szCs w:val="26"/>
          <w:lang w:val="uk-UA"/>
        </w:rPr>
        <w:t>’</w:t>
      </w:r>
      <w:r w:rsidR="00B96CB5" w:rsidRPr="00B96CB5">
        <w:rPr>
          <w:rFonts w:ascii="Roboto Condensed Light" w:hAnsi="Roboto Condensed Light"/>
          <w:color w:val="002060"/>
          <w:sz w:val="26"/>
          <w:szCs w:val="26"/>
          <w:lang w:val="uk-UA"/>
        </w:rPr>
        <w:t>язаних, зокрема, з невчиненням ним про</w:t>
      </w:r>
      <w:r w:rsidR="00B96CB5">
        <w:rPr>
          <w:rFonts w:ascii="Roboto Condensed Light" w:hAnsi="Roboto Condensed Light"/>
          <w:color w:val="002060"/>
          <w:sz w:val="26"/>
          <w:szCs w:val="26"/>
          <w:lang w:val="uk-UA"/>
        </w:rPr>
        <w:t>цесуальних дій (стаття 13 ГПК </w:t>
      </w:r>
      <w:r>
        <w:rPr>
          <w:rFonts w:ascii="Roboto Condensed Light" w:hAnsi="Roboto Condensed Light"/>
          <w:color w:val="002060"/>
          <w:sz w:val="26"/>
          <w:szCs w:val="26"/>
          <w:lang w:val="uk-UA"/>
        </w:rPr>
        <w:t>України), що</w:t>
      </w:r>
      <w:r w:rsidR="00B96CB5" w:rsidRPr="00B96CB5">
        <w:rPr>
          <w:rFonts w:ascii="Roboto Condensed Light" w:hAnsi="Roboto Condensed Light"/>
          <w:color w:val="002060"/>
          <w:sz w:val="26"/>
          <w:szCs w:val="26"/>
          <w:lang w:val="uk-UA"/>
        </w:rPr>
        <w:t xml:space="preserve"> водночас не виключає поширення на кредитора права надавати додаткові докази за правилами статті 269 ГПК України.</w:t>
      </w:r>
    </w:p>
    <w:p w:rsidR="00B96CB5" w:rsidRPr="00B96CB5" w:rsidRDefault="00B96CB5" w:rsidP="00B96CB5">
      <w:pPr>
        <w:spacing w:after="0" w:line="240" w:lineRule="auto"/>
        <w:ind w:firstLine="680"/>
        <w:jc w:val="both"/>
        <w:rPr>
          <w:rFonts w:ascii="Roboto Condensed Light" w:hAnsi="Roboto Condensed Light"/>
          <w:color w:val="002060"/>
          <w:sz w:val="26"/>
          <w:szCs w:val="26"/>
          <w:lang w:val="uk-UA"/>
        </w:rPr>
      </w:pPr>
      <w:r w:rsidRPr="00B96CB5">
        <w:rPr>
          <w:rFonts w:ascii="Roboto Condensed Light" w:hAnsi="Roboto Condensed Light"/>
          <w:color w:val="002060"/>
          <w:sz w:val="26"/>
          <w:szCs w:val="26"/>
          <w:lang w:val="uk-UA"/>
        </w:rPr>
        <w:t>Отже, звер</w:t>
      </w:r>
      <w:r w:rsidR="00770755">
        <w:rPr>
          <w:rFonts w:ascii="Roboto Condensed Light" w:hAnsi="Roboto Condensed Light"/>
          <w:color w:val="002060"/>
          <w:sz w:val="26"/>
          <w:szCs w:val="26"/>
          <w:lang w:val="uk-UA"/>
        </w:rPr>
        <w:t>таючись</w:t>
      </w:r>
      <w:r w:rsidRPr="00B96CB5">
        <w:rPr>
          <w:rFonts w:ascii="Roboto Condensed Light" w:hAnsi="Roboto Condensed Light"/>
          <w:color w:val="002060"/>
          <w:sz w:val="26"/>
          <w:szCs w:val="26"/>
          <w:lang w:val="uk-UA"/>
        </w:rPr>
        <w:t xml:space="preserve"> з відповідною заявою до суду першої інстанції</w:t>
      </w:r>
      <w:r w:rsidR="00770755">
        <w:rPr>
          <w:rFonts w:ascii="Roboto Condensed Light" w:hAnsi="Roboto Condensed Light"/>
          <w:color w:val="002060"/>
          <w:sz w:val="26"/>
          <w:szCs w:val="26"/>
          <w:lang w:val="uk-UA"/>
        </w:rPr>
        <w:t>,</w:t>
      </w:r>
      <w:r w:rsidRPr="00B96CB5">
        <w:rPr>
          <w:rFonts w:ascii="Roboto Condensed Light" w:hAnsi="Roboto Condensed Light"/>
          <w:color w:val="002060"/>
          <w:sz w:val="26"/>
          <w:szCs w:val="26"/>
          <w:lang w:val="uk-UA"/>
        </w:rPr>
        <w:t xml:space="preserve"> </w:t>
      </w:r>
      <w:r w:rsidR="005235AE" w:rsidRPr="00B96CB5">
        <w:rPr>
          <w:rFonts w:ascii="Roboto Condensed Light" w:hAnsi="Roboto Condensed Light"/>
          <w:color w:val="002060"/>
          <w:sz w:val="26"/>
          <w:szCs w:val="26"/>
          <w:lang w:val="uk-UA"/>
        </w:rPr>
        <w:t xml:space="preserve">кредитор </w:t>
      </w:r>
      <w:r w:rsidRPr="00B96CB5">
        <w:rPr>
          <w:rFonts w:ascii="Roboto Condensed Light" w:hAnsi="Roboto Condensed Light"/>
          <w:color w:val="002060"/>
          <w:sz w:val="26"/>
          <w:szCs w:val="26"/>
          <w:lang w:val="uk-UA"/>
        </w:rPr>
        <w:t>ма</w:t>
      </w:r>
      <w:r>
        <w:rPr>
          <w:rFonts w:ascii="Roboto Condensed Light" w:hAnsi="Roboto Condensed Light"/>
          <w:color w:val="002060"/>
          <w:sz w:val="26"/>
          <w:szCs w:val="26"/>
          <w:lang w:val="uk-UA"/>
        </w:rPr>
        <w:t>є</w:t>
      </w:r>
      <w:r w:rsidRPr="00B96CB5">
        <w:rPr>
          <w:rFonts w:ascii="Roboto Condensed Light" w:hAnsi="Roboto Condensed Light"/>
          <w:color w:val="002060"/>
          <w:sz w:val="26"/>
          <w:szCs w:val="26"/>
          <w:lang w:val="uk-UA"/>
        </w:rPr>
        <w:t xml:space="preserve"> надати всі документи, які </w:t>
      </w:r>
      <w:r w:rsidR="00770755">
        <w:rPr>
          <w:rFonts w:ascii="Roboto Condensed Light" w:hAnsi="Roboto Condensed Light"/>
          <w:color w:val="002060"/>
          <w:sz w:val="26"/>
          <w:szCs w:val="26"/>
          <w:lang w:val="uk-UA"/>
        </w:rPr>
        <w:t xml:space="preserve">дали б змогу </w:t>
      </w:r>
      <w:r w:rsidRPr="00B96CB5">
        <w:rPr>
          <w:rFonts w:ascii="Roboto Condensed Light" w:hAnsi="Roboto Condensed Light"/>
          <w:color w:val="002060"/>
          <w:sz w:val="26"/>
          <w:szCs w:val="26"/>
          <w:lang w:val="uk-UA"/>
        </w:rPr>
        <w:t xml:space="preserve">суду встановити наявність </w:t>
      </w:r>
      <w:r w:rsidR="00770755">
        <w:rPr>
          <w:rFonts w:ascii="Roboto Condensed Light" w:hAnsi="Roboto Condensed Light"/>
          <w:color w:val="002060"/>
          <w:sz w:val="26"/>
          <w:szCs w:val="26"/>
          <w:lang w:val="uk-UA"/>
        </w:rPr>
        <w:t>чи</w:t>
      </w:r>
      <w:r w:rsidRPr="00B96CB5">
        <w:rPr>
          <w:rFonts w:ascii="Roboto Condensed Light" w:hAnsi="Roboto Condensed Light"/>
          <w:color w:val="002060"/>
          <w:sz w:val="26"/>
          <w:szCs w:val="26"/>
          <w:lang w:val="uk-UA"/>
        </w:rPr>
        <w:t xml:space="preserve"> відсутність відповідного грошового зобов</w:t>
      </w:r>
      <w:r>
        <w:rPr>
          <w:rFonts w:ascii="Roboto Condensed Light" w:hAnsi="Roboto Condensed Light"/>
          <w:color w:val="002060"/>
          <w:sz w:val="26"/>
          <w:szCs w:val="26"/>
          <w:lang w:val="uk-UA"/>
        </w:rPr>
        <w:t>’</w:t>
      </w:r>
      <w:r w:rsidRPr="00B96CB5">
        <w:rPr>
          <w:rFonts w:ascii="Roboto Condensed Light" w:hAnsi="Roboto Condensed Light"/>
          <w:color w:val="002060"/>
          <w:sz w:val="26"/>
          <w:szCs w:val="26"/>
          <w:lang w:val="uk-UA"/>
        </w:rPr>
        <w:t>язання боржника шляхом дослідження первинних документів (договорів, накладних, платіжних документів, банківських виписок, платіжних доручень, актів тощо) та (або) рішення юрисдикційного органу, до компетенції якого віднесено вирішення відповідного спору.</w:t>
      </w:r>
    </w:p>
    <w:p w:rsidR="0065250E" w:rsidRDefault="00770755" w:rsidP="0065250E">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w:t>
      </w:r>
      <w:r w:rsidR="0065250E">
        <w:rPr>
          <w:rFonts w:ascii="Roboto Condensed Light" w:hAnsi="Roboto Condensed Light"/>
          <w:color w:val="002060"/>
          <w:sz w:val="26"/>
          <w:szCs w:val="26"/>
          <w:lang w:val="uk-UA"/>
        </w:rPr>
        <w:t xml:space="preserve">ід час розгляду </w:t>
      </w:r>
      <w:r w:rsidR="0065250E" w:rsidRPr="0065250E">
        <w:rPr>
          <w:rFonts w:ascii="Roboto Condensed Light" w:hAnsi="Roboto Condensed Light"/>
          <w:color w:val="002060"/>
          <w:sz w:val="26"/>
          <w:szCs w:val="26"/>
          <w:lang w:val="uk-UA"/>
        </w:rPr>
        <w:t>питання щодо обсягу заявлених кредитором грошових вимог до боржника у справі про банкрутство господарський суд має з'ясувати обставини, пов'язані з правильністю здійснення таким кредитором розрахунку</w:t>
      </w:r>
      <w:r>
        <w:rPr>
          <w:rFonts w:ascii="Roboto Condensed Light" w:hAnsi="Roboto Condensed Light"/>
          <w:color w:val="002060"/>
          <w:sz w:val="26"/>
          <w:szCs w:val="26"/>
          <w:lang w:val="uk-UA"/>
        </w:rPr>
        <w:t>,</w:t>
      </w:r>
      <w:r w:rsidR="0065250E" w:rsidRPr="0065250E">
        <w:rPr>
          <w:rFonts w:ascii="Roboto Condensed Light" w:hAnsi="Roboto Condensed Light"/>
          <w:color w:val="002060"/>
          <w:sz w:val="26"/>
          <w:szCs w:val="26"/>
          <w:lang w:val="uk-UA"/>
        </w:rPr>
        <w:t xml:space="preserve"> та здійснити оцінку доказів, на яких цей розрахунок ґрунтується. У разі якщо відповідний розрахунок кредитором здійснено неправильно,  господарський суд з урахуванням конкретних обставин справи самостійно визначає суми нарахувань у зв'язку з порушенням грошового зобов'язання, не виходячи при цьому за межі визначеного кредитором періоду часу, протягом якого </w:t>
      </w:r>
      <w:r>
        <w:rPr>
          <w:rFonts w:ascii="Roboto Condensed Light" w:hAnsi="Roboto Condensed Light"/>
          <w:color w:val="002060"/>
          <w:sz w:val="26"/>
          <w:szCs w:val="26"/>
          <w:lang w:val="uk-UA"/>
        </w:rPr>
        <w:t>сталося</w:t>
      </w:r>
      <w:r w:rsidR="0065250E" w:rsidRPr="0065250E">
        <w:rPr>
          <w:rFonts w:ascii="Roboto Condensed Light" w:hAnsi="Roboto Condensed Light"/>
          <w:color w:val="002060"/>
          <w:sz w:val="26"/>
          <w:szCs w:val="26"/>
          <w:lang w:val="uk-UA"/>
        </w:rPr>
        <w:t xml:space="preserve"> невиконання такого зобов'язання (враховуючи дату відкриття провадження у справі про банкрутство боржника), та зазначеного кредитором максимального розміру відповідних нарахувань. </w:t>
      </w:r>
    </w:p>
    <w:p w:rsidR="00350CD1" w:rsidRDefault="00350CD1" w:rsidP="0065250E">
      <w:pPr>
        <w:spacing w:after="0" w:line="240" w:lineRule="auto"/>
        <w:ind w:firstLine="680"/>
        <w:jc w:val="both"/>
        <w:rPr>
          <w:rFonts w:ascii="Roboto Condensed Light" w:hAnsi="Roboto Condensed Light"/>
          <w:i/>
          <w:iCs/>
          <w:color w:val="002060"/>
          <w:sz w:val="20"/>
          <w:szCs w:val="20"/>
          <w:lang w:val="uk-UA"/>
        </w:rPr>
      </w:pPr>
      <w:r>
        <w:rPr>
          <w:rFonts w:ascii="Roboto Condensed Light" w:hAnsi="Roboto Condensed Light"/>
          <w:i/>
          <w:iCs/>
          <w:color w:val="002060"/>
          <w:sz w:val="20"/>
          <w:szCs w:val="20"/>
          <w:lang w:val="uk-UA"/>
        </w:rPr>
        <w:t>Д</w:t>
      </w:r>
      <w:r w:rsidRPr="00971778">
        <w:rPr>
          <w:rFonts w:ascii="Roboto Condensed Light" w:hAnsi="Roboto Condensed Light"/>
          <w:i/>
          <w:iCs/>
          <w:color w:val="002060"/>
          <w:sz w:val="20"/>
          <w:szCs w:val="20"/>
          <w:lang w:val="uk-UA"/>
        </w:rPr>
        <w:t xml:space="preserve">етальніше з текстом постанови від </w:t>
      </w:r>
      <w:r>
        <w:rPr>
          <w:rFonts w:ascii="Roboto Condensed Light" w:hAnsi="Roboto Condensed Light"/>
          <w:i/>
          <w:iCs/>
          <w:color w:val="002060"/>
          <w:sz w:val="20"/>
          <w:szCs w:val="20"/>
          <w:lang w:val="uk-UA"/>
        </w:rPr>
        <w:t>12</w:t>
      </w:r>
      <w:r w:rsidRPr="00971778">
        <w:rPr>
          <w:rFonts w:ascii="Roboto Condensed Light" w:hAnsi="Roboto Condensed Light"/>
          <w:i/>
          <w:iCs/>
          <w:color w:val="002060"/>
          <w:sz w:val="20"/>
          <w:szCs w:val="20"/>
          <w:lang w:val="uk-UA"/>
        </w:rPr>
        <w:t>.</w:t>
      </w:r>
      <w:r>
        <w:rPr>
          <w:rFonts w:ascii="Roboto Condensed Light" w:hAnsi="Roboto Condensed Light"/>
          <w:i/>
          <w:iCs/>
          <w:color w:val="002060"/>
          <w:sz w:val="20"/>
          <w:szCs w:val="20"/>
          <w:lang w:val="uk-UA"/>
        </w:rPr>
        <w:t>12</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Pr="00350CD1">
        <w:rPr>
          <w:rFonts w:ascii="Roboto Condensed Light" w:hAnsi="Roboto Condensed Light"/>
          <w:i/>
          <w:iCs/>
          <w:color w:val="002060"/>
          <w:sz w:val="20"/>
          <w:szCs w:val="20"/>
          <w:lang w:val="uk-UA"/>
        </w:rPr>
        <w:t xml:space="preserve">918/463/22 </w:t>
      </w:r>
      <w:r w:rsidRPr="00971778">
        <w:rPr>
          <w:rFonts w:ascii="Roboto Condensed Light" w:hAnsi="Roboto Condensed Light"/>
          <w:i/>
          <w:iCs/>
          <w:color w:val="002060"/>
          <w:sz w:val="20"/>
          <w:szCs w:val="20"/>
          <w:lang w:val="uk-UA"/>
        </w:rPr>
        <w:t>можна ознайомитися за</w:t>
      </w:r>
      <w:r>
        <w:rPr>
          <w:rFonts w:ascii="Roboto Condensed Light" w:hAnsi="Roboto Condensed Light"/>
          <w:i/>
          <w:iCs/>
          <w:color w:val="002060"/>
          <w:sz w:val="20"/>
          <w:szCs w:val="20"/>
          <w:lang w:val="uk-UA"/>
        </w:rPr>
        <w:t xml:space="preserve"> посиланням </w:t>
      </w:r>
      <w:hyperlink r:id="rId22" w:history="1">
        <w:r w:rsidRPr="00043F68">
          <w:rPr>
            <w:rStyle w:val="a3"/>
            <w:rFonts w:ascii="Roboto Condensed Light" w:hAnsi="Roboto Condensed Light"/>
            <w:iCs/>
            <w:sz w:val="20"/>
            <w:szCs w:val="20"/>
            <w:lang w:val="uk-UA"/>
          </w:rPr>
          <w:t>https://reyestr.court.gov.ua/Review/115821613</w:t>
        </w:r>
      </w:hyperlink>
      <w:r>
        <w:rPr>
          <w:rFonts w:ascii="Roboto Condensed Light" w:hAnsi="Roboto Condensed Light"/>
          <w:i/>
          <w:iCs/>
          <w:color w:val="002060"/>
          <w:sz w:val="20"/>
          <w:szCs w:val="20"/>
          <w:lang w:val="uk-UA"/>
        </w:rPr>
        <w:t>.</w:t>
      </w:r>
    </w:p>
    <w:p w:rsidR="00B96CB5" w:rsidRDefault="00B96CB5" w:rsidP="00E81DCF">
      <w:pPr>
        <w:pStyle w:val="ae"/>
      </w:pPr>
    </w:p>
    <w:p w:rsidR="007C33C1" w:rsidRPr="007C33C1" w:rsidRDefault="007C33C1" w:rsidP="007C33C1">
      <w:pPr>
        <w:pStyle w:val="ae"/>
      </w:pPr>
      <w:r>
        <w:t>Щ</w:t>
      </w:r>
      <w:r w:rsidRPr="007C33C1">
        <w:t xml:space="preserve">одо </w:t>
      </w:r>
      <w:r>
        <w:t xml:space="preserve">неправомірності </w:t>
      </w:r>
      <w:r w:rsidR="00021BC0">
        <w:t xml:space="preserve">вчинення </w:t>
      </w:r>
      <w:r>
        <w:t xml:space="preserve">державним </w:t>
      </w:r>
      <w:r w:rsidR="00596763">
        <w:t xml:space="preserve">(приватним) </w:t>
      </w:r>
      <w:r>
        <w:t xml:space="preserve">виконавцем </w:t>
      </w:r>
      <w:r w:rsidR="00021BC0">
        <w:t xml:space="preserve">дій стосовно списання </w:t>
      </w:r>
      <w:r w:rsidRPr="007C33C1">
        <w:t>з рахунків боржника</w:t>
      </w:r>
      <w:r>
        <w:t xml:space="preserve"> </w:t>
      </w:r>
      <w:r w:rsidR="00021BC0">
        <w:t>коштів</w:t>
      </w:r>
      <w:r w:rsidR="00596763">
        <w:t>, у тому числі виконавчого збору</w:t>
      </w:r>
      <w:r w:rsidR="00FA1678">
        <w:t>,</w:t>
      </w:r>
      <w:r>
        <w:t xml:space="preserve"> </w:t>
      </w:r>
      <w:r w:rsidRPr="007C33C1">
        <w:t>після відкриття провадження у справі про банкрутство</w:t>
      </w:r>
    </w:p>
    <w:p w:rsidR="007C33C1" w:rsidRPr="007C33C1" w:rsidRDefault="007C33C1" w:rsidP="007C33C1">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w:t>
      </w:r>
      <w:r w:rsidRPr="007C33C1">
        <w:rPr>
          <w:rFonts w:ascii="Roboto Condensed Light" w:hAnsi="Roboto Condensed Light"/>
          <w:color w:val="002060"/>
          <w:sz w:val="26"/>
          <w:szCs w:val="26"/>
          <w:lang w:val="uk-UA"/>
        </w:rPr>
        <w:t xml:space="preserve"> моменту відкриття провадження у справі </w:t>
      </w:r>
      <w:r w:rsidR="00770755">
        <w:rPr>
          <w:rFonts w:ascii="Roboto Condensed Light" w:hAnsi="Roboto Condensed Light"/>
          <w:color w:val="002060"/>
          <w:sz w:val="26"/>
          <w:szCs w:val="26"/>
          <w:lang w:val="uk-UA"/>
        </w:rPr>
        <w:t xml:space="preserve">про </w:t>
      </w:r>
      <w:r w:rsidRPr="007C33C1">
        <w:rPr>
          <w:rFonts w:ascii="Roboto Condensed Light" w:hAnsi="Roboto Condensed Light"/>
          <w:color w:val="002060"/>
          <w:sz w:val="26"/>
          <w:szCs w:val="26"/>
          <w:lang w:val="uk-UA"/>
        </w:rPr>
        <w:t>банкрутство боржник перебуває в особливому правовому режимі, який змінює весь комплекс юридичних правовідносин боржника</w:t>
      </w:r>
      <w:r>
        <w:rPr>
          <w:rFonts w:ascii="Roboto Condensed Light" w:hAnsi="Roboto Condensed Light"/>
          <w:color w:val="002060"/>
          <w:sz w:val="26"/>
          <w:szCs w:val="26"/>
          <w:lang w:val="uk-UA"/>
        </w:rPr>
        <w:t>.</w:t>
      </w:r>
    </w:p>
    <w:p w:rsidR="007C33C1" w:rsidRPr="007C33C1" w:rsidRDefault="007C33C1" w:rsidP="007C33C1">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Д</w:t>
      </w:r>
      <w:r w:rsidRPr="007C33C1">
        <w:rPr>
          <w:rFonts w:ascii="Roboto Condensed Light" w:hAnsi="Roboto Condensed Light"/>
          <w:color w:val="002060"/>
          <w:sz w:val="26"/>
          <w:szCs w:val="26"/>
          <w:lang w:val="uk-UA"/>
        </w:rPr>
        <w:t>осліджуючи питання щодо правомірності дій державного виконавця</w:t>
      </w:r>
      <w:r w:rsidR="00770755">
        <w:rPr>
          <w:rFonts w:ascii="Roboto Condensed Light" w:hAnsi="Roboto Condensed Light"/>
          <w:color w:val="002060"/>
          <w:sz w:val="26"/>
          <w:szCs w:val="26"/>
          <w:lang w:val="uk-UA"/>
        </w:rPr>
        <w:t>,</w:t>
      </w:r>
      <w:r w:rsidRPr="007C33C1">
        <w:rPr>
          <w:rFonts w:ascii="Roboto Condensed Light" w:hAnsi="Roboto Condensed Light"/>
          <w:color w:val="002060"/>
          <w:sz w:val="26"/>
          <w:szCs w:val="26"/>
          <w:lang w:val="uk-UA"/>
        </w:rPr>
        <w:t xml:space="preserve"> слід виходити з аналізу положень Закону України </w:t>
      </w:r>
      <w:r>
        <w:rPr>
          <w:rFonts w:ascii="Roboto Condensed Light" w:hAnsi="Roboto Condensed Light"/>
          <w:color w:val="002060"/>
          <w:sz w:val="26"/>
          <w:szCs w:val="26"/>
          <w:lang w:val="uk-UA"/>
        </w:rPr>
        <w:t>«</w:t>
      </w:r>
      <w:r w:rsidRPr="007C33C1">
        <w:rPr>
          <w:rFonts w:ascii="Roboto Condensed Light" w:hAnsi="Roboto Condensed Light"/>
          <w:color w:val="002060"/>
          <w:sz w:val="26"/>
          <w:szCs w:val="26"/>
          <w:lang w:val="uk-UA"/>
        </w:rPr>
        <w:t>Про виконавче провадження</w:t>
      </w:r>
      <w:r>
        <w:rPr>
          <w:rFonts w:ascii="Roboto Condensed Light" w:hAnsi="Roboto Condensed Light"/>
          <w:color w:val="002060"/>
          <w:sz w:val="26"/>
          <w:szCs w:val="26"/>
          <w:lang w:val="uk-UA"/>
        </w:rPr>
        <w:t>»</w:t>
      </w:r>
      <w:r w:rsidRPr="007C33C1">
        <w:rPr>
          <w:rFonts w:ascii="Roboto Condensed Light" w:hAnsi="Roboto Condensed Light"/>
          <w:color w:val="002060"/>
          <w:sz w:val="26"/>
          <w:szCs w:val="26"/>
          <w:lang w:val="uk-UA"/>
        </w:rPr>
        <w:t xml:space="preserve"> у нормативному поєднанні з положеннями КУзПБ, </w:t>
      </w:r>
      <w:r w:rsidR="00461171">
        <w:rPr>
          <w:rFonts w:ascii="Roboto Condensed Light" w:hAnsi="Roboto Condensed Light"/>
          <w:color w:val="002060"/>
          <w:sz w:val="26"/>
          <w:szCs w:val="26"/>
          <w:lang w:val="uk-UA"/>
        </w:rPr>
        <w:t>які</w:t>
      </w:r>
      <w:r w:rsidRPr="007C33C1">
        <w:rPr>
          <w:rFonts w:ascii="Roboto Condensed Light" w:hAnsi="Roboto Condensed Light"/>
          <w:color w:val="002060"/>
          <w:sz w:val="26"/>
          <w:szCs w:val="26"/>
          <w:lang w:val="uk-UA"/>
        </w:rPr>
        <w:t xml:space="preserve"> визначають правовий режим </w:t>
      </w:r>
      <w:r w:rsidR="00461171">
        <w:rPr>
          <w:rFonts w:ascii="Roboto Condensed Light" w:hAnsi="Roboto Condensed Light"/>
          <w:color w:val="002060"/>
          <w:sz w:val="26"/>
          <w:szCs w:val="26"/>
          <w:lang w:val="uk-UA"/>
        </w:rPr>
        <w:t>і</w:t>
      </w:r>
      <w:r w:rsidRPr="007C33C1">
        <w:rPr>
          <w:rFonts w:ascii="Roboto Condensed Light" w:hAnsi="Roboto Condensed Light"/>
          <w:color w:val="002060"/>
          <w:sz w:val="26"/>
          <w:szCs w:val="26"/>
          <w:lang w:val="uk-UA"/>
        </w:rPr>
        <w:t xml:space="preserve"> відповідні обмеження з розпорядження майном борж</w:t>
      </w:r>
      <w:r>
        <w:rPr>
          <w:rFonts w:ascii="Roboto Condensed Light" w:hAnsi="Roboto Condensed Light"/>
          <w:color w:val="002060"/>
          <w:sz w:val="26"/>
          <w:szCs w:val="26"/>
          <w:lang w:val="uk-UA"/>
        </w:rPr>
        <w:t>ника</w:t>
      </w:r>
      <w:r w:rsidR="00770755">
        <w:rPr>
          <w:rFonts w:ascii="Roboto Condensed Light" w:hAnsi="Roboto Condensed Light"/>
          <w:color w:val="002060"/>
          <w:sz w:val="26"/>
          <w:szCs w:val="26"/>
          <w:lang w:val="uk-UA"/>
        </w:rPr>
        <w:t>,</w:t>
      </w:r>
      <w:r>
        <w:rPr>
          <w:rFonts w:ascii="Roboto Condensed Light" w:hAnsi="Roboto Condensed Light"/>
          <w:color w:val="002060"/>
          <w:sz w:val="26"/>
          <w:szCs w:val="26"/>
          <w:lang w:val="uk-UA"/>
        </w:rPr>
        <w:t xml:space="preserve"> </w:t>
      </w:r>
      <w:r w:rsidR="00461171" w:rsidRPr="007C33C1">
        <w:rPr>
          <w:rFonts w:ascii="Roboto Condensed Light" w:hAnsi="Roboto Condensed Light"/>
          <w:color w:val="002060"/>
          <w:sz w:val="26"/>
          <w:szCs w:val="26"/>
          <w:lang w:val="uk-UA"/>
        </w:rPr>
        <w:t xml:space="preserve">щодо якого відкрито провадження у справі про </w:t>
      </w:r>
      <w:r w:rsidR="00461171">
        <w:rPr>
          <w:rFonts w:ascii="Roboto Condensed Light" w:hAnsi="Roboto Condensed Light"/>
          <w:color w:val="002060"/>
          <w:sz w:val="26"/>
          <w:szCs w:val="26"/>
          <w:lang w:val="uk-UA"/>
        </w:rPr>
        <w:t>банкрутство.</w:t>
      </w:r>
      <w:r w:rsidRPr="007C33C1">
        <w:rPr>
          <w:rFonts w:ascii="Roboto Condensed Light" w:hAnsi="Roboto Condensed Light"/>
          <w:color w:val="002060"/>
          <w:sz w:val="26"/>
          <w:szCs w:val="26"/>
          <w:lang w:val="uk-UA"/>
        </w:rPr>
        <w:t xml:space="preserve"> </w:t>
      </w:r>
    </w:p>
    <w:p w:rsidR="00461171" w:rsidRPr="00461171" w:rsidRDefault="00461171" w:rsidP="00461171">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Згідно </w:t>
      </w:r>
      <w:r w:rsidR="00770755">
        <w:rPr>
          <w:rFonts w:ascii="Roboto Condensed Light" w:hAnsi="Roboto Condensed Light"/>
          <w:color w:val="002060"/>
          <w:sz w:val="26"/>
          <w:szCs w:val="26"/>
          <w:lang w:val="uk-UA"/>
        </w:rPr>
        <w:t>і</w:t>
      </w:r>
      <w:r>
        <w:rPr>
          <w:rFonts w:ascii="Roboto Condensed Light" w:hAnsi="Roboto Condensed Light"/>
          <w:color w:val="002060"/>
          <w:sz w:val="26"/>
          <w:szCs w:val="26"/>
          <w:lang w:val="uk-UA"/>
        </w:rPr>
        <w:t>з</w:t>
      </w:r>
      <w:r w:rsidRPr="00461171">
        <w:rPr>
          <w:rFonts w:ascii="Roboto Condensed Light" w:hAnsi="Roboto Condensed Light"/>
          <w:color w:val="002060"/>
          <w:sz w:val="26"/>
          <w:szCs w:val="26"/>
          <w:lang w:val="uk-UA"/>
        </w:rPr>
        <w:t xml:space="preserve"> частин</w:t>
      </w:r>
      <w:r>
        <w:rPr>
          <w:rFonts w:ascii="Roboto Condensed Light" w:hAnsi="Roboto Condensed Light"/>
          <w:color w:val="002060"/>
          <w:sz w:val="26"/>
          <w:szCs w:val="26"/>
          <w:lang w:val="uk-UA"/>
        </w:rPr>
        <w:t>ою першою</w:t>
      </w:r>
      <w:r w:rsidRPr="00461171">
        <w:rPr>
          <w:rFonts w:ascii="Roboto Condensed Light" w:hAnsi="Roboto Condensed Light"/>
          <w:color w:val="002060"/>
          <w:sz w:val="26"/>
          <w:szCs w:val="26"/>
          <w:lang w:val="uk-UA"/>
        </w:rPr>
        <w:t xml:space="preserve"> статті 41 КУзПБ мораторій на задоволення вимог кредиторів </w:t>
      </w:r>
      <w:r>
        <w:rPr>
          <w:rFonts w:ascii="Roboto Condensed Light" w:hAnsi="Roboto Condensed Light"/>
          <w:color w:val="002060"/>
          <w:sz w:val="26"/>
          <w:szCs w:val="26"/>
          <w:lang w:val="uk-UA"/>
        </w:rPr>
        <w:t>–</w:t>
      </w:r>
      <w:r w:rsidRPr="00461171">
        <w:rPr>
          <w:rFonts w:ascii="Roboto Condensed Light" w:hAnsi="Roboto Condensed Light"/>
          <w:color w:val="002060"/>
          <w:sz w:val="26"/>
          <w:szCs w:val="26"/>
          <w:lang w:val="uk-UA"/>
        </w:rPr>
        <w:t xml:space="preserve"> це зупинення виконання боржник</w:t>
      </w:r>
      <w:r>
        <w:rPr>
          <w:rFonts w:ascii="Roboto Condensed Light" w:hAnsi="Roboto Condensed Light"/>
          <w:color w:val="002060"/>
          <w:sz w:val="26"/>
          <w:szCs w:val="26"/>
          <w:lang w:val="uk-UA"/>
        </w:rPr>
        <w:t>ом грошових зобов</w:t>
      </w:r>
      <w:r w:rsidR="00770755">
        <w:rPr>
          <w:rFonts w:ascii="Roboto Condensed Light" w:hAnsi="Roboto Condensed Light"/>
          <w:color w:val="002060"/>
          <w:sz w:val="26"/>
          <w:szCs w:val="26"/>
          <w:lang w:val="uk-UA"/>
        </w:rPr>
        <w:t>’</w:t>
      </w:r>
      <w:r>
        <w:rPr>
          <w:rFonts w:ascii="Roboto Condensed Light" w:hAnsi="Roboto Condensed Light"/>
          <w:color w:val="002060"/>
          <w:sz w:val="26"/>
          <w:szCs w:val="26"/>
          <w:lang w:val="uk-UA"/>
        </w:rPr>
        <w:t>язань і зобов’</w:t>
      </w:r>
      <w:r w:rsidRPr="00461171">
        <w:rPr>
          <w:rFonts w:ascii="Roboto Condensed Light" w:hAnsi="Roboto Condensed Light"/>
          <w:color w:val="002060"/>
          <w:sz w:val="26"/>
          <w:szCs w:val="26"/>
          <w:lang w:val="uk-UA"/>
        </w:rPr>
        <w:t>язань щодо</w:t>
      </w:r>
      <w:r>
        <w:rPr>
          <w:rFonts w:ascii="Roboto Condensed Light" w:hAnsi="Roboto Condensed Light"/>
          <w:color w:val="002060"/>
          <w:sz w:val="26"/>
          <w:szCs w:val="26"/>
          <w:lang w:val="uk-UA"/>
        </w:rPr>
        <w:t xml:space="preserve"> сплати податків і зборів (обов’</w:t>
      </w:r>
      <w:r w:rsidRPr="00461171">
        <w:rPr>
          <w:rFonts w:ascii="Roboto Condensed Light" w:hAnsi="Roboto Condensed Light"/>
          <w:color w:val="002060"/>
          <w:sz w:val="26"/>
          <w:szCs w:val="26"/>
          <w:lang w:val="uk-UA"/>
        </w:rPr>
        <w:t>язкових платежів), строк виконання яких настав до дня введення мораторію, і припинення заходів, спрямованих на забезпечення вик</w:t>
      </w:r>
      <w:r>
        <w:rPr>
          <w:rFonts w:ascii="Roboto Condensed Light" w:hAnsi="Roboto Condensed Light"/>
          <w:color w:val="002060"/>
          <w:sz w:val="26"/>
          <w:szCs w:val="26"/>
          <w:lang w:val="uk-UA"/>
        </w:rPr>
        <w:t>онання цих зобов</w:t>
      </w:r>
      <w:r w:rsidR="00C86315">
        <w:rPr>
          <w:rFonts w:ascii="Roboto Condensed Light" w:hAnsi="Roboto Condensed Light"/>
          <w:color w:val="002060"/>
          <w:sz w:val="26"/>
          <w:szCs w:val="26"/>
          <w:lang w:val="uk-UA"/>
        </w:rPr>
        <w:t>’</w:t>
      </w:r>
      <w:r>
        <w:rPr>
          <w:rFonts w:ascii="Roboto Condensed Light" w:hAnsi="Roboto Condensed Light"/>
          <w:color w:val="002060"/>
          <w:sz w:val="26"/>
          <w:szCs w:val="26"/>
          <w:lang w:val="uk-UA"/>
        </w:rPr>
        <w:t>язань та зобов’</w:t>
      </w:r>
      <w:r w:rsidRPr="00461171">
        <w:rPr>
          <w:rFonts w:ascii="Roboto Condensed Light" w:hAnsi="Roboto Condensed Light"/>
          <w:color w:val="002060"/>
          <w:sz w:val="26"/>
          <w:szCs w:val="26"/>
          <w:lang w:val="uk-UA"/>
        </w:rPr>
        <w:t>язань щодо</w:t>
      </w:r>
      <w:r w:rsidR="00C86315">
        <w:rPr>
          <w:rFonts w:ascii="Roboto Condensed Light" w:hAnsi="Roboto Condensed Light"/>
          <w:color w:val="002060"/>
          <w:sz w:val="26"/>
          <w:szCs w:val="26"/>
          <w:lang w:val="uk-UA"/>
        </w:rPr>
        <w:t xml:space="preserve"> сплати податків і зборів (обов’</w:t>
      </w:r>
      <w:r w:rsidRPr="00461171">
        <w:rPr>
          <w:rFonts w:ascii="Roboto Condensed Light" w:hAnsi="Roboto Condensed Light"/>
          <w:color w:val="002060"/>
          <w:sz w:val="26"/>
          <w:szCs w:val="26"/>
          <w:lang w:val="uk-UA"/>
        </w:rPr>
        <w:t>язкових платежів), застосованих до дня введення мораторію.</w:t>
      </w:r>
    </w:p>
    <w:p w:rsidR="00461171" w:rsidRPr="00461171" w:rsidRDefault="00461171" w:rsidP="00461171">
      <w:pPr>
        <w:spacing w:after="0" w:line="240" w:lineRule="auto"/>
        <w:ind w:firstLine="680"/>
        <w:jc w:val="both"/>
        <w:rPr>
          <w:rFonts w:ascii="Roboto Condensed Light" w:hAnsi="Roboto Condensed Light"/>
          <w:color w:val="002060"/>
          <w:sz w:val="26"/>
          <w:szCs w:val="26"/>
          <w:lang w:val="uk-UA"/>
        </w:rPr>
      </w:pPr>
      <w:r w:rsidRPr="00461171">
        <w:rPr>
          <w:rFonts w:ascii="Roboto Condensed Light" w:hAnsi="Roboto Condensed Light"/>
          <w:color w:val="002060"/>
          <w:sz w:val="26"/>
          <w:szCs w:val="26"/>
          <w:lang w:val="uk-UA"/>
        </w:rPr>
        <w:lastRenderedPageBreak/>
        <w:t>Мораторій на задоволення вимог кредиторів вводиться одночасно з відкриттям провадження у справі про банкрутство, про що зазначається в ухвалі господарського суду. Ухвала є підставою для зупинення вчинення виконавчих дій. Про запровадження мораторію розпорядник майна повідомляє відповідному органу або особі, яка здійснює примусове виконання судових рішень, рішень інших органів, за місцезнаходженням (місцем проживання) боржника та місцезнаходженням його майна (частина друга статті 41 КУзПБ).</w:t>
      </w:r>
    </w:p>
    <w:p w:rsidR="00461171" w:rsidRPr="00461171" w:rsidRDefault="00461171" w:rsidP="00461171">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Крім того</w:t>
      </w:r>
      <w:r w:rsidRPr="00461171">
        <w:rPr>
          <w:rFonts w:ascii="Roboto Condensed Light" w:hAnsi="Roboto Condensed Light"/>
          <w:color w:val="002060"/>
          <w:sz w:val="26"/>
          <w:szCs w:val="26"/>
          <w:lang w:val="uk-UA"/>
        </w:rPr>
        <w:t>, за приписами частини чотирнадцятої статті 39 КУзПБ з моменту відкриття провадження у справі арешт майна боржника чи інші обмеження боржника щодо розпорядження належним йому майном можуть бути застосовані виключно господарським судом у межах провадження у справі про банкрутство.</w:t>
      </w:r>
    </w:p>
    <w:p w:rsidR="007C33C1" w:rsidRDefault="00461171" w:rsidP="00461171">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 Тому </w:t>
      </w:r>
      <w:r w:rsidR="007C33C1" w:rsidRPr="007C33C1">
        <w:rPr>
          <w:rFonts w:ascii="Roboto Condensed Light" w:hAnsi="Roboto Condensed Light"/>
          <w:color w:val="002060"/>
          <w:sz w:val="26"/>
          <w:szCs w:val="26"/>
          <w:lang w:val="uk-UA"/>
        </w:rPr>
        <w:t xml:space="preserve">вчинення державним виконавцем дій щодо стягнення з рахунків боржника, який перебуває у процедурі банкрутства, під час дії мораторію на задоволення вимог кредиторів виконавчого збору на підставі лише положень Закону України </w:t>
      </w:r>
      <w:r>
        <w:rPr>
          <w:rFonts w:ascii="Roboto Condensed Light" w:hAnsi="Roboto Condensed Light"/>
          <w:color w:val="002060"/>
          <w:sz w:val="26"/>
          <w:szCs w:val="26"/>
          <w:lang w:val="uk-UA"/>
        </w:rPr>
        <w:t>«</w:t>
      </w:r>
      <w:r w:rsidR="007C33C1" w:rsidRPr="007C33C1">
        <w:rPr>
          <w:rFonts w:ascii="Roboto Condensed Light" w:hAnsi="Roboto Condensed Light"/>
          <w:color w:val="002060"/>
          <w:sz w:val="26"/>
          <w:szCs w:val="26"/>
          <w:lang w:val="uk-UA"/>
        </w:rPr>
        <w:t>Про виконавче провадження</w:t>
      </w:r>
      <w:r>
        <w:rPr>
          <w:rFonts w:ascii="Roboto Condensed Light" w:hAnsi="Roboto Condensed Light"/>
          <w:color w:val="002060"/>
          <w:sz w:val="26"/>
          <w:szCs w:val="26"/>
          <w:lang w:val="uk-UA"/>
        </w:rPr>
        <w:t>»</w:t>
      </w:r>
      <w:r w:rsidR="007C33C1" w:rsidRPr="007C33C1">
        <w:rPr>
          <w:rFonts w:ascii="Roboto Condensed Light" w:hAnsi="Roboto Condensed Light"/>
          <w:color w:val="002060"/>
          <w:sz w:val="26"/>
          <w:szCs w:val="26"/>
          <w:lang w:val="uk-UA"/>
        </w:rPr>
        <w:t>, без урахування процедур</w:t>
      </w:r>
      <w:r w:rsidR="00977401">
        <w:rPr>
          <w:rFonts w:ascii="Roboto Condensed Light" w:hAnsi="Roboto Condensed Light"/>
          <w:color w:val="002060"/>
          <w:sz w:val="26"/>
          <w:szCs w:val="26"/>
          <w:lang w:val="uk-UA"/>
        </w:rPr>
        <w:t>,</w:t>
      </w:r>
      <w:r w:rsidR="007C33C1" w:rsidRPr="007C33C1">
        <w:rPr>
          <w:rFonts w:ascii="Roboto Condensed Light" w:hAnsi="Roboto Condensed Light"/>
          <w:color w:val="002060"/>
          <w:sz w:val="26"/>
          <w:szCs w:val="26"/>
          <w:lang w:val="uk-UA"/>
        </w:rPr>
        <w:t xml:space="preserve"> і </w:t>
      </w:r>
      <w:r w:rsidR="00977401">
        <w:rPr>
          <w:rFonts w:ascii="Roboto Condensed Light" w:hAnsi="Roboto Condensed Light"/>
          <w:color w:val="002060"/>
          <w:sz w:val="26"/>
          <w:szCs w:val="26"/>
          <w:lang w:val="uk-UA"/>
        </w:rPr>
        <w:t xml:space="preserve">встановлених </w:t>
      </w:r>
      <w:r w:rsidR="007C33C1" w:rsidRPr="007C33C1">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КУзПБ</w:t>
      </w:r>
      <w:r w:rsidR="007C33C1" w:rsidRPr="007C33C1">
        <w:rPr>
          <w:rFonts w:ascii="Roboto Condensed Light" w:hAnsi="Roboto Condensed Light"/>
          <w:color w:val="002060"/>
          <w:sz w:val="26"/>
          <w:szCs w:val="26"/>
          <w:lang w:val="uk-UA"/>
        </w:rPr>
        <w:t xml:space="preserve">, </w:t>
      </w:r>
      <w:r w:rsidR="00977401">
        <w:rPr>
          <w:rFonts w:ascii="Roboto Condensed Light" w:hAnsi="Roboto Condensed Light"/>
          <w:color w:val="002060"/>
          <w:sz w:val="26"/>
          <w:szCs w:val="26"/>
          <w:lang w:val="uk-UA"/>
        </w:rPr>
        <w:t>(</w:t>
      </w:r>
      <w:r w:rsidR="007C33C1" w:rsidRPr="007C33C1">
        <w:rPr>
          <w:rFonts w:ascii="Roboto Condensed Light" w:hAnsi="Roboto Condensed Light"/>
          <w:color w:val="002060"/>
          <w:sz w:val="26"/>
          <w:szCs w:val="26"/>
          <w:lang w:val="uk-UA"/>
        </w:rPr>
        <w:t>зокрема частини чотирнадцятої статті 39 та статті 41</w:t>
      </w:r>
      <w:r w:rsidR="00977401">
        <w:rPr>
          <w:rFonts w:ascii="Roboto Condensed Light" w:hAnsi="Roboto Condensed Light"/>
          <w:color w:val="002060"/>
          <w:sz w:val="26"/>
          <w:szCs w:val="26"/>
          <w:lang w:val="uk-UA"/>
        </w:rPr>
        <w:t>)</w:t>
      </w:r>
      <w:r w:rsidR="007C33C1" w:rsidRPr="007C33C1">
        <w:rPr>
          <w:rFonts w:ascii="Roboto Condensed Light" w:hAnsi="Roboto Condensed Light"/>
          <w:color w:val="002060"/>
          <w:sz w:val="26"/>
          <w:szCs w:val="26"/>
          <w:lang w:val="uk-UA"/>
        </w:rPr>
        <w:t>, норми якого мають пріоритет у застосуванні при розгляді справ про банкрутство щодо інших законодавчих актів України, не можна вважати правомірним.</w:t>
      </w:r>
    </w:p>
    <w:p w:rsidR="007C33C1" w:rsidRDefault="00F04AC8" w:rsidP="007C33C1">
      <w:pPr>
        <w:spacing w:after="0" w:line="240" w:lineRule="auto"/>
        <w:ind w:firstLine="680"/>
        <w:jc w:val="both"/>
        <w:rPr>
          <w:rFonts w:ascii="Roboto Condensed Light" w:hAnsi="Roboto Condensed Light"/>
          <w:i/>
          <w:iCs/>
          <w:color w:val="002060"/>
          <w:sz w:val="20"/>
          <w:szCs w:val="20"/>
          <w:lang w:val="uk-UA"/>
        </w:rPr>
      </w:pPr>
      <w:r>
        <w:rPr>
          <w:rFonts w:ascii="Roboto Condensed Light" w:hAnsi="Roboto Condensed Light"/>
          <w:i/>
          <w:iCs/>
          <w:color w:val="002060"/>
          <w:sz w:val="20"/>
          <w:szCs w:val="20"/>
          <w:lang w:val="uk-UA"/>
        </w:rPr>
        <w:t>Д</w:t>
      </w:r>
      <w:r w:rsidRPr="00CC128A">
        <w:rPr>
          <w:rFonts w:ascii="Roboto Condensed Light" w:hAnsi="Roboto Condensed Light"/>
          <w:i/>
          <w:iCs/>
          <w:color w:val="002060"/>
          <w:sz w:val="20"/>
          <w:szCs w:val="20"/>
          <w:lang w:val="uk-UA"/>
        </w:rPr>
        <w:t xml:space="preserve">етальніше з текстом постанови від </w:t>
      </w:r>
      <w:r>
        <w:rPr>
          <w:rFonts w:ascii="Roboto Condensed Light" w:hAnsi="Roboto Condensed Light"/>
          <w:i/>
          <w:iCs/>
          <w:color w:val="002060"/>
          <w:sz w:val="20"/>
          <w:szCs w:val="20"/>
          <w:lang w:val="uk-UA"/>
        </w:rPr>
        <w:t>01</w:t>
      </w:r>
      <w:r w:rsidRPr="00CC128A">
        <w:rPr>
          <w:rFonts w:ascii="Roboto Condensed Light" w:hAnsi="Roboto Condensed Light"/>
          <w:i/>
          <w:iCs/>
          <w:color w:val="002060"/>
          <w:sz w:val="20"/>
          <w:szCs w:val="20"/>
          <w:lang w:val="uk-UA"/>
        </w:rPr>
        <w:t>.</w:t>
      </w:r>
      <w:r>
        <w:rPr>
          <w:rFonts w:ascii="Roboto Condensed Light" w:hAnsi="Roboto Condensed Light"/>
          <w:i/>
          <w:iCs/>
          <w:color w:val="002060"/>
          <w:sz w:val="20"/>
          <w:szCs w:val="20"/>
          <w:lang w:val="uk-UA"/>
        </w:rPr>
        <w:t xml:space="preserve">12.2023 </w:t>
      </w:r>
      <w:r w:rsidRPr="00CC128A">
        <w:rPr>
          <w:rFonts w:ascii="Roboto Condensed Light" w:hAnsi="Roboto Condensed Light"/>
          <w:i/>
          <w:iCs/>
          <w:color w:val="002060"/>
          <w:sz w:val="20"/>
          <w:szCs w:val="20"/>
          <w:lang w:val="uk-UA"/>
        </w:rPr>
        <w:t xml:space="preserve">у справі № </w:t>
      </w:r>
      <w:r w:rsidRPr="00F04AC8">
        <w:rPr>
          <w:rFonts w:ascii="Roboto Condensed Light" w:hAnsi="Roboto Condensed Light"/>
          <w:i/>
          <w:iCs/>
          <w:color w:val="002060"/>
          <w:sz w:val="20"/>
          <w:szCs w:val="20"/>
          <w:lang w:val="uk-UA"/>
        </w:rPr>
        <w:t xml:space="preserve">922/854/23 </w:t>
      </w:r>
      <w:r>
        <w:rPr>
          <w:rFonts w:ascii="Roboto Condensed Light" w:hAnsi="Roboto Condensed Light"/>
          <w:i/>
          <w:iCs/>
          <w:color w:val="002060"/>
          <w:sz w:val="20"/>
          <w:szCs w:val="20"/>
          <w:lang w:val="uk-UA"/>
        </w:rPr>
        <w:t xml:space="preserve">можна ознайомитися за посиланням </w:t>
      </w:r>
      <w:hyperlink r:id="rId23" w:history="1">
        <w:r w:rsidRPr="005D3D96">
          <w:rPr>
            <w:rStyle w:val="a3"/>
            <w:rFonts w:ascii="Roboto Condensed Light" w:hAnsi="Roboto Condensed Light"/>
            <w:iCs/>
            <w:sz w:val="20"/>
            <w:szCs w:val="20"/>
            <w:lang w:val="uk-UA"/>
          </w:rPr>
          <w:t>https://reyestr.court.gov.ua/Review/115502213</w:t>
        </w:r>
      </w:hyperlink>
      <w:r w:rsidR="00531C9A">
        <w:rPr>
          <w:rFonts w:ascii="Roboto Condensed Light" w:hAnsi="Roboto Condensed Light"/>
          <w:i/>
          <w:iCs/>
          <w:color w:val="002060"/>
          <w:sz w:val="20"/>
          <w:szCs w:val="20"/>
          <w:lang w:val="uk-UA"/>
        </w:rPr>
        <w:t xml:space="preserve"> (також див. постанову </w:t>
      </w:r>
      <w:r w:rsidR="00531C9A" w:rsidRPr="00CC128A">
        <w:rPr>
          <w:rFonts w:ascii="Roboto Condensed Light" w:hAnsi="Roboto Condensed Light"/>
          <w:i/>
          <w:iCs/>
          <w:color w:val="002060"/>
          <w:sz w:val="20"/>
          <w:szCs w:val="20"/>
          <w:lang w:val="uk-UA"/>
        </w:rPr>
        <w:t xml:space="preserve">від </w:t>
      </w:r>
      <w:r w:rsidR="00531C9A">
        <w:rPr>
          <w:rFonts w:ascii="Roboto Condensed Light" w:hAnsi="Roboto Condensed Light"/>
          <w:i/>
          <w:iCs/>
          <w:color w:val="002060"/>
          <w:sz w:val="20"/>
          <w:szCs w:val="20"/>
          <w:lang w:val="uk-UA"/>
        </w:rPr>
        <w:t>05</w:t>
      </w:r>
      <w:r w:rsidR="00531C9A" w:rsidRPr="00CC128A">
        <w:rPr>
          <w:rFonts w:ascii="Roboto Condensed Light" w:hAnsi="Roboto Condensed Light"/>
          <w:i/>
          <w:iCs/>
          <w:color w:val="002060"/>
          <w:sz w:val="20"/>
          <w:szCs w:val="20"/>
          <w:lang w:val="uk-UA"/>
        </w:rPr>
        <w:t>.</w:t>
      </w:r>
      <w:r w:rsidR="00531C9A">
        <w:rPr>
          <w:rFonts w:ascii="Roboto Condensed Light" w:hAnsi="Roboto Condensed Light"/>
          <w:i/>
          <w:iCs/>
          <w:color w:val="002060"/>
          <w:sz w:val="20"/>
          <w:szCs w:val="20"/>
          <w:lang w:val="uk-UA"/>
        </w:rPr>
        <w:t>12</w:t>
      </w:r>
      <w:r w:rsidR="00531C9A" w:rsidRPr="00CC128A">
        <w:rPr>
          <w:rFonts w:ascii="Roboto Condensed Light" w:hAnsi="Roboto Condensed Light"/>
          <w:i/>
          <w:iCs/>
          <w:color w:val="002060"/>
          <w:sz w:val="20"/>
          <w:szCs w:val="20"/>
          <w:lang w:val="uk-UA"/>
        </w:rPr>
        <w:t>.202</w:t>
      </w:r>
      <w:r w:rsidR="00531C9A">
        <w:rPr>
          <w:rFonts w:ascii="Roboto Condensed Light" w:hAnsi="Roboto Condensed Light"/>
          <w:i/>
          <w:iCs/>
          <w:color w:val="002060"/>
          <w:sz w:val="20"/>
          <w:szCs w:val="20"/>
          <w:lang w:val="uk-UA"/>
        </w:rPr>
        <w:t>3</w:t>
      </w:r>
      <w:r w:rsidR="00531C9A" w:rsidRPr="00CC128A">
        <w:rPr>
          <w:rFonts w:ascii="Roboto Condensed Light" w:hAnsi="Roboto Condensed Light"/>
          <w:i/>
          <w:iCs/>
          <w:color w:val="002060"/>
          <w:sz w:val="20"/>
          <w:szCs w:val="20"/>
          <w:lang w:val="uk-UA"/>
        </w:rPr>
        <w:t xml:space="preserve"> у справі № </w:t>
      </w:r>
      <w:r w:rsidR="00531C9A" w:rsidRPr="00531C9A">
        <w:rPr>
          <w:rFonts w:ascii="Roboto Condensed Light" w:hAnsi="Roboto Condensed Light"/>
          <w:i/>
          <w:iCs/>
          <w:color w:val="002060"/>
          <w:sz w:val="20"/>
          <w:szCs w:val="20"/>
          <w:lang w:val="uk-UA"/>
        </w:rPr>
        <w:t>911/3751/21</w:t>
      </w:r>
      <w:r w:rsidR="00531C9A">
        <w:rPr>
          <w:rFonts w:ascii="Roboto Condensed Light" w:hAnsi="Roboto Condensed Light"/>
          <w:i/>
          <w:iCs/>
          <w:color w:val="002060"/>
          <w:sz w:val="20"/>
          <w:szCs w:val="20"/>
          <w:lang w:val="uk-UA"/>
        </w:rPr>
        <w:t>)</w:t>
      </w:r>
      <w:r w:rsidR="00977401">
        <w:rPr>
          <w:rFonts w:ascii="Roboto Condensed Light" w:hAnsi="Roboto Condensed Light"/>
          <w:i/>
          <w:iCs/>
          <w:color w:val="002060"/>
          <w:sz w:val="20"/>
          <w:szCs w:val="20"/>
          <w:lang w:val="uk-UA"/>
        </w:rPr>
        <w:t>.</w:t>
      </w:r>
    </w:p>
    <w:p w:rsidR="00F04AC8" w:rsidRPr="007C33C1" w:rsidRDefault="00F04AC8" w:rsidP="007C33C1">
      <w:pPr>
        <w:spacing w:after="0" w:line="240" w:lineRule="auto"/>
        <w:ind w:firstLine="680"/>
        <w:jc w:val="both"/>
        <w:rPr>
          <w:rFonts w:ascii="Roboto Condensed Light" w:hAnsi="Roboto Condensed Light"/>
          <w:color w:val="002060"/>
          <w:sz w:val="26"/>
          <w:szCs w:val="26"/>
          <w:lang w:val="uk-UA"/>
        </w:rPr>
      </w:pPr>
    </w:p>
    <w:p w:rsidR="00F04AC8" w:rsidRPr="00052352" w:rsidRDefault="00F04AC8" w:rsidP="00F04AC8">
      <w:pPr>
        <w:pStyle w:val="ae"/>
      </w:pPr>
      <w:r w:rsidRPr="00052352">
        <w:t xml:space="preserve">Щодо </w:t>
      </w:r>
      <w:r>
        <w:t>застосування позовної давності до вимог кредиторів</w:t>
      </w:r>
      <w:r w:rsidRPr="00052352">
        <w:t xml:space="preserve"> </w:t>
      </w:r>
      <w:r>
        <w:t>у справі про банкрутство</w:t>
      </w:r>
    </w:p>
    <w:p w:rsidR="00F04AC8" w:rsidRPr="00741273" w:rsidRDefault="00F04AC8" w:rsidP="00F04AC8">
      <w:pPr>
        <w:spacing w:after="0" w:line="240" w:lineRule="auto"/>
        <w:ind w:firstLine="680"/>
        <w:jc w:val="both"/>
        <w:rPr>
          <w:rFonts w:ascii="Roboto Condensed Light" w:hAnsi="Roboto Condensed Light"/>
          <w:color w:val="002060"/>
          <w:sz w:val="26"/>
          <w:szCs w:val="26"/>
          <w:lang w:val="uk-UA"/>
        </w:rPr>
      </w:pPr>
      <w:r w:rsidRPr="00741273">
        <w:rPr>
          <w:rFonts w:ascii="Roboto Condensed Light" w:hAnsi="Roboto Condensed Light"/>
          <w:color w:val="002060"/>
          <w:sz w:val="26"/>
          <w:szCs w:val="26"/>
          <w:lang w:val="uk-UA"/>
        </w:rPr>
        <w:t>Пред</w:t>
      </w:r>
      <w:r>
        <w:rPr>
          <w:rFonts w:ascii="Roboto Condensed Light" w:hAnsi="Roboto Condensed Light"/>
          <w:color w:val="002060"/>
          <w:sz w:val="26"/>
          <w:szCs w:val="26"/>
          <w:lang w:val="uk-UA"/>
        </w:rPr>
        <w:t>’</w:t>
      </w:r>
      <w:r w:rsidRPr="00741273">
        <w:rPr>
          <w:rFonts w:ascii="Roboto Condensed Light" w:hAnsi="Roboto Condensed Light"/>
          <w:color w:val="002060"/>
          <w:sz w:val="26"/>
          <w:szCs w:val="26"/>
          <w:lang w:val="uk-UA"/>
        </w:rPr>
        <w:t>явлення позову як форма захисту суб</w:t>
      </w:r>
      <w:r>
        <w:rPr>
          <w:rFonts w:ascii="Roboto Condensed Light" w:hAnsi="Roboto Condensed Light"/>
          <w:color w:val="002060"/>
          <w:sz w:val="26"/>
          <w:szCs w:val="26"/>
          <w:lang w:val="uk-UA"/>
        </w:rPr>
        <w:t>’</w:t>
      </w:r>
      <w:r w:rsidRPr="00741273">
        <w:rPr>
          <w:rFonts w:ascii="Roboto Condensed Light" w:hAnsi="Roboto Condensed Light"/>
          <w:color w:val="002060"/>
          <w:sz w:val="26"/>
          <w:szCs w:val="26"/>
          <w:lang w:val="uk-UA"/>
        </w:rPr>
        <w:t xml:space="preserve">єктивного права є одним з етапів здійснення матеріального права. І хоча позовна форма є основною формою захисту цивільних прав </w:t>
      </w:r>
      <w:r w:rsidR="00977401">
        <w:rPr>
          <w:rFonts w:ascii="Roboto Condensed Light" w:hAnsi="Roboto Condensed Light"/>
          <w:color w:val="002060"/>
          <w:sz w:val="26"/>
          <w:szCs w:val="26"/>
          <w:lang w:val="uk-UA"/>
        </w:rPr>
        <w:t>у</w:t>
      </w:r>
      <w:r w:rsidRPr="00741273">
        <w:rPr>
          <w:rFonts w:ascii="Roboto Condensed Light" w:hAnsi="Roboto Condensed Light"/>
          <w:color w:val="002060"/>
          <w:sz w:val="26"/>
          <w:szCs w:val="26"/>
          <w:lang w:val="uk-UA"/>
        </w:rPr>
        <w:t xml:space="preserve"> суді, а в </w:t>
      </w:r>
      <w:r>
        <w:rPr>
          <w:rFonts w:ascii="Roboto Condensed Light" w:hAnsi="Roboto Condensed Light"/>
          <w:color w:val="002060"/>
          <w:sz w:val="26"/>
          <w:szCs w:val="26"/>
          <w:lang w:val="uk-UA"/>
        </w:rPr>
        <w:t>ЦК</w:t>
      </w:r>
      <w:r w:rsidRPr="00741273">
        <w:rPr>
          <w:rFonts w:ascii="Roboto Condensed Light" w:hAnsi="Roboto Condensed Light"/>
          <w:color w:val="002060"/>
          <w:sz w:val="26"/>
          <w:szCs w:val="26"/>
          <w:lang w:val="uk-UA"/>
        </w:rPr>
        <w:t xml:space="preserve"> України йдеться саме про позовну давність, проте встановлені законом строки застосовуються і до цивільно-правових вимог, які не оформляються у вигляді позову, зокрема у справах про банкрутство.</w:t>
      </w:r>
    </w:p>
    <w:p w:rsidR="00F04AC8" w:rsidRPr="00741273" w:rsidRDefault="00F04AC8" w:rsidP="00F04AC8">
      <w:pPr>
        <w:spacing w:after="0" w:line="240" w:lineRule="auto"/>
        <w:ind w:firstLine="680"/>
        <w:jc w:val="both"/>
        <w:rPr>
          <w:rFonts w:ascii="Roboto Condensed Light" w:hAnsi="Roboto Condensed Light"/>
          <w:color w:val="002060"/>
          <w:sz w:val="26"/>
          <w:szCs w:val="26"/>
          <w:lang w:val="uk-UA"/>
        </w:rPr>
      </w:pPr>
      <w:r w:rsidRPr="00741273">
        <w:rPr>
          <w:rFonts w:ascii="Roboto Condensed Light" w:hAnsi="Roboto Condensed Light"/>
          <w:color w:val="002060"/>
          <w:sz w:val="26"/>
          <w:szCs w:val="26"/>
          <w:lang w:val="uk-UA"/>
        </w:rPr>
        <w:t xml:space="preserve">КУзПБ та </w:t>
      </w:r>
      <w:r>
        <w:rPr>
          <w:rFonts w:ascii="Roboto Condensed Light" w:hAnsi="Roboto Condensed Light"/>
          <w:color w:val="002060"/>
          <w:sz w:val="26"/>
          <w:szCs w:val="26"/>
          <w:lang w:val="uk-UA"/>
        </w:rPr>
        <w:t>ГК</w:t>
      </w:r>
      <w:r w:rsidRPr="00741273">
        <w:rPr>
          <w:rFonts w:ascii="Roboto Condensed Light" w:hAnsi="Roboto Condensed Light"/>
          <w:color w:val="002060"/>
          <w:sz w:val="26"/>
          <w:szCs w:val="26"/>
          <w:lang w:val="uk-UA"/>
        </w:rPr>
        <w:t xml:space="preserve"> України не встановлюють спеціальних норм, які регулюють застосування позовної давності у справах про банкрутство, в тому числі п</w:t>
      </w:r>
      <w:r>
        <w:rPr>
          <w:rFonts w:ascii="Roboto Condensed Light" w:hAnsi="Roboto Condensed Light"/>
          <w:color w:val="002060"/>
          <w:sz w:val="26"/>
          <w:szCs w:val="26"/>
          <w:lang w:val="uk-UA"/>
        </w:rPr>
        <w:t>ід час</w:t>
      </w:r>
      <w:r w:rsidRPr="00741273">
        <w:rPr>
          <w:rFonts w:ascii="Roboto Condensed Light" w:hAnsi="Roboto Condensed Light"/>
          <w:color w:val="002060"/>
          <w:sz w:val="26"/>
          <w:szCs w:val="26"/>
          <w:lang w:val="uk-UA"/>
        </w:rPr>
        <w:t xml:space="preserve"> розгляд</w:t>
      </w:r>
      <w:r>
        <w:rPr>
          <w:rFonts w:ascii="Roboto Condensed Light" w:hAnsi="Roboto Condensed Light"/>
          <w:color w:val="002060"/>
          <w:sz w:val="26"/>
          <w:szCs w:val="26"/>
          <w:lang w:val="uk-UA"/>
        </w:rPr>
        <w:t>у</w:t>
      </w:r>
      <w:r w:rsidRPr="00741273">
        <w:rPr>
          <w:rFonts w:ascii="Roboto Condensed Light" w:hAnsi="Roboto Condensed Light"/>
          <w:color w:val="002060"/>
          <w:sz w:val="26"/>
          <w:szCs w:val="26"/>
          <w:lang w:val="uk-UA"/>
        </w:rPr>
        <w:t xml:space="preserve"> кредиторських вим</w:t>
      </w:r>
      <w:r>
        <w:rPr>
          <w:rFonts w:ascii="Roboto Condensed Light" w:hAnsi="Roboto Condensed Light"/>
          <w:color w:val="002060"/>
          <w:sz w:val="26"/>
          <w:szCs w:val="26"/>
          <w:lang w:val="uk-UA"/>
        </w:rPr>
        <w:t>ог до боржника. Проте частиною шостою</w:t>
      </w:r>
      <w:r w:rsidRPr="00741273">
        <w:rPr>
          <w:rFonts w:ascii="Roboto Condensed Light" w:hAnsi="Roboto Condensed Light"/>
          <w:color w:val="002060"/>
          <w:sz w:val="26"/>
          <w:szCs w:val="26"/>
          <w:lang w:val="uk-UA"/>
        </w:rPr>
        <w:t xml:space="preserve"> статті 12 </w:t>
      </w:r>
      <w:r>
        <w:rPr>
          <w:rFonts w:ascii="Roboto Condensed Light" w:hAnsi="Roboto Condensed Light"/>
          <w:color w:val="002060"/>
          <w:sz w:val="26"/>
          <w:szCs w:val="26"/>
          <w:lang w:val="uk-UA"/>
        </w:rPr>
        <w:t>ГПК</w:t>
      </w:r>
      <w:r w:rsidRPr="00741273">
        <w:rPr>
          <w:rFonts w:ascii="Roboto Condensed Light" w:hAnsi="Roboto Condensed Light"/>
          <w:color w:val="002060"/>
          <w:sz w:val="26"/>
          <w:szCs w:val="26"/>
          <w:lang w:val="uk-UA"/>
        </w:rPr>
        <w:t xml:space="preserve"> України визначено, що господарські суди розглядають справи про банкрутство в порядку, передбаченому цим Кодексом для позовного провадження, з урахуванням особливостей, встановлених Законом </w:t>
      </w:r>
      <w:r>
        <w:rPr>
          <w:rFonts w:ascii="Roboto Condensed Light" w:hAnsi="Roboto Condensed Light"/>
          <w:color w:val="002060"/>
          <w:sz w:val="26"/>
          <w:szCs w:val="26"/>
          <w:lang w:val="uk-UA"/>
        </w:rPr>
        <w:t>про банкрутство.</w:t>
      </w:r>
    </w:p>
    <w:p w:rsidR="00F04AC8" w:rsidRPr="00741273" w:rsidRDefault="00F04AC8" w:rsidP="00F04AC8">
      <w:pPr>
        <w:spacing w:after="0" w:line="240" w:lineRule="auto"/>
        <w:ind w:firstLine="680"/>
        <w:jc w:val="both"/>
        <w:rPr>
          <w:rFonts w:ascii="Roboto Condensed Light" w:hAnsi="Roboto Condensed Light"/>
          <w:color w:val="002060"/>
          <w:sz w:val="26"/>
          <w:szCs w:val="26"/>
          <w:lang w:val="uk-UA"/>
        </w:rPr>
      </w:pPr>
      <w:r w:rsidRPr="00741273">
        <w:rPr>
          <w:rFonts w:ascii="Roboto Condensed Light" w:hAnsi="Roboto Condensed Light"/>
          <w:color w:val="002060"/>
          <w:sz w:val="26"/>
          <w:szCs w:val="26"/>
          <w:lang w:val="uk-UA"/>
        </w:rPr>
        <w:t>Провадження у справах про банкрутство є однією з форм господарського процесу, тому в його межах повинні виконуватися завдання господарського судочинства та досягатися його</w:t>
      </w:r>
      <w:r w:rsidR="00977401">
        <w:rPr>
          <w:rFonts w:ascii="Roboto Condensed Light" w:hAnsi="Roboto Condensed Light"/>
          <w:color w:val="002060"/>
          <w:sz w:val="26"/>
          <w:szCs w:val="26"/>
          <w:lang w:val="uk-UA"/>
        </w:rPr>
        <w:t xml:space="preserve">               </w:t>
      </w:r>
      <w:r w:rsidRPr="00741273">
        <w:rPr>
          <w:rFonts w:ascii="Roboto Condensed Light" w:hAnsi="Roboto Condensed Light"/>
          <w:color w:val="002060"/>
          <w:sz w:val="26"/>
          <w:szCs w:val="26"/>
          <w:lang w:val="uk-UA"/>
        </w:rPr>
        <w:t xml:space="preserve"> мета – ефективний захист порушених, невизнаних або оспорюваних прав і законних інтересів фізичних та юридичних осіб, держави.</w:t>
      </w:r>
    </w:p>
    <w:p w:rsidR="00F04AC8" w:rsidRPr="00741273" w:rsidRDefault="00F04AC8" w:rsidP="00F04AC8">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ЦК</w:t>
      </w:r>
      <w:r w:rsidRPr="00741273">
        <w:rPr>
          <w:rFonts w:ascii="Roboto Condensed Light" w:hAnsi="Roboto Condensed Light"/>
          <w:color w:val="002060"/>
          <w:sz w:val="26"/>
          <w:szCs w:val="26"/>
          <w:lang w:val="uk-UA"/>
        </w:rPr>
        <w:t xml:space="preserve"> України як основний акт цивільного законодавства не містить вичерпного переліку вимог, на які позовна давність не поширюється. Водночас</w:t>
      </w:r>
      <w:r>
        <w:rPr>
          <w:rFonts w:ascii="Roboto Condensed Light" w:hAnsi="Roboto Condensed Light"/>
          <w:color w:val="002060"/>
          <w:sz w:val="26"/>
          <w:szCs w:val="26"/>
          <w:lang w:val="uk-UA"/>
        </w:rPr>
        <w:t>,</w:t>
      </w:r>
      <w:r w:rsidRPr="00741273">
        <w:rPr>
          <w:rFonts w:ascii="Roboto Condensed Light" w:hAnsi="Roboto Condensed Light"/>
          <w:color w:val="002060"/>
          <w:sz w:val="26"/>
          <w:szCs w:val="26"/>
          <w:lang w:val="uk-UA"/>
        </w:rPr>
        <w:t xml:space="preserve"> оскільки позовна давність є інститутом цивільного права, вона може застосовуватися виключно до вимог зі спорів, що виникають у цивільних відносинах, визначених у частині першій статті 1 </w:t>
      </w:r>
      <w:r>
        <w:rPr>
          <w:rFonts w:ascii="Roboto Condensed Light" w:hAnsi="Roboto Condensed Light"/>
          <w:color w:val="002060"/>
          <w:sz w:val="26"/>
          <w:szCs w:val="26"/>
          <w:lang w:val="uk-UA"/>
        </w:rPr>
        <w:t>ЦК</w:t>
      </w:r>
      <w:r w:rsidRPr="00741273">
        <w:rPr>
          <w:rFonts w:ascii="Roboto Condensed Light" w:hAnsi="Roboto Condensed Light"/>
          <w:color w:val="002060"/>
          <w:sz w:val="26"/>
          <w:szCs w:val="26"/>
          <w:lang w:val="uk-UA"/>
        </w:rPr>
        <w:t xml:space="preserve"> України, та у господарських відносинах (стаття 3 </w:t>
      </w:r>
      <w:r>
        <w:rPr>
          <w:rFonts w:ascii="Roboto Condensed Light" w:hAnsi="Roboto Condensed Light"/>
          <w:color w:val="002060"/>
          <w:sz w:val="26"/>
          <w:szCs w:val="26"/>
          <w:lang w:val="uk-UA"/>
        </w:rPr>
        <w:t>ГК</w:t>
      </w:r>
      <w:r w:rsidRPr="00741273">
        <w:rPr>
          <w:rFonts w:ascii="Roboto Condensed Light" w:hAnsi="Roboto Condensed Light"/>
          <w:color w:val="002060"/>
          <w:sz w:val="26"/>
          <w:szCs w:val="26"/>
          <w:lang w:val="uk-UA"/>
        </w:rPr>
        <w:t xml:space="preserve"> України).</w:t>
      </w:r>
    </w:p>
    <w:p w:rsidR="00F04AC8" w:rsidRPr="00741273" w:rsidRDefault="00F04AC8" w:rsidP="00F04AC8">
      <w:pPr>
        <w:spacing w:after="0" w:line="240" w:lineRule="auto"/>
        <w:ind w:firstLine="680"/>
        <w:jc w:val="both"/>
        <w:rPr>
          <w:rFonts w:ascii="Roboto Condensed Light" w:hAnsi="Roboto Condensed Light"/>
          <w:color w:val="002060"/>
          <w:sz w:val="26"/>
          <w:szCs w:val="26"/>
          <w:lang w:val="uk-UA"/>
        </w:rPr>
      </w:pPr>
      <w:r w:rsidRPr="00741273">
        <w:rPr>
          <w:rFonts w:ascii="Roboto Condensed Light" w:hAnsi="Roboto Condensed Light"/>
          <w:color w:val="002060"/>
          <w:sz w:val="26"/>
          <w:szCs w:val="26"/>
          <w:lang w:val="uk-UA"/>
        </w:rPr>
        <w:t xml:space="preserve">За змістом частини </w:t>
      </w:r>
      <w:r>
        <w:rPr>
          <w:rFonts w:ascii="Roboto Condensed Light" w:hAnsi="Roboto Condensed Light"/>
          <w:color w:val="002060"/>
          <w:sz w:val="26"/>
          <w:szCs w:val="26"/>
          <w:lang w:val="uk-UA"/>
        </w:rPr>
        <w:t>другої</w:t>
      </w:r>
      <w:r w:rsidRPr="00741273">
        <w:rPr>
          <w:rFonts w:ascii="Roboto Condensed Light" w:hAnsi="Roboto Condensed Light"/>
          <w:color w:val="002060"/>
          <w:sz w:val="26"/>
          <w:szCs w:val="26"/>
          <w:lang w:val="uk-UA"/>
        </w:rPr>
        <w:t xml:space="preserve"> статті 9 </w:t>
      </w:r>
      <w:r>
        <w:rPr>
          <w:rFonts w:ascii="Roboto Condensed Light" w:hAnsi="Roboto Condensed Light"/>
          <w:color w:val="002060"/>
          <w:sz w:val="26"/>
          <w:szCs w:val="26"/>
          <w:lang w:val="uk-UA"/>
        </w:rPr>
        <w:t>ЦК</w:t>
      </w:r>
      <w:r w:rsidRPr="00741273">
        <w:rPr>
          <w:rFonts w:ascii="Roboto Condensed Light" w:hAnsi="Roboto Condensed Light"/>
          <w:color w:val="002060"/>
          <w:sz w:val="26"/>
          <w:szCs w:val="26"/>
          <w:lang w:val="uk-UA"/>
        </w:rPr>
        <w:t xml:space="preserve"> України та частини </w:t>
      </w:r>
      <w:r>
        <w:rPr>
          <w:rFonts w:ascii="Roboto Condensed Light" w:hAnsi="Roboto Condensed Light"/>
          <w:color w:val="002060"/>
          <w:sz w:val="26"/>
          <w:szCs w:val="26"/>
          <w:lang w:val="uk-UA"/>
        </w:rPr>
        <w:t>першої</w:t>
      </w:r>
      <w:r w:rsidRPr="00741273">
        <w:rPr>
          <w:rFonts w:ascii="Roboto Condensed Light" w:hAnsi="Roboto Condensed Light"/>
          <w:color w:val="002060"/>
          <w:sz w:val="26"/>
          <w:szCs w:val="26"/>
          <w:lang w:val="uk-UA"/>
        </w:rPr>
        <w:t xml:space="preserve"> статті 223 </w:t>
      </w:r>
      <w:r>
        <w:rPr>
          <w:rFonts w:ascii="Roboto Condensed Light" w:hAnsi="Roboto Condensed Light"/>
          <w:color w:val="002060"/>
          <w:sz w:val="26"/>
          <w:szCs w:val="26"/>
          <w:lang w:val="uk-UA"/>
        </w:rPr>
        <w:t>ГК</w:t>
      </w:r>
      <w:r w:rsidRPr="00741273">
        <w:rPr>
          <w:rFonts w:ascii="Roboto Condensed Light" w:hAnsi="Roboto Condensed Light"/>
          <w:color w:val="002060"/>
          <w:sz w:val="26"/>
          <w:szCs w:val="26"/>
          <w:lang w:val="uk-UA"/>
        </w:rPr>
        <w:t xml:space="preserve"> України позовна давність має застосовуватися до вимог, що випливають з майново-господарських зобов</w:t>
      </w:r>
      <w:r>
        <w:rPr>
          <w:rFonts w:ascii="Roboto Condensed Light" w:hAnsi="Roboto Condensed Light"/>
          <w:color w:val="002060"/>
          <w:sz w:val="26"/>
          <w:szCs w:val="26"/>
          <w:lang w:val="uk-UA"/>
        </w:rPr>
        <w:t>’</w:t>
      </w:r>
      <w:r w:rsidRPr="00741273">
        <w:rPr>
          <w:rFonts w:ascii="Roboto Condensed Light" w:hAnsi="Roboto Condensed Light"/>
          <w:color w:val="002060"/>
          <w:sz w:val="26"/>
          <w:szCs w:val="26"/>
          <w:lang w:val="uk-UA"/>
        </w:rPr>
        <w:t xml:space="preserve">язань, визначених статтею 175 </w:t>
      </w:r>
      <w:r>
        <w:rPr>
          <w:rFonts w:ascii="Roboto Condensed Light" w:hAnsi="Roboto Condensed Light"/>
          <w:color w:val="002060"/>
          <w:sz w:val="26"/>
          <w:szCs w:val="26"/>
          <w:lang w:val="uk-UA"/>
        </w:rPr>
        <w:t>ГК</w:t>
      </w:r>
      <w:r w:rsidRPr="00741273">
        <w:rPr>
          <w:rFonts w:ascii="Roboto Condensed Light" w:hAnsi="Roboto Condensed Light"/>
          <w:color w:val="002060"/>
          <w:sz w:val="26"/>
          <w:szCs w:val="26"/>
          <w:lang w:val="uk-UA"/>
        </w:rPr>
        <w:t xml:space="preserve"> України</w:t>
      </w:r>
      <w:r>
        <w:rPr>
          <w:rFonts w:ascii="Roboto Condensed Light" w:hAnsi="Roboto Condensed Light"/>
          <w:color w:val="002060"/>
          <w:sz w:val="26"/>
          <w:szCs w:val="26"/>
          <w:lang w:val="uk-UA"/>
        </w:rPr>
        <w:t>.</w:t>
      </w:r>
      <w:r w:rsidRPr="00741273">
        <w:rPr>
          <w:rFonts w:ascii="Roboto Condensed Light" w:hAnsi="Roboto Condensed Light"/>
          <w:color w:val="002060"/>
          <w:sz w:val="26"/>
          <w:szCs w:val="26"/>
          <w:lang w:val="uk-UA"/>
        </w:rPr>
        <w:t xml:space="preserve"> </w:t>
      </w:r>
    </w:p>
    <w:p w:rsidR="00F04AC8" w:rsidRPr="00741273" w:rsidRDefault="00F04AC8" w:rsidP="00F04AC8">
      <w:pPr>
        <w:spacing w:after="0" w:line="240" w:lineRule="auto"/>
        <w:ind w:firstLine="680"/>
        <w:jc w:val="both"/>
        <w:rPr>
          <w:rFonts w:ascii="Roboto Condensed Light" w:hAnsi="Roboto Condensed Light"/>
          <w:color w:val="002060"/>
          <w:sz w:val="26"/>
          <w:szCs w:val="26"/>
          <w:lang w:val="uk-UA"/>
        </w:rPr>
      </w:pPr>
      <w:r w:rsidRPr="00741273">
        <w:rPr>
          <w:rFonts w:ascii="Roboto Condensed Light" w:hAnsi="Roboto Condensed Light"/>
          <w:color w:val="002060"/>
          <w:sz w:val="26"/>
          <w:szCs w:val="26"/>
          <w:lang w:val="uk-UA"/>
        </w:rPr>
        <w:t>Отже, положення про позовну давність поширюються на майнові вимоги кредиторів, заявлені до боржника у справі про його банкрутство</w:t>
      </w:r>
      <w:r>
        <w:rPr>
          <w:rFonts w:ascii="Roboto Condensed Light" w:hAnsi="Roboto Condensed Light"/>
          <w:color w:val="002060"/>
          <w:sz w:val="26"/>
          <w:szCs w:val="26"/>
          <w:lang w:val="uk-UA"/>
        </w:rPr>
        <w:t>.</w:t>
      </w:r>
      <w:r w:rsidRPr="00741273">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Т</w:t>
      </w:r>
      <w:r w:rsidRPr="00741273">
        <w:rPr>
          <w:rFonts w:ascii="Roboto Condensed Light" w:hAnsi="Roboto Condensed Light"/>
          <w:color w:val="002060"/>
          <w:sz w:val="26"/>
          <w:szCs w:val="26"/>
          <w:lang w:val="uk-UA"/>
        </w:rPr>
        <w:t xml:space="preserve">ому </w:t>
      </w:r>
      <w:r>
        <w:rPr>
          <w:rFonts w:ascii="Roboto Condensed Light" w:hAnsi="Roboto Condensed Light"/>
          <w:color w:val="002060"/>
          <w:sz w:val="26"/>
          <w:szCs w:val="26"/>
          <w:lang w:val="uk-UA"/>
        </w:rPr>
        <w:t>під час розгляду</w:t>
      </w:r>
      <w:r w:rsidRPr="00741273">
        <w:rPr>
          <w:rFonts w:ascii="Roboto Condensed Light" w:hAnsi="Roboto Condensed Light"/>
          <w:color w:val="002060"/>
          <w:sz w:val="26"/>
          <w:szCs w:val="26"/>
          <w:lang w:val="uk-UA"/>
        </w:rPr>
        <w:t xml:space="preserve"> грошових вимог кредитора до боржника у справі про банкрутство застосовуються загальні норми цивільного законодавства про позовну давність, визначені у главі 19 </w:t>
      </w:r>
      <w:r>
        <w:rPr>
          <w:rFonts w:ascii="Roboto Condensed Light" w:hAnsi="Roboto Condensed Light"/>
          <w:color w:val="002060"/>
          <w:sz w:val="26"/>
          <w:szCs w:val="26"/>
          <w:lang w:val="uk-UA"/>
        </w:rPr>
        <w:t>ЦК</w:t>
      </w:r>
      <w:r w:rsidRPr="00741273">
        <w:rPr>
          <w:rFonts w:ascii="Roboto Condensed Light" w:hAnsi="Roboto Condensed Light"/>
          <w:color w:val="002060"/>
          <w:sz w:val="26"/>
          <w:szCs w:val="26"/>
          <w:lang w:val="uk-UA"/>
        </w:rPr>
        <w:t xml:space="preserve"> України. </w:t>
      </w:r>
    </w:p>
    <w:p w:rsidR="00F04AC8" w:rsidRPr="00837F90" w:rsidRDefault="00F04AC8" w:rsidP="00F04AC8">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При цьому </w:t>
      </w:r>
      <w:r w:rsidRPr="00837F90">
        <w:rPr>
          <w:rFonts w:ascii="Roboto Condensed Light" w:hAnsi="Roboto Condensed Light"/>
          <w:color w:val="002060"/>
          <w:sz w:val="26"/>
          <w:szCs w:val="26"/>
          <w:lang w:val="uk-UA"/>
        </w:rPr>
        <w:t>особа, яка набуває статусу кредитора у справі про банкрутство</w:t>
      </w:r>
      <w:r>
        <w:rPr>
          <w:rFonts w:ascii="Roboto Condensed Light" w:hAnsi="Roboto Condensed Light"/>
          <w:color w:val="002060"/>
          <w:sz w:val="26"/>
          <w:szCs w:val="26"/>
          <w:lang w:val="uk-UA"/>
        </w:rPr>
        <w:t>,</w:t>
      </w:r>
      <w:r w:rsidRPr="00837F90">
        <w:rPr>
          <w:rFonts w:ascii="Roboto Condensed Light" w:hAnsi="Roboto Condensed Light"/>
          <w:color w:val="002060"/>
          <w:sz w:val="26"/>
          <w:szCs w:val="26"/>
          <w:lang w:val="uk-UA"/>
        </w:rPr>
        <w:t xml:space="preserve"> є стороною у справі і має всі процесуальні права сторони під час провадження у такій справі, у тому числі </w:t>
      </w:r>
      <w:r w:rsidRPr="00837F90">
        <w:rPr>
          <w:rFonts w:ascii="Roboto Condensed Light" w:hAnsi="Roboto Condensed Light"/>
          <w:color w:val="002060"/>
          <w:sz w:val="26"/>
          <w:szCs w:val="26"/>
          <w:lang w:val="uk-UA"/>
        </w:rPr>
        <w:lastRenderedPageBreak/>
        <w:t>реалізу</w:t>
      </w:r>
      <w:r>
        <w:rPr>
          <w:rFonts w:ascii="Roboto Condensed Light" w:hAnsi="Roboto Condensed Light"/>
          <w:color w:val="002060"/>
          <w:sz w:val="26"/>
          <w:szCs w:val="26"/>
          <w:lang w:val="uk-UA"/>
        </w:rPr>
        <w:t>вати</w:t>
      </w:r>
      <w:r w:rsidRPr="00837F90">
        <w:rPr>
          <w:rFonts w:ascii="Roboto Condensed Light" w:hAnsi="Roboto Condensed Light"/>
          <w:color w:val="002060"/>
          <w:sz w:val="26"/>
          <w:szCs w:val="26"/>
          <w:lang w:val="uk-UA"/>
        </w:rPr>
        <w:t xml:space="preserve"> своє</w:t>
      </w:r>
      <w:r>
        <w:rPr>
          <w:rFonts w:ascii="Roboto Condensed Light" w:hAnsi="Roboto Condensed Light"/>
          <w:color w:val="002060"/>
          <w:sz w:val="26"/>
          <w:szCs w:val="26"/>
          <w:lang w:val="uk-UA"/>
        </w:rPr>
        <w:t xml:space="preserve"> право, передбачене частиною шостою</w:t>
      </w:r>
      <w:r w:rsidRPr="00837F90">
        <w:rPr>
          <w:rFonts w:ascii="Roboto Condensed Light" w:hAnsi="Roboto Condensed Light"/>
          <w:color w:val="002060"/>
          <w:sz w:val="26"/>
          <w:szCs w:val="26"/>
          <w:lang w:val="uk-UA"/>
        </w:rPr>
        <w:t xml:space="preserve"> статті 45 КУзПБ, заявляти про</w:t>
      </w:r>
      <w:r>
        <w:rPr>
          <w:rFonts w:ascii="Roboto Condensed Light" w:hAnsi="Roboto Condensed Light"/>
          <w:color w:val="002060"/>
          <w:sz w:val="26"/>
          <w:szCs w:val="26"/>
          <w:lang w:val="uk-UA"/>
        </w:rPr>
        <w:t xml:space="preserve"> застосування позовної давності.</w:t>
      </w:r>
    </w:p>
    <w:p w:rsidR="00F04AC8" w:rsidRDefault="00F04AC8" w:rsidP="00F04AC8">
      <w:pPr>
        <w:spacing w:after="0" w:line="240" w:lineRule="auto"/>
        <w:ind w:firstLine="680"/>
        <w:jc w:val="both"/>
        <w:rPr>
          <w:rFonts w:ascii="Roboto Condensed Light" w:hAnsi="Roboto Condensed Light"/>
          <w:i/>
          <w:iCs/>
          <w:color w:val="002060"/>
          <w:sz w:val="20"/>
          <w:szCs w:val="20"/>
          <w:lang w:val="uk-UA"/>
        </w:rPr>
      </w:pPr>
      <w:r>
        <w:rPr>
          <w:rFonts w:ascii="Roboto Condensed Light" w:hAnsi="Roboto Condensed Light"/>
          <w:i/>
          <w:iCs/>
          <w:color w:val="002060"/>
          <w:sz w:val="20"/>
          <w:szCs w:val="20"/>
          <w:lang w:val="uk-UA"/>
        </w:rPr>
        <w:t>Д</w:t>
      </w:r>
      <w:r w:rsidRPr="00CC128A">
        <w:rPr>
          <w:rFonts w:ascii="Roboto Condensed Light" w:hAnsi="Roboto Condensed Light"/>
          <w:i/>
          <w:iCs/>
          <w:color w:val="002060"/>
          <w:sz w:val="20"/>
          <w:szCs w:val="20"/>
          <w:lang w:val="uk-UA"/>
        </w:rPr>
        <w:t xml:space="preserve">етальніше з текстом постанови від </w:t>
      </w:r>
      <w:r>
        <w:rPr>
          <w:rFonts w:ascii="Roboto Condensed Light" w:hAnsi="Roboto Condensed Light"/>
          <w:i/>
          <w:iCs/>
          <w:color w:val="002060"/>
          <w:sz w:val="20"/>
          <w:szCs w:val="20"/>
          <w:lang w:val="uk-UA"/>
        </w:rPr>
        <w:t>07</w:t>
      </w:r>
      <w:r w:rsidRPr="00CC128A">
        <w:rPr>
          <w:rFonts w:ascii="Roboto Condensed Light" w:hAnsi="Roboto Condensed Light"/>
          <w:i/>
          <w:iCs/>
          <w:color w:val="002060"/>
          <w:sz w:val="20"/>
          <w:szCs w:val="20"/>
          <w:lang w:val="uk-UA"/>
        </w:rPr>
        <w:t>.</w:t>
      </w:r>
      <w:r>
        <w:rPr>
          <w:rFonts w:ascii="Roboto Condensed Light" w:hAnsi="Roboto Condensed Light"/>
          <w:i/>
          <w:iCs/>
          <w:color w:val="002060"/>
          <w:sz w:val="20"/>
          <w:szCs w:val="20"/>
          <w:lang w:val="uk-UA"/>
        </w:rPr>
        <w:t xml:space="preserve">12.2023 </w:t>
      </w:r>
      <w:r w:rsidRPr="00CC128A">
        <w:rPr>
          <w:rFonts w:ascii="Roboto Condensed Light" w:hAnsi="Roboto Condensed Light"/>
          <w:i/>
          <w:iCs/>
          <w:color w:val="002060"/>
          <w:sz w:val="20"/>
          <w:szCs w:val="20"/>
          <w:lang w:val="uk-UA"/>
        </w:rPr>
        <w:t xml:space="preserve">у справі № </w:t>
      </w:r>
      <w:r w:rsidRPr="00837F90">
        <w:rPr>
          <w:rFonts w:ascii="Roboto Condensed Light" w:hAnsi="Roboto Condensed Light"/>
          <w:i/>
          <w:iCs/>
          <w:color w:val="002060"/>
          <w:sz w:val="20"/>
          <w:szCs w:val="20"/>
          <w:lang w:val="uk-UA"/>
        </w:rPr>
        <w:t xml:space="preserve">910/1246/21 </w:t>
      </w:r>
      <w:r>
        <w:rPr>
          <w:rFonts w:ascii="Roboto Condensed Light" w:hAnsi="Roboto Condensed Light"/>
          <w:i/>
          <w:iCs/>
          <w:color w:val="002060"/>
          <w:sz w:val="20"/>
          <w:szCs w:val="20"/>
          <w:lang w:val="uk-UA"/>
        </w:rPr>
        <w:t xml:space="preserve">можна ознайомитися за посиланням </w:t>
      </w:r>
      <w:hyperlink r:id="rId24" w:history="1">
        <w:r w:rsidRPr="00DB22BC">
          <w:rPr>
            <w:rStyle w:val="a3"/>
            <w:rFonts w:ascii="Roboto Condensed Light" w:hAnsi="Roboto Condensed Light"/>
            <w:iCs/>
            <w:sz w:val="20"/>
            <w:szCs w:val="20"/>
            <w:lang w:val="uk-UA"/>
          </w:rPr>
          <w:t>https://reyestr.court.gov.ua/Review/115542627</w:t>
        </w:r>
      </w:hyperlink>
      <w:r>
        <w:rPr>
          <w:rFonts w:ascii="Roboto Condensed Light" w:hAnsi="Roboto Condensed Light"/>
          <w:i/>
          <w:iCs/>
          <w:color w:val="002060"/>
          <w:sz w:val="20"/>
          <w:szCs w:val="20"/>
          <w:lang w:val="uk-UA"/>
        </w:rPr>
        <w:t>.</w:t>
      </w:r>
    </w:p>
    <w:p w:rsidR="00F746F0" w:rsidRDefault="00F746F0" w:rsidP="00E81DCF">
      <w:pPr>
        <w:pStyle w:val="ae"/>
        <w:spacing w:line="240" w:lineRule="auto"/>
      </w:pPr>
    </w:p>
    <w:p w:rsidR="00E81DCF" w:rsidRDefault="00343C65" w:rsidP="00E81DCF">
      <w:pPr>
        <w:pStyle w:val="ae"/>
        <w:spacing w:line="240" w:lineRule="auto"/>
      </w:pPr>
      <w:r>
        <w:t xml:space="preserve">Щодо безоплатної передачі до комунальної власності територіальної громади належного боржнику приміщення гуртожитку на стадії розпорядження </w:t>
      </w:r>
      <w:r w:rsidR="004172E2">
        <w:t xml:space="preserve">його </w:t>
      </w:r>
      <w:r>
        <w:t>майном</w:t>
      </w:r>
      <w:r w:rsidR="004172E2">
        <w:t xml:space="preserve"> </w:t>
      </w:r>
    </w:p>
    <w:p w:rsidR="00343C65" w:rsidRPr="00343C65" w:rsidRDefault="00343C65" w:rsidP="00343C65">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w:t>
      </w:r>
      <w:r w:rsidRPr="00343C65">
        <w:rPr>
          <w:rFonts w:ascii="Roboto Condensed Light" w:hAnsi="Roboto Condensed Light"/>
          <w:color w:val="002060"/>
          <w:sz w:val="26"/>
          <w:szCs w:val="26"/>
          <w:lang w:val="uk-UA"/>
        </w:rPr>
        <w:t>ідповідно до частини п'ятої статті 44 КУзПБ протягом процедури розпорядження майном органи управління боржника не мають права приймати рішення, зокрема, про відчуження або обтяження нерухомого майна боржника, в тому числі його передачу в заставу, внесення зазначеного майна до статутного капіталу іншого підприємства або господарського товариства.</w:t>
      </w:r>
    </w:p>
    <w:p w:rsidR="00343C65" w:rsidRPr="00343C65" w:rsidRDefault="00343C65" w:rsidP="00343C65">
      <w:pPr>
        <w:spacing w:after="0" w:line="240" w:lineRule="auto"/>
        <w:ind w:firstLine="680"/>
        <w:jc w:val="both"/>
        <w:rPr>
          <w:rFonts w:ascii="Roboto Condensed Light" w:hAnsi="Roboto Condensed Light"/>
          <w:color w:val="002060"/>
          <w:sz w:val="26"/>
          <w:szCs w:val="26"/>
          <w:lang w:val="uk-UA"/>
        </w:rPr>
      </w:pPr>
      <w:r w:rsidRPr="00343C65">
        <w:rPr>
          <w:rFonts w:ascii="Roboto Condensed Light" w:hAnsi="Roboto Condensed Light"/>
          <w:color w:val="002060"/>
          <w:sz w:val="26"/>
          <w:szCs w:val="26"/>
          <w:lang w:val="uk-UA"/>
        </w:rPr>
        <w:t>Ураховуючи також положення статті  41 КУзПБ, загальне правило встановлює заборону на відчуження будь-якого нерухомого майна боржника протягом процедури розпорядження майном.</w:t>
      </w:r>
    </w:p>
    <w:p w:rsidR="00343C65" w:rsidRPr="00343C65" w:rsidRDefault="00343C65" w:rsidP="00343C65">
      <w:pPr>
        <w:spacing w:after="0" w:line="240" w:lineRule="auto"/>
        <w:ind w:firstLine="680"/>
        <w:jc w:val="both"/>
        <w:rPr>
          <w:rFonts w:ascii="Roboto Condensed Light" w:hAnsi="Roboto Condensed Light"/>
          <w:color w:val="002060"/>
          <w:sz w:val="26"/>
          <w:szCs w:val="26"/>
          <w:lang w:val="uk-UA"/>
        </w:rPr>
      </w:pPr>
      <w:r w:rsidRPr="00343C65">
        <w:rPr>
          <w:rFonts w:ascii="Roboto Condensed Light" w:hAnsi="Roboto Condensed Light"/>
          <w:color w:val="002060"/>
          <w:sz w:val="26"/>
          <w:szCs w:val="26"/>
          <w:lang w:val="uk-UA"/>
        </w:rPr>
        <w:t>Із цього правила встановлен</w:t>
      </w:r>
      <w:r w:rsidR="00977401">
        <w:rPr>
          <w:rFonts w:ascii="Roboto Condensed Light" w:hAnsi="Roboto Condensed Light"/>
          <w:color w:val="002060"/>
          <w:sz w:val="26"/>
          <w:szCs w:val="26"/>
          <w:lang w:val="uk-UA"/>
        </w:rPr>
        <w:t>о</w:t>
      </w:r>
      <w:r w:rsidRPr="00343C65">
        <w:rPr>
          <w:rFonts w:ascii="Roboto Condensed Light" w:hAnsi="Roboto Condensed Light"/>
          <w:color w:val="002060"/>
          <w:sz w:val="26"/>
          <w:szCs w:val="26"/>
          <w:lang w:val="uk-UA"/>
        </w:rPr>
        <w:t xml:space="preserve"> виняток, передбачений, зокрема, положеннями абзацу </w:t>
      </w:r>
      <w:r>
        <w:rPr>
          <w:rFonts w:ascii="Roboto Condensed Light" w:hAnsi="Roboto Condensed Light"/>
          <w:color w:val="002060"/>
          <w:sz w:val="26"/>
          <w:szCs w:val="26"/>
          <w:lang w:val="uk-UA"/>
        </w:rPr>
        <w:t>п’ятого</w:t>
      </w:r>
      <w:r w:rsidRPr="00343C65">
        <w:rPr>
          <w:rFonts w:ascii="Roboto Condensed Light" w:hAnsi="Roboto Condensed Light"/>
          <w:color w:val="002060"/>
          <w:sz w:val="26"/>
          <w:szCs w:val="26"/>
          <w:lang w:val="uk-UA"/>
        </w:rPr>
        <w:t xml:space="preserve"> частини п'ятої статті 41 цього Кодексу, які не підлягають застосуванню у спірних правовідносинах з огляду на підстави вимог позивача.</w:t>
      </w:r>
    </w:p>
    <w:p w:rsidR="00343C65" w:rsidRPr="00343C65" w:rsidRDefault="00343C65" w:rsidP="00343C65">
      <w:pPr>
        <w:spacing w:after="0" w:line="240" w:lineRule="auto"/>
        <w:ind w:firstLine="680"/>
        <w:jc w:val="both"/>
        <w:rPr>
          <w:rFonts w:ascii="Roboto Condensed Light" w:hAnsi="Roboto Condensed Light"/>
          <w:color w:val="002060"/>
          <w:sz w:val="26"/>
          <w:szCs w:val="26"/>
          <w:lang w:val="uk-UA"/>
        </w:rPr>
      </w:pPr>
      <w:r w:rsidRPr="00343C65">
        <w:rPr>
          <w:rFonts w:ascii="Roboto Condensed Light" w:hAnsi="Roboto Condensed Light"/>
          <w:color w:val="002060"/>
          <w:sz w:val="26"/>
          <w:szCs w:val="26"/>
          <w:lang w:val="uk-UA"/>
        </w:rPr>
        <w:t>За частиною першою статті 59 КУзПБ з дня відкриття судом ліквідаційної процедури,  продаж майна банкрута допускається у порядку, передбаченому цим Кодексом.</w:t>
      </w:r>
    </w:p>
    <w:p w:rsidR="00343C65" w:rsidRPr="00343C65" w:rsidRDefault="00343C65" w:rsidP="00343C65">
      <w:pPr>
        <w:spacing w:after="0" w:line="240" w:lineRule="auto"/>
        <w:ind w:firstLine="680"/>
        <w:jc w:val="both"/>
        <w:rPr>
          <w:rFonts w:ascii="Roboto Condensed Light" w:hAnsi="Roboto Condensed Light"/>
          <w:color w:val="002060"/>
          <w:sz w:val="26"/>
          <w:szCs w:val="26"/>
          <w:lang w:val="uk-UA"/>
        </w:rPr>
      </w:pPr>
      <w:r w:rsidRPr="00343C65">
        <w:rPr>
          <w:rFonts w:ascii="Roboto Condensed Light" w:hAnsi="Roboto Condensed Light"/>
          <w:color w:val="002060"/>
          <w:sz w:val="26"/>
          <w:szCs w:val="26"/>
          <w:lang w:val="uk-UA"/>
        </w:rPr>
        <w:t>Зокрема, з</w:t>
      </w:r>
      <w:r w:rsidR="00977401">
        <w:rPr>
          <w:rFonts w:ascii="Roboto Condensed Light" w:hAnsi="Roboto Condensed Light"/>
          <w:color w:val="002060"/>
          <w:sz w:val="26"/>
          <w:szCs w:val="26"/>
          <w:lang w:val="uk-UA"/>
        </w:rPr>
        <w:t>а</w:t>
      </w:r>
      <w:r w:rsidRPr="00343C65">
        <w:rPr>
          <w:rFonts w:ascii="Roboto Condensed Light" w:hAnsi="Roboto Condensed Light"/>
          <w:color w:val="002060"/>
          <w:sz w:val="26"/>
          <w:szCs w:val="26"/>
          <w:lang w:val="uk-UA"/>
        </w:rPr>
        <w:t xml:space="preserve"> частиною </w:t>
      </w:r>
      <w:r w:rsidR="00977401">
        <w:rPr>
          <w:rFonts w:ascii="Roboto Condensed Light" w:hAnsi="Roboto Condensed Light"/>
          <w:color w:val="002060"/>
          <w:sz w:val="26"/>
          <w:szCs w:val="26"/>
          <w:lang w:val="uk-UA"/>
        </w:rPr>
        <w:t>сьомою статті 61 цього Кодексу в</w:t>
      </w:r>
      <w:r w:rsidRPr="00343C65">
        <w:rPr>
          <w:rFonts w:ascii="Roboto Condensed Light" w:hAnsi="Roboto Condensed Light"/>
          <w:color w:val="002060"/>
          <w:sz w:val="26"/>
          <w:szCs w:val="26"/>
          <w:lang w:val="uk-UA"/>
        </w:rPr>
        <w:t xml:space="preserve"> разі ліквідації підприємства-банкрута, зобов'язаного згідно із законодавством передати територіальній громаді об'єкти житлового фонду, в тому числі гуртожитки, дитячі дошкільні заклади та об'єкти комунальної інфраструктури, арбітражний керуючий передає, а орган місцевого самоврядування приймає такі об'єкти без додаткових умов у порядку, встановленому законом.</w:t>
      </w:r>
    </w:p>
    <w:p w:rsidR="00343C65" w:rsidRPr="00343C65" w:rsidRDefault="00977401" w:rsidP="00343C65">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Ч</w:t>
      </w:r>
      <w:r w:rsidR="00343C65" w:rsidRPr="00343C65">
        <w:rPr>
          <w:rFonts w:ascii="Roboto Condensed Light" w:hAnsi="Roboto Condensed Light"/>
          <w:color w:val="002060"/>
          <w:sz w:val="26"/>
          <w:szCs w:val="26"/>
          <w:lang w:val="uk-UA"/>
        </w:rPr>
        <w:t xml:space="preserve">астиною третьою статті 41 Закону України </w:t>
      </w:r>
      <w:r w:rsidR="00343C65">
        <w:rPr>
          <w:rFonts w:ascii="Roboto Condensed Light" w:hAnsi="Roboto Condensed Light"/>
          <w:color w:val="002060"/>
          <w:sz w:val="26"/>
          <w:szCs w:val="26"/>
          <w:lang w:val="uk-UA"/>
        </w:rPr>
        <w:t>«</w:t>
      </w:r>
      <w:r w:rsidR="00343C65" w:rsidRPr="00343C65">
        <w:rPr>
          <w:rFonts w:ascii="Roboto Condensed Light" w:hAnsi="Roboto Condensed Light"/>
          <w:color w:val="002060"/>
          <w:sz w:val="26"/>
          <w:szCs w:val="26"/>
          <w:lang w:val="uk-UA"/>
        </w:rPr>
        <w:t>Про передачу об'єктів права державної та комунальної власності</w:t>
      </w:r>
      <w:r w:rsidR="00343C65">
        <w:rPr>
          <w:rFonts w:ascii="Roboto Condensed Light" w:hAnsi="Roboto Condensed Light"/>
          <w:color w:val="002060"/>
          <w:sz w:val="26"/>
          <w:szCs w:val="26"/>
          <w:lang w:val="uk-UA"/>
        </w:rPr>
        <w:t>»</w:t>
      </w:r>
      <w:r w:rsidR="00343C65" w:rsidRPr="00343C65">
        <w:rPr>
          <w:rFonts w:ascii="Roboto Condensed Light" w:hAnsi="Roboto Condensed Light"/>
          <w:color w:val="002060"/>
          <w:sz w:val="26"/>
          <w:szCs w:val="26"/>
          <w:lang w:val="uk-UA"/>
        </w:rPr>
        <w:t xml:space="preserve"> визначено, що рішення щодо передачі об'єктів житлового фонду, гуртожитків та інших об'єктів соціальної інфраструктури у комунальну власність приймаються органами, уповноваженими управляти державним майном, самоврядними організаціями за згодою відповідних сільських, селищних, міських, районних у містах рад, а у спільну власність територіальних громад сіл, селищ, міст – за згодою районних або обласних рад.</w:t>
      </w:r>
    </w:p>
    <w:p w:rsidR="00343C65" w:rsidRPr="00343C65" w:rsidRDefault="00343C65" w:rsidP="00343C65">
      <w:pPr>
        <w:spacing w:after="0" w:line="240" w:lineRule="auto"/>
        <w:ind w:firstLine="680"/>
        <w:jc w:val="both"/>
        <w:rPr>
          <w:rFonts w:ascii="Roboto Condensed Light" w:hAnsi="Roboto Condensed Light"/>
          <w:color w:val="002060"/>
          <w:sz w:val="26"/>
          <w:szCs w:val="26"/>
          <w:lang w:val="uk-UA"/>
        </w:rPr>
      </w:pPr>
      <w:r w:rsidRPr="00343C65">
        <w:rPr>
          <w:rFonts w:ascii="Roboto Condensed Light" w:hAnsi="Roboto Condensed Light"/>
          <w:color w:val="002060"/>
          <w:sz w:val="26"/>
          <w:szCs w:val="26"/>
          <w:lang w:val="uk-UA"/>
        </w:rPr>
        <w:t xml:space="preserve">За змістом наведених норм об'єкти житлового фонду боржника не можуть бути включені до ліквідаційної маси банкрута за умови, що банкрут зобов'язаний згідно із законодавством передати ці об'єкти територіальній громаді, а норми чинного </w:t>
      </w:r>
      <w:r>
        <w:rPr>
          <w:rFonts w:ascii="Roboto Condensed Light" w:hAnsi="Roboto Condensed Light"/>
          <w:color w:val="002060"/>
          <w:sz w:val="26"/>
          <w:szCs w:val="26"/>
          <w:lang w:val="uk-UA"/>
        </w:rPr>
        <w:t>КУзПБ</w:t>
      </w:r>
      <w:r w:rsidRPr="00343C65">
        <w:rPr>
          <w:rFonts w:ascii="Roboto Condensed Light" w:hAnsi="Roboto Condensed Light"/>
          <w:color w:val="002060"/>
          <w:sz w:val="26"/>
          <w:szCs w:val="26"/>
          <w:lang w:val="uk-UA"/>
        </w:rPr>
        <w:t xml:space="preserve"> передбачають обов'язкове та безумовне передання цих об'єктів до комунальної власності відповідної територіальної громади.</w:t>
      </w:r>
    </w:p>
    <w:p w:rsidR="00343C65" w:rsidRPr="00343C65" w:rsidRDefault="00977401" w:rsidP="00343C65">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w:t>
      </w:r>
      <w:r w:rsidR="00343C65" w:rsidRPr="00343C65">
        <w:rPr>
          <w:rFonts w:ascii="Roboto Condensed Light" w:hAnsi="Roboto Condensed Light"/>
          <w:color w:val="002060"/>
          <w:sz w:val="26"/>
          <w:szCs w:val="26"/>
          <w:lang w:val="uk-UA"/>
        </w:rPr>
        <w:t xml:space="preserve">еребування боржника в процедурі розпорядження майном у справі про банкрутство та відповідні визначені </w:t>
      </w:r>
      <w:r w:rsidR="00343C65">
        <w:rPr>
          <w:rFonts w:ascii="Roboto Condensed Light" w:hAnsi="Roboto Condensed Light"/>
          <w:color w:val="002060"/>
          <w:sz w:val="26"/>
          <w:szCs w:val="26"/>
          <w:lang w:val="uk-UA"/>
        </w:rPr>
        <w:t>з</w:t>
      </w:r>
      <w:r w:rsidR="00343C65" w:rsidRPr="00343C65">
        <w:rPr>
          <w:rFonts w:ascii="Roboto Condensed Light" w:hAnsi="Roboto Condensed Light"/>
          <w:color w:val="002060"/>
          <w:sz w:val="26"/>
          <w:szCs w:val="26"/>
          <w:lang w:val="uk-UA"/>
        </w:rPr>
        <w:t>аконом (частина п'ята статті 44 КУзПБ) обмеження на відчуження або обтяження нерухомого майна боржника, чинність мораторію на задоволення вимог кредиторів жодним чином не створю</w:t>
      </w:r>
      <w:r>
        <w:rPr>
          <w:rFonts w:ascii="Roboto Condensed Light" w:hAnsi="Roboto Condensed Light"/>
          <w:color w:val="002060"/>
          <w:sz w:val="26"/>
          <w:szCs w:val="26"/>
          <w:lang w:val="uk-UA"/>
        </w:rPr>
        <w:t>ють</w:t>
      </w:r>
      <w:r w:rsidR="00343C65" w:rsidRPr="00343C65">
        <w:rPr>
          <w:rFonts w:ascii="Roboto Condensed Light" w:hAnsi="Roboto Condensed Light"/>
          <w:color w:val="002060"/>
          <w:sz w:val="26"/>
          <w:szCs w:val="26"/>
          <w:lang w:val="uk-UA"/>
        </w:rPr>
        <w:t xml:space="preserve"> конфлікту  між нормами </w:t>
      </w:r>
      <w:r w:rsidR="00343C65">
        <w:rPr>
          <w:rFonts w:ascii="Roboto Condensed Light" w:hAnsi="Roboto Condensed Light"/>
          <w:color w:val="002060"/>
          <w:sz w:val="26"/>
          <w:szCs w:val="26"/>
          <w:lang w:val="uk-UA"/>
        </w:rPr>
        <w:t>КУзПБ</w:t>
      </w:r>
      <w:r w:rsidR="00343C65" w:rsidRPr="00343C65">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і</w:t>
      </w:r>
      <w:r w:rsidR="00343C65" w:rsidRPr="00343C65">
        <w:rPr>
          <w:rFonts w:ascii="Roboto Condensed Light" w:hAnsi="Roboto Condensed Light"/>
          <w:color w:val="002060"/>
          <w:sz w:val="26"/>
          <w:szCs w:val="26"/>
          <w:lang w:val="uk-UA"/>
        </w:rPr>
        <w:t xml:space="preserve"> положеннями Закону України </w:t>
      </w:r>
      <w:r w:rsidR="00343C65">
        <w:rPr>
          <w:rFonts w:ascii="Roboto Condensed Light" w:hAnsi="Roboto Condensed Light"/>
          <w:color w:val="002060"/>
          <w:sz w:val="26"/>
          <w:szCs w:val="26"/>
          <w:lang w:val="uk-UA"/>
        </w:rPr>
        <w:t>«</w:t>
      </w:r>
      <w:r w:rsidR="00343C65" w:rsidRPr="00343C65">
        <w:rPr>
          <w:rFonts w:ascii="Roboto Condensed Light" w:hAnsi="Roboto Condensed Light"/>
          <w:color w:val="002060"/>
          <w:sz w:val="26"/>
          <w:szCs w:val="26"/>
          <w:lang w:val="uk-UA"/>
        </w:rPr>
        <w:t>Про забезпечення реалізації житлових прав мешканців гуртожитків</w:t>
      </w:r>
      <w:r w:rsidR="00343C65">
        <w:rPr>
          <w:rFonts w:ascii="Roboto Condensed Light" w:hAnsi="Roboto Condensed Light"/>
          <w:color w:val="002060"/>
          <w:sz w:val="26"/>
          <w:szCs w:val="26"/>
          <w:lang w:val="uk-UA"/>
        </w:rPr>
        <w:t>»</w:t>
      </w:r>
      <w:r w:rsidR="00343C65" w:rsidRPr="00343C65">
        <w:rPr>
          <w:rFonts w:ascii="Roboto Condensed Light" w:hAnsi="Roboto Condensed Light"/>
          <w:color w:val="002060"/>
          <w:sz w:val="26"/>
          <w:szCs w:val="26"/>
          <w:lang w:val="uk-UA"/>
        </w:rPr>
        <w:t xml:space="preserve"> у разі їх застосування у справі про банкрутство при вирішенні питання щодо відчуження боржник</w:t>
      </w:r>
      <w:r>
        <w:rPr>
          <w:rFonts w:ascii="Roboto Condensed Light" w:hAnsi="Roboto Condensed Light"/>
          <w:color w:val="002060"/>
          <w:sz w:val="26"/>
          <w:szCs w:val="26"/>
          <w:lang w:val="uk-UA"/>
        </w:rPr>
        <w:t>ом</w:t>
      </w:r>
      <w:r w:rsidR="00343C65" w:rsidRPr="00343C65">
        <w:rPr>
          <w:rFonts w:ascii="Roboto Condensed Light" w:hAnsi="Roboto Condensed Light"/>
          <w:color w:val="002060"/>
          <w:sz w:val="26"/>
          <w:szCs w:val="26"/>
          <w:lang w:val="uk-UA"/>
        </w:rPr>
        <w:t xml:space="preserve"> об</w:t>
      </w:r>
      <w:r w:rsidR="00343C65">
        <w:rPr>
          <w:rFonts w:ascii="Roboto Condensed Light" w:hAnsi="Roboto Condensed Light"/>
          <w:color w:val="002060"/>
          <w:sz w:val="26"/>
          <w:szCs w:val="26"/>
          <w:lang w:val="uk-UA"/>
        </w:rPr>
        <w:t>’</w:t>
      </w:r>
      <w:r w:rsidR="00343C65" w:rsidRPr="00343C65">
        <w:rPr>
          <w:rFonts w:ascii="Roboto Condensed Light" w:hAnsi="Roboto Condensed Light"/>
          <w:color w:val="002060"/>
          <w:sz w:val="26"/>
          <w:szCs w:val="26"/>
          <w:lang w:val="uk-UA"/>
        </w:rPr>
        <w:t>єктів житлового фонду, в тому числі гуртожитків.</w:t>
      </w:r>
    </w:p>
    <w:p w:rsidR="00343C65" w:rsidRPr="00343C65" w:rsidRDefault="00977401" w:rsidP="00343C65">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Отже,</w:t>
      </w:r>
      <w:r w:rsidR="00343C65" w:rsidRPr="00343C65">
        <w:rPr>
          <w:rFonts w:ascii="Roboto Condensed Light" w:hAnsi="Roboto Condensed Light"/>
          <w:color w:val="002060"/>
          <w:sz w:val="26"/>
          <w:szCs w:val="26"/>
          <w:lang w:val="uk-UA"/>
        </w:rPr>
        <w:t xml:space="preserve"> обов'язок передачі  об'єктів житлового фонду, в тому числі гуртожитків (за наявності підстав)</w:t>
      </w:r>
      <w:r>
        <w:rPr>
          <w:rFonts w:ascii="Roboto Condensed Light" w:hAnsi="Roboto Condensed Light"/>
          <w:color w:val="002060"/>
          <w:sz w:val="26"/>
          <w:szCs w:val="26"/>
          <w:lang w:val="uk-UA"/>
        </w:rPr>
        <w:t>,</w:t>
      </w:r>
      <w:r w:rsidR="00343C65" w:rsidRPr="00343C65">
        <w:rPr>
          <w:rFonts w:ascii="Roboto Condensed Light" w:hAnsi="Roboto Condensed Light"/>
          <w:color w:val="002060"/>
          <w:sz w:val="26"/>
          <w:szCs w:val="26"/>
          <w:lang w:val="uk-UA"/>
        </w:rPr>
        <w:t xml:space="preserve"> до комунальної власності встановлен</w:t>
      </w:r>
      <w:r>
        <w:rPr>
          <w:rFonts w:ascii="Roboto Condensed Light" w:hAnsi="Roboto Condensed Light"/>
          <w:color w:val="002060"/>
          <w:sz w:val="26"/>
          <w:szCs w:val="26"/>
          <w:lang w:val="uk-UA"/>
        </w:rPr>
        <w:t>о</w:t>
      </w:r>
      <w:r w:rsidR="00343C65" w:rsidRPr="00343C65">
        <w:rPr>
          <w:rFonts w:ascii="Roboto Condensed Light" w:hAnsi="Roboto Condensed Light"/>
          <w:color w:val="002060"/>
          <w:sz w:val="26"/>
          <w:szCs w:val="26"/>
          <w:lang w:val="uk-UA"/>
        </w:rPr>
        <w:t xml:space="preserve"> законодавцем саме для ліквідатора боржника на стадії ліквідації підприємства </w:t>
      </w:r>
      <w:r>
        <w:rPr>
          <w:rFonts w:ascii="Roboto Condensed Light" w:hAnsi="Roboto Condensed Light"/>
          <w:color w:val="002060"/>
          <w:sz w:val="26"/>
          <w:szCs w:val="26"/>
          <w:lang w:val="uk-UA"/>
        </w:rPr>
        <w:t>–</w:t>
      </w:r>
      <w:r w:rsidR="00343C65" w:rsidRPr="00343C65">
        <w:rPr>
          <w:rFonts w:ascii="Roboto Condensed Light" w:hAnsi="Roboto Condensed Light"/>
          <w:color w:val="002060"/>
          <w:sz w:val="26"/>
          <w:szCs w:val="26"/>
          <w:lang w:val="uk-UA"/>
        </w:rPr>
        <w:t xml:space="preserve"> завершальній стадії припинення діяльності такого підприємства.</w:t>
      </w:r>
    </w:p>
    <w:p w:rsidR="00343C65" w:rsidRDefault="009F50E0" w:rsidP="00E81DCF">
      <w:pPr>
        <w:pStyle w:val="ae"/>
        <w:spacing w:line="240" w:lineRule="auto"/>
        <w:rPr>
          <w:b w:val="0"/>
          <w:i/>
          <w:iCs/>
          <w:color w:val="002060"/>
          <w:sz w:val="20"/>
          <w:szCs w:val="20"/>
        </w:rPr>
      </w:pPr>
      <w:r w:rsidRPr="009F50E0">
        <w:rPr>
          <w:b w:val="0"/>
          <w:i/>
          <w:iCs/>
          <w:color w:val="002060"/>
          <w:sz w:val="20"/>
          <w:szCs w:val="20"/>
        </w:rPr>
        <w:t>Детальніше з текстом постанови від 0</w:t>
      </w:r>
      <w:r>
        <w:rPr>
          <w:b w:val="0"/>
          <w:i/>
          <w:iCs/>
          <w:color w:val="002060"/>
          <w:sz w:val="20"/>
          <w:szCs w:val="20"/>
        </w:rPr>
        <w:t>9</w:t>
      </w:r>
      <w:r w:rsidRPr="009F50E0">
        <w:rPr>
          <w:b w:val="0"/>
          <w:i/>
          <w:iCs/>
          <w:color w:val="002060"/>
          <w:sz w:val="20"/>
          <w:szCs w:val="20"/>
        </w:rPr>
        <w:t>.1</w:t>
      </w:r>
      <w:r>
        <w:rPr>
          <w:b w:val="0"/>
          <w:i/>
          <w:iCs/>
          <w:color w:val="002060"/>
          <w:sz w:val="20"/>
          <w:szCs w:val="20"/>
        </w:rPr>
        <w:t>1</w:t>
      </w:r>
      <w:r w:rsidRPr="009F50E0">
        <w:rPr>
          <w:b w:val="0"/>
          <w:i/>
          <w:iCs/>
          <w:color w:val="002060"/>
          <w:sz w:val="20"/>
          <w:szCs w:val="20"/>
        </w:rPr>
        <w:t>.2023 у справі № 910/7918/20 можна ознайомитися за посиланням</w:t>
      </w:r>
      <w:r>
        <w:rPr>
          <w:b w:val="0"/>
          <w:i/>
          <w:iCs/>
          <w:color w:val="002060"/>
          <w:sz w:val="20"/>
          <w:szCs w:val="20"/>
        </w:rPr>
        <w:t xml:space="preserve"> </w:t>
      </w:r>
      <w:hyperlink r:id="rId25" w:history="1">
        <w:r w:rsidRPr="009F50E0">
          <w:rPr>
            <w:rStyle w:val="a3"/>
            <w:rFonts w:cs="Roboto Condensed Light"/>
            <w:b/>
            <w:iCs/>
            <w:sz w:val="20"/>
            <w:szCs w:val="20"/>
          </w:rPr>
          <w:t>https://reyestr.court.gov.ua/Review/114904229</w:t>
        </w:r>
      </w:hyperlink>
      <w:r w:rsidRPr="009F50E0">
        <w:rPr>
          <w:b w:val="0"/>
          <w:i/>
          <w:iCs/>
          <w:color w:val="002060"/>
          <w:sz w:val="20"/>
          <w:szCs w:val="20"/>
        </w:rPr>
        <w:t>.</w:t>
      </w:r>
    </w:p>
    <w:p w:rsidR="00977401" w:rsidRPr="009F50E0" w:rsidRDefault="00977401" w:rsidP="00E81DCF">
      <w:pPr>
        <w:pStyle w:val="ae"/>
        <w:spacing w:line="240" w:lineRule="auto"/>
        <w:rPr>
          <w:b w:val="0"/>
          <w:i/>
          <w:iCs/>
          <w:color w:val="002060"/>
          <w:sz w:val="20"/>
          <w:szCs w:val="20"/>
        </w:rPr>
      </w:pPr>
    </w:p>
    <w:p w:rsidR="00152FB0" w:rsidRDefault="00152FB0" w:rsidP="00947FE6">
      <w:pPr>
        <w:pStyle w:val="ae"/>
      </w:pPr>
    </w:p>
    <w:p w:rsidR="00152FB0" w:rsidRDefault="00152FB0" w:rsidP="00947FE6">
      <w:pPr>
        <w:pStyle w:val="ae"/>
      </w:pPr>
    </w:p>
    <w:p w:rsidR="00947FE6" w:rsidRPr="00947FE6" w:rsidRDefault="00947FE6" w:rsidP="00947FE6">
      <w:pPr>
        <w:pStyle w:val="ae"/>
      </w:pPr>
      <w:r>
        <w:lastRenderedPageBreak/>
        <w:t xml:space="preserve">Щодо </w:t>
      </w:r>
      <w:r w:rsidRPr="00947FE6">
        <w:t>закриття провадження у</w:t>
      </w:r>
      <w:r w:rsidR="00FA1678">
        <w:t xml:space="preserve"> справі про банкрутство з мотивів</w:t>
      </w:r>
      <w:r w:rsidRPr="00947FE6">
        <w:t xml:space="preserve"> відсутності ознак неплатоспроможності боржника за умови існування непогашеної заборгованості перед  міноритарними конкурсними кредиторами</w:t>
      </w:r>
    </w:p>
    <w:p w:rsidR="00947FE6" w:rsidRPr="00947FE6" w:rsidRDefault="00947FE6" w:rsidP="00947FE6">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М</w:t>
      </w:r>
      <w:r w:rsidRPr="00947FE6">
        <w:rPr>
          <w:rFonts w:ascii="Roboto Condensed Light" w:hAnsi="Roboto Condensed Light"/>
          <w:color w:val="002060"/>
          <w:sz w:val="26"/>
          <w:szCs w:val="26"/>
          <w:lang w:val="uk-UA"/>
        </w:rPr>
        <w:t xml:space="preserve">етою врегулювання неплатоспроможності у процедурі банкрутства за загальним правилом є задоволення вимог кредиторів у межах процедур, встановлених КУзПБ. </w:t>
      </w:r>
    </w:p>
    <w:p w:rsidR="00947FE6" w:rsidRPr="00947FE6" w:rsidRDefault="00947FE6" w:rsidP="00947FE6">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С</w:t>
      </w:r>
      <w:r w:rsidRPr="00947FE6">
        <w:rPr>
          <w:rFonts w:ascii="Roboto Condensed Light" w:hAnsi="Roboto Condensed Light"/>
          <w:color w:val="002060"/>
          <w:sz w:val="26"/>
          <w:szCs w:val="26"/>
          <w:lang w:val="uk-UA"/>
        </w:rPr>
        <w:t xml:space="preserve">уд повинен аналізувати реальний економічний характер відносин, що склався у межах процедури банкрутства, аби за загальним правилом </w:t>
      </w:r>
      <w:r w:rsidR="00977401">
        <w:rPr>
          <w:rFonts w:ascii="Roboto Condensed Light" w:hAnsi="Roboto Condensed Light"/>
          <w:color w:val="002060"/>
          <w:sz w:val="26"/>
          <w:szCs w:val="26"/>
          <w:lang w:val="uk-UA"/>
        </w:rPr>
        <w:t xml:space="preserve">не лише </w:t>
      </w:r>
      <w:r w:rsidRPr="00947FE6">
        <w:rPr>
          <w:rFonts w:ascii="Roboto Condensed Light" w:hAnsi="Roboto Condensed Light"/>
          <w:color w:val="002060"/>
          <w:sz w:val="26"/>
          <w:szCs w:val="26"/>
          <w:lang w:val="uk-UA"/>
        </w:rPr>
        <w:t>не допустити ліквідації платоспроможного боржника, що мало б ознаки фіктивного банкрутст</w:t>
      </w:r>
      <w:r w:rsidR="000931BF">
        <w:rPr>
          <w:rFonts w:ascii="Roboto Condensed Light" w:hAnsi="Roboto Condensed Light"/>
          <w:color w:val="002060"/>
          <w:sz w:val="26"/>
          <w:szCs w:val="26"/>
          <w:lang w:val="uk-UA"/>
        </w:rPr>
        <w:t xml:space="preserve">ва, а й </w:t>
      </w:r>
      <w:r w:rsidR="00977401">
        <w:rPr>
          <w:rFonts w:ascii="Roboto Condensed Light" w:hAnsi="Roboto Condensed Light"/>
          <w:color w:val="002060"/>
          <w:sz w:val="26"/>
          <w:szCs w:val="26"/>
          <w:lang w:val="uk-UA"/>
        </w:rPr>
        <w:t>запобігти</w:t>
      </w:r>
      <w:r w:rsidR="000931BF">
        <w:rPr>
          <w:rFonts w:ascii="Roboto Condensed Light" w:hAnsi="Roboto Condensed Light"/>
          <w:color w:val="002060"/>
          <w:sz w:val="26"/>
          <w:szCs w:val="26"/>
          <w:lang w:val="uk-UA"/>
        </w:rPr>
        <w:t xml:space="preserve"> ситуаці</w:t>
      </w:r>
      <w:r w:rsidR="00977401">
        <w:rPr>
          <w:rFonts w:ascii="Roboto Condensed Light" w:hAnsi="Roboto Condensed Light"/>
          <w:color w:val="002060"/>
          <w:sz w:val="26"/>
          <w:szCs w:val="26"/>
          <w:lang w:val="uk-UA"/>
        </w:rPr>
        <w:t>ям, коли</w:t>
      </w:r>
      <w:r w:rsidRPr="00947FE6">
        <w:rPr>
          <w:rFonts w:ascii="Roboto Condensed Light" w:hAnsi="Roboto Condensed Light"/>
          <w:color w:val="002060"/>
          <w:sz w:val="26"/>
          <w:szCs w:val="26"/>
          <w:lang w:val="uk-UA"/>
        </w:rPr>
        <w:t xml:space="preserve"> законні вимоги конкурсних кредиторів залиша</w:t>
      </w:r>
      <w:r w:rsidR="00977401">
        <w:rPr>
          <w:rFonts w:ascii="Roboto Condensed Light" w:hAnsi="Roboto Condensed Light"/>
          <w:color w:val="002060"/>
          <w:sz w:val="26"/>
          <w:szCs w:val="26"/>
          <w:lang w:val="uk-UA"/>
        </w:rPr>
        <w:t>ть</w:t>
      </w:r>
      <w:r w:rsidRPr="00947FE6">
        <w:rPr>
          <w:rFonts w:ascii="Roboto Condensed Light" w:hAnsi="Roboto Condensed Light"/>
          <w:color w:val="002060"/>
          <w:sz w:val="26"/>
          <w:szCs w:val="26"/>
          <w:lang w:val="uk-UA"/>
        </w:rPr>
        <w:t>ся незадоволеними, зокрема у випадку закриття провадження у справі про банкрутство з мотиву відсутності ознак неплатоспроможності. Наявність або відсутність ознак неплатоспроможності має встановлюватися не лише формально, а й з огляду на зміст реальної економічної діяльності боржника та інтереси кредиторів, які полягають передусім у бажанні погасити свої вимоги у межах існуючої процедури банкрутства.</w:t>
      </w:r>
    </w:p>
    <w:p w:rsidR="00947FE6" w:rsidRPr="00947FE6" w:rsidRDefault="00977401" w:rsidP="00947FE6">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У</w:t>
      </w:r>
      <w:r w:rsidR="00947FE6" w:rsidRPr="00947FE6">
        <w:rPr>
          <w:rFonts w:ascii="Roboto Condensed Light" w:hAnsi="Roboto Condensed Light"/>
          <w:color w:val="002060"/>
          <w:sz w:val="26"/>
          <w:szCs w:val="26"/>
          <w:lang w:val="uk-UA"/>
        </w:rPr>
        <w:t>раховуючи наявність фактичного конфлікту інтересів між боржником і мажоритарним кредитором</w:t>
      </w:r>
      <w:r>
        <w:rPr>
          <w:rFonts w:ascii="Roboto Condensed Light" w:hAnsi="Roboto Condensed Light"/>
          <w:color w:val="002060"/>
          <w:sz w:val="26"/>
          <w:szCs w:val="26"/>
          <w:lang w:val="uk-UA"/>
        </w:rPr>
        <w:t>,</w:t>
      </w:r>
      <w:r w:rsidR="00947FE6" w:rsidRPr="00947FE6">
        <w:rPr>
          <w:rFonts w:ascii="Roboto Condensed Light" w:hAnsi="Roboto Condensed Light"/>
          <w:color w:val="002060"/>
          <w:sz w:val="26"/>
          <w:szCs w:val="26"/>
          <w:lang w:val="uk-UA"/>
        </w:rPr>
        <w:t xml:space="preserve">  з однієї сторони, та міноритарними кредиторами</w:t>
      </w:r>
      <w:r>
        <w:rPr>
          <w:rFonts w:ascii="Roboto Condensed Light" w:hAnsi="Roboto Condensed Light"/>
          <w:color w:val="002060"/>
          <w:sz w:val="26"/>
          <w:szCs w:val="26"/>
          <w:lang w:val="uk-UA"/>
        </w:rPr>
        <w:t>,</w:t>
      </w:r>
      <w:r w:rsidR="00947FE6" w:rsidRPr="00947FE6">
        <w:rPr>
          <w:rFonts w:ascii="Roboto Condensed Light" w:hAnsi="Roboto Condensed Light"/>
          <w:color w:val="002060"/>
          <w:sz w:val="26"/>
          <w:szCs w:val="26"/>
          <w:lang w:val="uk-UA"/>
        </w:rPr>
        <w:t xml:space="preserve">  з іншої сторони, </w:t>
      </w:r>
      <w:r w:rsidR="00947FE6">
        <w:rPr>
          <w:rFonts w:ascii="Roboto Condensed Light" w:hAnsi="Roboto Condensed Light"/>
          <w:color w:val="002060"/>
          <w:sz w:val="26"/>
          <w:szCs w:val="26"/>
          <w:lang w:val="uk-UA"/>
        </w:rPr>
        <w:t>суд має</w:t>
      </w:r>
      <w:r w:rsidR="00947FE6" w:rsidRPr="00947FE6">
        <w:rPr>
          <w:rFonts w:ascii="Roboto Condensed Light" w:hAnsi="Roboto Condensed Light"/>
          <w:color w:val="002060"/>
          <w:sz w:val="26"/>
          <w:szCs w:val="26"/>
          <w:lang w:val="uk-UA"/>
        </w:rPr>
        <w:t xml:space="preserve"> дослідити як об’єктивну, так і суб’єктивну складові діяльності боржника.</w:t>
      </w:r>
    </w:p>
    <w:p w:rsidR="00947FE6" w:rsidRPr="00947FE6" w:rsidRDefault="00947FE6" w:rsidP="00947FE6">
      <w:pPr>
        <w:spacing w:after="0" w:line="240" w:lineRule="auto"/>
        <w:ind w:firstLine="680"/>
        <w:jc w:val="both"/>
        <w:rPr>
          <w:rFonts w:ascii="Roboto Condensed Light" w:hAnsi="Roboto Condensed Light"/>
          <w:color w:val="002060"/>
          <w:sz w:val="26"/>
          <w:szCs w:val="26"/>
          <w:lang w:val="uk-UA"/>
        </w:rPr>
      </w:pPr>
      <w:r w:rsidRPr="00947FE6">
        <w:rPr>
          <w:rFonts w:ascii="Roboto Condensed Light" w:hAnsi="Roboto Condensed Light"/>
          <w:color w:val="002060"/>
          <w:sz w:val="26"/>
          <w:szCs w:val="26"/>
          <w:lang w:val="uk-UA"/>
        </w:rPr>
        <w:t xml:space="preserve">Об’єктивна складова діяльності боржника полягає в аналізі наявних у </w:t>
      </w:r>
      <w:r w:rsidR="00C06D82">
        <w:rPr>
          <w:rFonts w:ascii="Roboto Condensed Light" w:hAnsi="Roboto Condensed Light"/>
          <w:color w:val="002060"/>
          <w:sz w:val="26"/>
          <w:szCs w:val="26"/>
          <w:lang w:val="uk-UA"/>
        </w:rPr>
        <w:t>нього</w:t>
      </w:r>
      <w:r w:rsidRPr="00947FE6">
        <w:rPr>
          <w:rFonts w:ascii="Roboto Condensed Light" w:hAnsi="Roboto Condensed Light"/>
          <w:color w:val="002060"/>
          <w:sz w:val="26"/>
          <w:szCs w:val="26"/>
          <w:lang w:val="uk-UA"/>
        </w:rPr>
        <w:t xml:space="preserve"> активів, економічної доцільності та ефективності їх використання </w:t>
      </w:r>
      <w:r w:rsidR="00977401">
        <w:rPr>
          <w:rFonts w:ascii="Roboto Condensed Light" w:hAnsi="Roboto Condensed Light"/>
          <w:color w:val="002060"/>
          <w:sz w:val="26"/>
          <w:szCs w:val="26"/>
          <w:lang w:val="uk-UA"/>
        </w:rPr>
        <w:t>щодо</w:t>
      </w:r>
      <w:r w:rsidRPr="00947FE6">
        <w:rPr>
          <w:rFonts w:ascii="Roboto Condensed Light" w:hAnsi="Roboto Condensed Light"/>
          <w:color w:val="002060"/>
          <w:sz w:val="26"/>
          <w:szCs w:val="26"/>
          <w:lang w:val="uk-UA"/>
        </w:rPr>
        <w:t xml:space="preserve"> можливості погашення наявного боргу перед конкурсним кредитором.</w:t>
      </w:r>
    </w:p>
    <w:p w:rsidR="00947FE6" w:rsidRPr="00947FE6" w:rsidRDefault="00947FE6" w:rsidP="00947FE6">
      <w:pPr>
        <w:spacing w:after="0" w:line="240" w:lineRule="auto"/>
        <w:ind w:firstLine="680"/>
        <w:jc w:val="both"/>
        <w:rPr>
          <w:rFonts w:ascii="Roboto Condensed Light" w:hAnsi="Roboto Condensed Light"/>
          <w:color w:val="002060"/>
          <w:sz w:val="26"/>
          <w:szCs w:val="26"/>
          <w:lang w:val="uk-UA"/>
        </w:rPr>
      </w:pPr>
      <w:r w:rsidRPr="00947FE6">
        <w:rPr>
          <w:rFonts w:ascii="Roboto Condensed Light" w:hAnsi="Roboto Condensed Light"/>
          <w:color w:val="002060"/>
          <w:sz w:val="26"/>
          <w:szCs w:val="26"/>
          <w:lang w:val="uk-UA"/>
        </w:rPr>
        <w:t xml:space="preserve">Суб’єктивна складова діяльності боржника зводиться до аналізу поведінки боржника, яка повинна бути максимально відкритою </w:t>
      </w:r>
      <w:r w:rsidR="00977401">
        <w:rPr>
          <w:rFonts w:ascii="Roboto Condensed Light" w:hAnsi="Roboto Condensed Light"/>
          <w:color w:val="002060"/>
          <w:sz w:val="26"/>
          <w:szCs w:val="26"/>
          <w:lang w:val="uk-UA"/>
        </w:rPr>
        <w:t>стосовно</w:t>
      </w:r>
      <w:r w:rsidRPr="00947FE6">
        <w:rPr>
          <w:rFonts w:ascii="Roboto Condensed Light" w:hAnsi="Roboto Condensed Light"/>
          <w:color w:val="002060"/>
          <w:sz w:val="26"/>
          <w:szCs w:val="26"/>
          <w:lang w:val="uk-UA"/>
        </w:rPr>
        <w:t xml:space="preserve"> конкурсного кредитора і спрямована на пошук реальних шляхів погашення боргу перед ним до моменту введення ліквідаційної процедури.</w:t>
      </w:r>
    </w:p>
    <w:p w:rsidR="00947FE6" w:rsidRPr="00947FE6" w:rsidRDefault="00947FE6" w:rsidP="00947FE6">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О</w:t>
      </w:r>
      <w:r w:rsidR="00977401">
        <w:rPr>
          <w:rFonts w:ascii="Roboto Condensed Light" w:hAnsi="Roboto Condensed Light"/>
          <w:color w:val="002060"/>
          <w:sz w:val="26"/>
          <w:szCs w:val="26"/>
          <w:lang w:val="uk-UA"/>
        </w:rPr>
        <w:t xml:space="preserve">бов’язком суду при вирішенні </w:t>
      </w:r>
      <w:r w:rsidRPr="00947FE6">
        <w:rPr>
          <w:rFonts w:ascii="Roboto Condensed Light" w:hAnsi="Roboto Condensed Light"/>
          <w:color w:val="002060"/>
          <w:sz w:val="26"/>
          <w:szCs w:val="26"/>
          <w:lang w:val="uk-UA"/>
        </w:rPr>
        <w:t>подальш</w:t>
      </w:r>
      <w:r w:rsidR="00977401">
        <w:rPr>
          <w:rFonts w:ascii="Roboto Condensed Light" w:hAnsi="Roboto Condensed Light"/>
          <w:color w:val="002060"/>
          <w:sz w:val="26"/>
          <w:szCs w:val="26"/>
          <w:lang w:val="uk-UA"/>
        </w:rPr>
        <w:t xml:space="preserve">ої долі процедури банкрутства є </w:t>
      </w:r>
      <w:r w:rsidRPr="00947FE6">
        <w:rPr>
          <w:rFonts w:ascii="Roboto Condensed Light" w:hAnsi="Roboto Condensed Light"/>
          <w:color w:val="002060"/>
          <w:sz w:val="26"/>
          <w:szCs w:val="26"/>
          <w:lang w:val="uk-UA"/>
        </w:rPr>
        <w:t xml:space="preserve">врахування інтересів </w:t>
      </w:r>
      <w:r w:rsidR="00977401">
        <w:rPr>
          <w:rFonts w:ascii="Roboto Condensed Light" w:hAnsi="Roboto Condensed Light"/>
          <w:color w:val="002060"/>
          <w:sz w:val="26"/>
          <w:szCs w:val="26"/>
          <w:lang w:val="uk-UA"/>
        </w:rPr>
        <w:t>у</w:t>
      </w:r>
      <w:r w:rsidRPr="00947FE6">
        <w:rPr>
          <w:rFonts w:ascii="Roboto Condensed Light" w:hAnsi="Roboto Condensed Light"/>
          <w:color w:val="002060"/>
          <w:sz w:val="26"/>
          <w:szCs w:val="26"/>
          <w:lang w:val="uk-UA"/>
        </w:rPr>
        <w:t xml:space="preserve">сіх кредиторів у справі, аби забезпечити їх законний інтерес у погашенні своїх вимог до боржника. </w:t>
      </w:r>
    </w:p>
    <w:p w:rsidR="00947FE6" w:rsidRPr="00947FE6" w:rsidRDefault="00947FE6" w:rsidP="00947FE6">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w:t>
      </w:r>
      <w:r w:rsidRPr="00947FE6">
        <w:rPr>
          <w:rFonts w:ascii="Roboto Condensed Light" w:hAnsi="Roboto Condensed Light"/>
          <w:color w:val="002060"/>
          <w:sz w:val="26"/>
          <w:szCs w:val="26"/>
          <w:lang w:val="uk-UA"/>
        </w:rPr>
        <w:t xml:space="preserve">акриття провадження у справі про банкрутство за умови існування непогашеної кредиторської заборгованості та незгоди міноритарних кредиторів щодо шляхів погашення такої заборгованості поза межами процедури банкрутства було б невиправданим втручанням у право таких кредиторів на майно </w:t>
      </w:r>
      <w:r w:rsidR="00977401">
        <w:rPr>
          <w:rFonts w:ascii="Roboto Condensed Light" w:hAnsi="Roboto Condensed Light"/>
          <w:color w:val="002060"/>
          <w:sz w:val="26"/>
          <w:szCs w:val="26"/>
          <w:lang w:val="uk-UA"/>
        </w:rPr>
        <w:t>відповідно до</w:t>
      </w:r>
      <w:r w:rsidRPr="00947FE6">
        <w:rPr>
          <w:rFonts w:ascii="Roboto Condensed Light" w:hAnsi="Roboto Condensed Light"/>
          <w:color w:val="002060"/>
          <w:sz w:val="26"/>
          <w:szCs w:val="26"/>
          <w:lang w:val="uk-UA"/>
        </w:rPr>
        <w:t xml:space="preserve"> статті 1 Першого протоколу до Конвенції  з огляду на відсутність видимих, чітко визначених з юридично</w:t>
      </w:r>
      <w:r w:rsidR="00526D5A">
        <w:rPr>
          <w:rFonts w:ascii="Roboto Condensed Light" w:hAnsi="Roboto Condensed Light"/>
          <w:color w:val="002060"/>
          <w:sz w:val="26"/>
          <w:szCs w:val="26"/>
          <w:lang w:val="uk-UA"/>
        </w:rPr>
        <w:t>го</w:t>
      </w:r>
      <w:r w:rsidRPr="00947FE6">
        <w:rPr>
          <w:rFonts w:ascii="Roboto Condensed Light" w:hAnsi="Roboto Condensed Light"/>
          <w:color w:val="002060"/>
          <w:sz w:val="26"/>
          <w:szCs w:val="26"/>
          <w:lang w:val="uk-UA"/>
        </w:rPr>
        <w:t xml:space="preserve"> </w:t>
      </w:r>
      <w:r w:rsidR="00526D5A">
        <w:rPr>
          <w:rFonts w:ascii="Roboto Condensed Light" w:hAnsi="Roboto Condensed Light"/>
          <w:color w:val="002060"/>
          <w:sz w:val="26"/>
          <w:szCs w:val="26"/>
          <w:lang w:val="uk-UA"/>
        </w:rPr>
        <w:t>погляду</w:t>
      </w:r>
      <w:r w:rsidRPr="00947FE6">
        <w:rPr>
          <w:rFonts w:ascii="Roboto Condensed Light" w:hAnsi="Roboto Condensed Light"/>
          <w:color w:val="002060"/>
          <w:sz w:val="26"/>
          <w:szCs w:val="26"/>
          <w:lang w:val="uk-UA"/>
        </w:rPr>
        <w:t xml:space="preserve"> перспектив погашення такої заборгованості.</w:t>
      </w:r>
    </w:p>
    <w:p w:rsidR="00947FE6" w:rsidRPr="00947FE6" w:rsidRDefault="00947FE6" w:rsidP="00947FE6">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Н</w:t>
      </w:r>
      <w:r w:rsidR="00526D5A">
        <w:rPr>
          <w:rFonts w:ascii="Roboto Condensed Light" w:hAnsi="Roboto Condensed Light"/>
          <w:color w:val="002060"/>
          <w:sz w:val="26"/>
          <w:szCs w:val="26"/>
          <w:lang w:val="uk-UA"/>
        </w:rPr>
        <w:t>орми р</w:t>
      </w:r>
      <w:r w:rsidRPr="00947FE6">
        <w:rPr>
          <w:rFonts w:ascii="Roboto Condensed Light" w:hAnsi="Roboto Condensed Light"/>
          <w:color w:val="002060"/>
          <w:sz w:val="26"/>
          <w:szCs w:val="26"/>
          <w:lang w:val="uk-UA"/>
        </w:rPr>
        <w:t xml:space="preserve">озділу І </w:t>
      </w:r>
      <w:r w:rsidR="00526D5A">
        <w:rPr>
          <w:rFonts w:ascii="Roboto Condensed Light" w:hAnsi="Roboto Condensed Light"/>
          <w:color w:val="002060"/>
          <w:sz w:val="26"/>
          <w:szCs w:val="26"/>
          <w:lang w:val="uk-UA"/>
        </w:rPr>
        <w:t>к</w:t>
      </w:r>
      <w:r w:rsidRPr="00947FE6">
        <w:rPr>
          <w:rFonts w:ascii="Roboto Condensed Light" w:hAnsi="Roboto Condensed Light"/>
          <w:color w:val="002060"/>
          <w:sz w:val="26"/>
          <w:szCs w:val="26"/>
          <w:lang w:val="uk-UA"/>
        </w:rPr>
        <w:t>ниги ІІІ КУЗпБ, які регулюють процедуру відкриття провадження у справі про банкрутство юридичних осіб, констатую</w:t>
      </w:r>
      <w:r w:rsidR="00526D5A">
        <w:rPr>
          <w:rFonts w:ascii="Roboto Condensed Light" w:hAnsi="Roboto Condensed Light"/>
          <w:color w:val="002060"/>
          <w:sz w:val="26"/>
          <w:szCs w:val="26"/>
          <w:lang w:val="uk-UA"/>
        </w:rPr>
        <w:t>ть</w:t>
      </w:r>
      <w:r w:rsidRPr="00947FE6">
        <w:rPr>
          <w:rFonts w:ascii="Roboto Condensed Light" w:hAnsi="Roboto Condensed Light"/>
          <w:color w:val="002060"/>
          <w:sz w:val="26"/>
          <w:szCs w:val="26"/>
          <w:lang w:val="uk-UA"/>
        </w:rPr>
        <w:t xml:space="preserve">, що у випадку закриття провадження у справі про банкрутство будуть створені передумови для відкриття нового провадження у справі про банкрутство того </w:t>
      </w:r>
      <w:r w:rsidR="000931BF">
        <w:rPr>
          <w:rFonts w:ascii="Roboto Condensed Light" w:hAnsi="Roboto Condensed Light"/>
          <w:color w:val="002060"/>
          <w:sz w:val="26"/>
          <w:szCs w:val="26"/>
          <w:lang w:val="uk-UA"/>
        </w:rPr>
        <w:t>самого</w:t>
      </w:r>
      <w:r w:rsidRPr="00947FE6">
        <w:rPr>
          <w:rFonts w:ascii="Roboto Condensed Light" w:hAnsi="Roboto Condensed Light"/>
          <w:color w:val="002060"/>
          <w:sz w:val="26"/>
          <w:szCs w:val="26"/>
          <w:lang w:val="uk-UA"/>
        </w:rPr>
        <w:t xml:space="preserve"> боржника з ініціативи </w:t>
      </w:r>
      <w:r>
        <w:rPr>
          <w:rFonts w:ascii="Roboto Condensed Light" w:hAnsi="Roboto Condensed Light"/>
          <w:color w:val="002060"/>
          <w:sz w:val="26"/>
          <w:szCs w:val="26"/>
          <w:lang w:val="uk-UA"/>
        </w:rPr>
        <w:t xml:space="preserve">конкурсних </w:t>
      </w:r>
      <w:r w:rsidR="009457F1">
        <w:rPr>
          <w:rFonts w:ascii="Roboto Condensed Light" w:hAnsi="Roboto Condensed Light"/>
          <w:color w:val="002060"/>
          <w:sz w:val="26"/>
          <w:szCs w:val="26"/>
          <w:lang w:val="uk-UA"/>
        </w:rPr>
        <w:t>кредиторів</w:t>
      </w:r>
      <w:r w:rsidRPr="00947FE6">
        <w:rPr>
          <w:rFonts w:ascii="Roboto Condensed Light" w:hAnsi="Roboto Condensed Light"/>
          <w:color w:val="002060"/>
          <w:sz w:val="26"/>
          <w:szCs w:val="26"/>
          <w:lang w:val="uk-UA"/>
        </w:rPr>
        <w:t>, чиї вимоги залишаться незадоволеними у межах нинішньої справи про банкрутство боржника.</w:t>
      </w:r>
    </w:p>
    <w:p w:rsidR="00947FE6" w:rsidRPr="00947FE6" w:rsidRDefault="00947FE6" w:rsidP="00947FE6">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Подібний хід подій</w:t>
      </w:r>
      <w:r w:rsidRPr="00947FE6">
        <w:rPr>
          <w:rFonts w:ascii="Roboto Condensed Light" w:hAnsi="Roboto Condensed Light"/>
          <w:color w:val="002060"/>
          <w:sz w:val="26"/>
          <w:szCs w:val="26"/>
          <w:lang w:val="uk-UA"/>
        </w:rPr>
        <w:t xml:space="preserve"> не відповідав би головному завданню провадження у справі про банкрутство – найповнішому задоволенню вимог кредиторів, зокрема конкурсних, у межах вже відкритого провадження у справі про банкрутство. </w:t>
      </w:r>
      <w:r w:rsidR="000931BF">
        <w:rPr>
          <w:rFonts w:ascii="Roboto Condensed Light" w:hAnsi="Roboto Condensed Light"/>
          <w:color w:val="002060"/>
          <w:sz w:val="26"/>
          <w:szCs w:val="26"/>
          <w:lang w:val="uk-UA"/>
        </w:rPr>
        <w:t>П</w:t>
      </w:r>
      <w:r w:rsidRPr="00947FE6">
        <w:rPr>
          <w:rFonts w:ascii="Roboto Condensed Light" w:hAnsi="Roboto Condensed Light"/>
          <w:color w:val="002060"/>
          <w:sz w:val="26"/>
          <w:szCs w:val="26"/>
          <w:lang w:val="uk-UA"/>
        </w:rPr>
        <w:t>роцедура банкрутства об’єднує в собі не лише юридичні, а й економічні аспекти, які можуть змінюватися протягом процедур банкрутства</w:t>
      </w:r>
      <w:r w:rsidR="00526D5A">
        <w:rPr>
          <w:rFonts w:ascii="Roboto Condensed Light" w:hAnsi="Roboto Condensed Light"/>
          <w:color w:val="002060"/>
          <w:sz w:val="26"/>
          <w:szCs w:val="26"/>
          <w:lang w:val="uk-UA"/>
        </w:rPr>
        <w:t>.</w:t>
      </w:r>
      <w:r w:rsidRPr="00947FE6">
        <w:rPr>
          <w:rFonts w:ascii="Roboto Condensed Light" w:hAnsi="Roboto Condensed Light"/>
          <w:color w:val="002060"/>
          <w:sz w:val="26"/>
          <w:szCs w:val="26"/>
          <w:lang w:val="uk-UA"/>
        </w:rPr>
        <w:t xml:space="preserve"> </w:t>
      </w:r>
      <w:r w:rsidR="00526D5A">
        <w:rPr>
          <w:rFonts w:ascii="Roboto Condensed Light" w:hAnsi="Roboto Condensed Light"/>
          <w:color w:val="002060"/>
          <w:sz w:val="26"/>
          <w:szCs w:val="26"/>
          <w:lang w:val="uk-UA"/>
        </w:rPr>
        <w:t>П</w:t>
      </w:r>
      <w:r w:rsidRPr="00947FE6">
        <w:rPr>
          <w:rFonts w:ascii="Roboto Condensed Light" w:hAnsi="Roboto Condensed Light"/>
          <w:color w:val="002060"/>
          <w:sz w:val="26"/>
          <w:szCs w:val="26"/>
          <w:lang w:val="uk-UA"/>
        </w:rPr>
        <w:t xml:space="preserve">ри цьому суд повинен відповідним чином реагувати на ситуацію у справі про банкрутство заради основної мети </w:t>
      </w:r>
      <w:r w:rsidR="00526D5A">
        <w:rPr>
          <w:rFonts w:ascii="Roboto Condensed Light" w:hAnsi="Roboto Condensed Light"/>
          <w:color w:val="002060"/>
          <w:sz w:val="26"/>
          <w:szCs w:val="26"/>
          <w:lang w:val="uk-UA"/>
        </w:rPr>
        <w:t xml:space="preserve">процедури </w:t>
      </w:r>
      <w:r w:rsidRPr="00947FE6">
        <w:rPr>
          <w:rFonts w:ascii="Roboto Condensed Light" w:hAnsi="Roboto Condensed Light"/>
          <w:color w:val="002060"/>
          <w:sz w:val="26"/>
          <w:szCs w:val="26"/>
          <w:lang w:val="uk-UA"/>
        </w:rPr>
        <w:t xml:space="preserve">банкрутства – погашення боргів боржника, а </w:t>
      </w:r>
      <w:r w:rsidR="00526D5A">
        <w:rPr>
          <w:rFonts w:ascii="Roboto Condensed Light" w:hAnsi="Roboto Condensed Light"/>
          <w:color w:val="002060"/>
          <w:sz w:val="26"/>
          <w:szCs w:val="26"/>
          <w:lang w:val="uk-UA"/>
        </w:rPr>
        <w:t>в</w:t>
      </w:r>
      <w:r w:rsidRPr="00947FE6">
        <w:rPr>
          <w:rFonts w:ascii="Roboto Condensed Light" w:hAnsi="Roboto Condensed Light"/>
          <w:color w:val="002060"/>
          <w:sz w:val="26"/>
          <w:szCs w:val="26"/>
          <w:lang w:val="uk-UA"/>
        </w:rPr>
        <w:t xml:space="preserve"> </w:t>
      </w:r>
      <w:r w:rsidR="00526D5A">
        <w:rPr>
          <w:rFonts w:ascii="Roboto Condensed Light" w:hAnsi="Roboto Condensed Light"/>
          <w:color w:val="002060"/>
          <w:sz w:val="26"/>
          <w:szCs w:val="26"/>
          <w:lang w:val="uk-UA"/>
        </w:rPr>
        <w:t>разі</w:t>
      </w:r>
      <w:r w:rsidRPr="00947FE6">
        <w:rPr>
          <w:rFonts w:ascii="Roboto Condensed Light" w:hAnsi="Roboto Condensed Light"/>
          <w:color w:val="002060"/>
          <w:sz w:val="26"/>
          <w:szCs w:val="26"/>
          <w:lang w:val="uk-UA"/>
        </w:rPr>
        <w:t xml:space="preserve"> можливості – й відновлення платоспроможності боржника.</w:t>
      </w:r>
    </w:p>
    <w:p w:rsidR="00343C65" w:rsidRPr="000931BF" w:rsidRDefault="001829B3" w:rsidP="00E81DCF">
      <w:pPr>
        <w:pStyle w:val="ae"/>
        <w:spacing w:line="240" w:lineRule="auto"/>
        <w:rPr>
          <w:b w:val="0"/>
          <w:i/>
          <w:iCs/>
          <w:color w:val="002060"/>
          <w:sz w:val="20"/>
          <w:szCs w:val="20"/>
        </w:rPr>
      </w:pPr>
      <w:r w:rsidRPr="009F50E0">
        <w:rPr>
          <w:b w:val="0"/>
          <w:i/>
          <w:iCs/>
          <w:color w:val="002060"/>
          <w:sz w:val="20"/>
          <w:szCs w:val="20"/>
        </w:rPr>
        <w:t xml:space="preserve">Детальніше з текстом постанови від </w:t>
      </w:r>
      <w:r>
        <w:rPr>
          <w:b w:val="0"/>
          <w:i/>
          <w:iCs/>
          <w:color w:val="002060"/>
          <w:sz w:val="20"/>
          <w:szCs w:val="20"/>
        </w:rPr>
        <w:t>14</w:t>
      </w:r>
      <w:r w:rsidRPr="009F50E0">
        <w:rPr>
          <w:b w:val="0"/>
          <w:i/>
          <w:iCs/>
          <w:color w:val="002060"/>
          <w:sz w:val="20"/>
          <w:szCs w:val="20"/>
        </w:rPr>
        <w:t>.1</w:t>
      </w:r>
      <w:r>
        <w:rPr>
          <w:b w:val="0"/>
          <w:i/>
          <w:iCs/>
          <w:color w:val="002060"/>
          <w:sz w:val="20"/>
          <w:szCs w:val="20"/>
        </w:rPr>
        <w:t>2</w:t>
      </w:r>
      <w:r w:rsidRPr="009F50E0">
        <w:rPr>
          <w:b w:val="0"/>
          <w:i/>
          <w:iCs/>
          <w:color w:val="002060"/>
          <w:sz w:val="20"/>
          <w:szCs w:val="20"/>
        </w:rPr>
        <w:t xml:space="preserve">.2023 у справі № </w:t>
      </w:r>
      <w:r w:rsidRPr="001829B3">
        <w:rPr>
          <w:b w:val="0"/>
          <w:i/>
          <w:iCs/>
          <w:color w:val="002060"/>
          <w:sz w:val="20"/>
          <w:szCs w:val="20"/>
        </w:rPr>
        <w:t xml:space="preserve">908/794/19 </w:t>
      </w:r>
      <w:r w:rsidRPr="009F50E0">
        <w:rPr>
          <w:b w:val="0"/>
          <w:i/>
          <w:iCs/>
          <w:color w:val="002060"/>
          <w:sz w:val="20"/>
          <w:szCs w:val="20"/>
        </w:rPr>
        <w:t>можна ознайомитися за посиланням</w:t>
      </w:r>
      <w:r w:rsidR="000931BF">
        <w:rPr>
          <w:b w:val="0"/>
          <w:i/>
          <w:iCs/>
          <w:color w:val="002060"/>
          <w:sz w:val="20"/>
          <w:szCs w:val="20"/>
        </w:rPr>
        <w:t xml:space="preserve"> </w:t>
      </w:r>
      <w:hyperlink r:id="rId26" w:history="1">
        <w:r w:rsidR="000931BF" w:rsidRPr="000931BF">
          <w:rPr>
            <w:rStyle w:val="a3"/>
            <w:rFonts w:cs="Roboto Condensed Light"/>
            <w:b/>
            <w:iCs/>
            <w:sz w:val="20"/>
            <w:szCs w:val="20"/>
          </w:rPr>
          <w:t>https://reyestr.court.gov.ua/Review/115820714</w:t>
        </w:r>
      </w:hyperlink>
      <w:r w:rsidR="000931BF" w:rsidRPr="000931BF">
        <w:rPr>
          <w:b w:val="0"/>
          <w:i/>
          <w:iCs/>
          <w:color w:val="002060"/>
          <w:sz w:val="20"/>
          <w:szCs w:val="20"/>
        </w:rPr>
        <w:t>.</w:t>
      </w:r>
    </w:p>
    <w:p w:rsidR="000931BF" w:rsidRDefault="000931BF" w:rsidP="00E81DCF">
      <w:pPr>
        <w:pStyle w:val="ae"/>
        <w:spacing w:line="240" w:lineRule="auto"/>
        <w:rPr>
          <w:b w:val="0"/>
        </w:rPr>
      </w:pPr>
    </w:p>
    <w:p w:rsidR="00152FB0" w:rsidRDefault="00152FB0" w:rsidP="00E81DCF">
      <w:pPr>
        <w:spacing w:after="0" w:line="240" w:lineRule="auto"/>
        <w:ind w:firstLine="680"/>
        <w:jc w:val="both"/>
        <w:rPr>
          <w:rFonts w:ascii="Roboto Condensed Light" w:hAnsi="Roboto Condensed Light"/>
          <w:b/>
          <w:bCs/>
          <w:color w:val="1F3864"/>
          <w:sz w:val="26"/>
          <w:szCs w:val="26"/>
          <w:lang w:val="uk-UA"/>
        </w:rPr>
      </w:pPr>
      <w:bookmarkStart w:id="7" w:name="_Hlk77340264"/>
      <w:bookmarkEnd w:id="6"/>
    </w:p>
    <w:p w:rsidR="00E81DCF" w:rsidRPr="00F746F0" w:rsidRDefault="00E81DCF" w:rsidP="00E81DCF">
      <w:pPr>
        <w:spacing w:after="0" w:line="240" w:lineRule="auto"/>
        <w:ind w:firstLine="680"/>
        <w:jc w:val="both"/>
        <w:rPr>
          <w:rFonts w:ascii="Roboto Condensed Light" w:hAnsi="Roboto Condensed Light"/>
          <w:b/>
          <w:bCs/>
          <w:color w:val="1F3864"/>
          <w:sz w:val="24"/>
          <w:szCs w:val="24"/>
          <w:lang w:val="uk-UA"/>
        </w:rPr>
      </w:pPr>
      <w:r w:rsidRPr="00F746F0">
        <w:rPr>
          <w:rFonts w:ascii="Roboto Condensed Light" w:hAnsi="Roboto Condensed Light"/>
          <w:b/>
          <w:bCs/>
          <w:color w:val="1F3864"/>
          <w:sz w:val="24"/>
          <w:szCs w:val="24"/>
          <w:lang w:val="uk-UA"/>
        </w:rPr>
        <w:lastRenderedPageBreak/>
        <w:t>Л</w:t>
      </w:r>
      <w:r w:rsidR="00F746F0" w:rsidRPr="00F746F0">
        <w:rPr>
          <w:rFonts w:ascii="Roboto Condensed Light" w:hAnsi="Roboto Condensed Light"/>
          <w:b/>
          <w:bCs/>
          <w:color w:val="1F3864"/>
          <w:sz w:val="24"/>
          <w:szCs w:val="24"/>
          <w:lang w:val="uk-UA"/>
        </w:rPr>
        <w:t>іквідаційна процедура</w:t>
      </w:r>
    </w:p>
    <w:p w:rsidR="00F746F0" w:rsidRDefault="00F746F0" w:rsidP="00997E3C">
      <w:pPr>
        <w:pStyle w:val="ae"/>
      </w:pPr>
      <w:bookmarkStart w:id="8" w:name="_Hlk77340350"/>
      <w:bookmarkEnd w:id="7"/>
    </w:p>
    <w:p w:rsidR="00997E3C" w:rsidRPr="00034FF2" w:rsidRDefault="00997E3C" w:rsidP="00997E3C">
      <w:pPr>
        <w:pStyle w:val="ae"/>
      </w:pPr>
      <w:r>
        <w:t xml:space="preserve">Щодо </w:t>
      </w:r>
      <w:r w:rsidRPr="00034FF2">
        <w:t xml:space="preserve">оформлення </w:t>
      </w:r>
      <w:r>
        <w:t>стягувачем</w:t>
      </w:r>
      <w:r w:rsidR="00DB5732">
        <w:t xml:space="preserve"> (іпотекодержателем)</w:t>
      </w:r>
      <w:r w:rsidRPr="00034FF2">
        <w:t xml:space="preserve"> </w:t>
      </w:r>
      <w:r>
        <w:t xml:space="preserve">права власності на </w:t>
      </w:r>
      <w:r w:rsidRPr="00342DDE">
        <w:t xml:space="preserve">нереалізоване </w:t>
      </w:r>
      <w:r>
        <w:t xml:space="preserve">на електронному аукціоні </w:t>
      </w:r>
      <w:r w:rsidRPr="00342DDE">
        <w:t>майно</w:t>
      </w:r>
      <w:r>
        <w:rPr>
          <w:rFonts w:ascii="Times New Roman" w:eastAsiaTheme="minorHAnsi" w:hAnsi="Times New Roman" w:cs="Times New Roman"/>
          <w:b w:val="0"/>
          <w:color w:val="000000"/>
          <w:sz w:val="24"/>
          <w:szCs w:val="24"/>
          <w:lang w:val="ru-RU" w:eastAsia="en-US"/>
        </w:rPr>
        <w:t xml:space="preserve"> </w:t>
      </w:r>
      <w:r>
        <w:t>боржника</w:t>
      </w:r>
      <w:r w:rsidRPr="00034FF2">
        <w:t xml:space="preserve"> після відкриття провадження у справі про </w:t>
      </w:r>
      <w:r>
        <w:t xml:space="preserve">його </w:t>
      </w:r>
      <w:r w:rsidRPr="00034FF2">
        <w:t xml:space="preserve">банкрутство </w:t>
      </w:r>
    </w:p>
    <w:p w:rsidR="00997E3C" w:rsidRPr="00C90783" w:rsidRDefault="00407F0A" w:rsidP="00997E3C">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Згідно із</w:t>
      </w:r>
      <w:r w:rsidR="00997E3C">
        <w:rPr>
          <w:rFonts w:ascii="Roboto Condensed Light" w:hAnsi="Roboto Condensed Light"/>
          <w:color w:val="002060"/>
          <w:sz w:val="26"/>
          <w:szCs w:val="26"/>
          <w:lang w:val="uk-UA"/>
        </w:rPr>
        <w:t xml:space="preserve"> частин</w:t>
      </w:r>
      <w:r>
        <w:rPr>
          <w:rFonts w:ascii="Roboto Condensed Light" w:hAnsi="Roboto Condensed Light"/>
          <w:color w:val="002060"/>
          <w:sz w:val="26"/>
          <w:szCs w:val="26"/>
          <w:lang w:val="uk-UA"/>
        </w:rPr>
        <w:t>ою</w:t>
      </w:r>
      <w:r w:rsidR="00997E3C">
        <w:rPr>
          <w:rFonts w:ascii="Roboto Condensed Light" w:hAnsi="Roboto Condensed Light"/>
          <w:color w:val="002060"/>
          <w:sz w:val="26"/>
          <w:szCs w:val="26"/>
          <w:lang w:val="uk-UA"/>
        </w:rPr>
        <w:t xml:space="preserve"> третьо</w:t>
      </w:r>
      <w:r>
        <w:rPr>
          <w:rFonts w:ascii="Roboto Condensed Light" w:hAnsi="Roboto Condensed Light"/>
          <w:color w:val="002060"/>
          <w:sz w:val="26"/>
          <w:szCs w:val="26"/>
          <w:lang w:val="uk-UA"/>
        </w:rPr>
        <w:t>ю</w:t>
      </w:r>
      <w:r w:rsidR="00997E3C">
        <w:rPr>
          <w:rFonts w:ascii="Roboto Condensed Light" w:hAnsi="Roboto Condensed Light"/>
          <w:color w:val="002060"/>
          <w:sz w:val="26"/>
          <w:szCs w:val="26"/>
          <w:lang w:val="uk-UA"/>
        </w:rPr>
        <w:t xml:space="preserve"> статті 41 КУзПБ п</w:t>
      </w:r>
      <w:r w:rsidR="00997E3C" w:rsidRPr="00C90783">
        <w:rPr>
          <w:rFonts w:ascii="Roboto Condensed Light" w:hAnsi="Roboto Condensed Light"/>
          <w:color w:val="002060"/>
          <w:sz w:val="26"/>
          <w:szCs w:val="26"/>
          <w:lang w:val="uk-UA"/>
        </w:rPr>
        <w:t>ротягом дії мораторію на задоволення вимог кредиторів, зокрема, забороняється стягнення на підставі виконавчих та інших документів, що містять майнові вимоги, у тому числі на предмет застави, за якими стягнення здійснюється в судовому або в позасудовому порядку відповідно до законодавства, крім випадків перебування виконавчого провадження на стадії розподілу стягнутих з боржника грошових сум (у тому числі одержаних від продажу майна боржника), перебування майна на стадії продажу з моменту оприлюднення інформації про продаж, а також у разі виконання рішень у немайнових спорах.</w:t>
      </w:r>
    </w:p>
    <w:p w:rsidR="00997E3C" w:rsidRPr="00C90783" w:rsidRDefault="00997E3C" w:rsidP="00997E3C">
      <w:pPr>
        <w:spacing w:after="0" w:line="240" w:lineRule="auto"/>
        <w:ind w:firstLine="680"/>
        <w:jc w:val="both"/>
        <w:rPr>
          <w:rFonts w:ascii="Roboto Condensed Light" w:hAnsi="Roboto Condensed Light"/>
          <w:color w:val="002060"/>
          <w:sz w:val="26"/>
          <w:szCs w:val="26"/>
          <w:lang w:val="uk-UA"/>
        </w:rPr>
      </w:pPr>
      <w:r w:rsidRPr="00C90783">
        <w:rPr>
          <w:rFonts w:ascii="Roboto Condensed Light" w:hAnsi="Roboto Condensed Light"/>
          <w:color w:val="002060"/>
          <w:sz w:val="26"/>
          <w:szCs w:val="26"/>
          <w:lang w:val="uk-UA"/>
        </w:rPr>
        <w:t>Ана</w:t>
      </w:r>
      <w:r>
        <w:rPr>
          <w:rFonts w:ascii="Roboto Condensed Light" w:hAnsi="Roboto Condensed Light"/>
          <w:color w:val="002060"/>
          <w:sz w:val="26"/>
          <w:szCs w:val="26"/>
          <w:lang w:val="uk-UA"/>
        </w:rPr>
        <w:t>логічну норму містила частина третя</w:t>
      </w:r>
      <w:r w:rsidRPr="00C90783">
        <w:rPr>
          <w:rFonts w:ascii="Roboto Condensed Light" w:hAnsi="Roboto Condensed Light"/>
          <w:color w:val="002060"/>
          <w:sz w:val="26"/>
          <w:szCs w:val="26"/>
          <w:lang w:val="uk-UA"/>
        </w:rPr>
        <w:t xml:space="preserve"> ст</w:t>
      </w:r>
      <w:r>
        <w:rPr>
          <w:rFonts w:ascii="Roboto Condensed Light" w:hAnsi="Roboto Condensed Light"/>
          <w:color w:val="002060"/>
          <w:sz w:val="26"/>
          <w:szCs w:val="26"/>
          <w:lang w:val="uk-UA"/>
        </w:rPr>
        <w:t xml:space="preserve">атті </w:t>
      </w:r>
      <w:r w:rsidRPr="00C90783">
        <w:rPr>
          <w:rFonts w:ascii="Roboto Condensed Light" w:hAnsi="Roboto Condensed Light"/>
          <w:color w:val="002060"/>
          <w:sz w:val="26"/>
          <w:szCs w:val="26"/>
          <w:lang w:val="uk-UA"/>
        </w:rPr>
        <w:t xml:space="preserve">19 Закону </w:t>
      </w:r>
      <w:r>
        <w:rPr>
          <w:rFonts w:ascii="Roboto Condensed Light" w:hAnsi="Roboto Condensed Light"/>
          <w:color w:val="002060"/>
          <w:sz w:val="26"/>
          <w:szCs w:val="26"/>
          <w:lang w:val="uk-UA"/>
        </w:rPr>
        <w:t>про банкрутство.</w:t>
      </w:r>
    </w:p>
    <w:p w:rsidR="00FA1678" w:rsidRDefault="00997E3C" w:rsidP="00997E3C">
      <w:pPr>
        <w:spacing w:after="0" w:line="240" w:lineRule="auto"/>
        <w:ind w:firstLine="680"/>
        <w:jc w:val="both"/>
        <w:rPr>
          <w:rFonts w:ascii="Roboto Condensed Light" w:hAnsi="Roboto Condensed Light"/>
          <w:color w:val="002060"/>
          <w:sz w:val="26"/>
          <w:szCs w:val="26"/>
          <w:lang w:val="uk-UA"/>
        </w:rPr>
      </w:pPr>
      <w:r w:rsidRPr="00034FF2">
        <w:rPr>
          <w:rFonts w:ascii="Roboto Condensed Light" w:hAnsi="Roboto Condensed Light"/>
          <w:color w:val="002060"/>
          <w:sz w:val="26"/>
          <w:szCs w:val="26"/>
          <w:lang w:val="uk-UA"/>
        </w:rPr>
        <w:t xml:space="preserve">Правовий аналіз положень частини третьої статті 19 Закону про банкрутство та статті 49 Закону України </w:t>
      </w:r>
      <w:r>
        <w:rPr>
          <w:rFonts w:ascii="Roboto Condensed Light" w:hAnsi="Roboto Condensed Light"/>
          <w:color w:val="002060"/>
          <w:sz w:val="26"/>
          <w:szCs w:val="26"/>
          <w:lang w:val="uk-UA"/>
        </w:rPr>
        <w:t>«Про іпотеку»</w:t>
      </w:r>
      <w:r w:rsidRPr="00034FF2">
        <w:rPr>
          <w:rFonts w:ascii="Roboto Condensed Light" w:hAnsi="Roboto Condensed Light"/>
          <w:color w:val="002060"/>
          <w:sz w:val="26"/>
          <w:szCs w:val="26"/>
          <w:lang w:val="uk-UA"/>
        </w:rPr>
        <w:t xml:space="preserve"> свідчить, що зміст поняття </w:t>
      </w:r>
      <w:r>
        <w:rPr>
          <w:rFonts w:ascii="Roboto Condensed Light" w:hAnsi="Roboto Condensed Light"/>
          <w:color w:val="002060"/>
          <w:sz w:val="26"/>
          <w:szCs w:val="26"/>
          <w:lang w:val="uk-UA"/>
        </w:rPr>
        <w:t>«</w:t>
      </w:r>
      <w:r w:rsidRPr="00034FF2">
        <w:rPr>
          <w:rFonts w:ascii="Roboto Condensed Light" w:hAnsi="Roboto Condensed Light"/>
          <w:color w:val="002060"/>
          <w:sz w:val="26"/>
          <w:szCs w:val="26"/>
          <w:lang w:val="uk-UA"/>
        </w:rPr>
        <w:t>стадія продажу майна</w:t>
      </w:r>
      <w:r>
        <w:rPr>
          <w:rFonts w:ascii="Roboto Condensed Light" w:hAnsi="Roboto Condensed Light"/>
          <w:color w:val="002060"/>
          <w:sz w:val="26"/>
          <w:szCs w:val="26"/>
          <w:lang w:val="uk-UA"/>
        </w:rPr>
        <w:t>»</w:t>
      </w:r>
      <w:r w:rsidRPr="00034FF2">
        <w:rPr>
          <w:rFonts w:ascii="Roboto Condensed Light" w:hAnsi="Roboto Condensed Light"/>
          <w:color w:val="002060"/>
          <w:sz w:val="26"/>
          <w:szCs w:val="26"/>
          <w:lang w:val="uk-UA"/>
        </w:rPr>
        <w:t xml:space="preserve"> (частина третя статті 19 Закону про банкрутство) не включає в себе процедуру придбання предмета іпотеки за початковою ціною шляхом за</w:t>
      </w:r>
      <w:r w:rsidR="00407F0A">
        <w:rPr>
          <w:rFonts w:ascii="Roboto Condensed Light" w:hAnsi="Roboto Condensed Light"/>
          <w:color w:val="002060"/>
          <w:sz w:val="26"/>
          <w:szCs w:val="26"/>
          <w:lang w:val="uk-UA"/>
        </w:rPr>
        <w:t>рахування</w:t>
      </w:r>
      <w:r w:rsidRPr="00034FF2">
        <w:rPr>
          <w:rFonts w:ascii="Roboto Condensed Light" w:hAnsi="Roboto Condensed Light"/>
          <w:color w:val="002060"/>
          <w:sz w:val="26"/>
          <w:szCs w:val="26"/>
          <w:lang w:val="uk-UA"/>
        </w:rPr>
        <w:t xml:space="preserve"> своїх забезпечених вимог в рахунок ціни майна (частина перша статті 49 Закону України </w:t>
      </w:r>
      <w:r>
        <w:rPr>
          <w:rFonts w:ascii="Roboto Condensed Light" w:hAnsi="Roboto Condensed Light"/>
          <w:color w:val="002060"/>
          <w:sz w:val="26"/>
          <w:szCs w:val="26"/>
          <w:lang w:val="uk-UA"/>
        </w:rPr>
        <w:t>«Про іпотеку»</w:t>
      </w:r>
      <w:r w:rsidRPr="00034FF2">
        <w:rPr>
          <w:rFonts w:ascii="Roboto Condensed Light" w:hAnsi="Roboto Condensed Light"/>
          <w:color w:val="002060"/>
          <w:sz w:val="26"/>
          <w:szCs w:val="26"/>
          <w:lang w:val="uk-UA"/>
        </w:rPr>
        <w:t xml:space="preserve">), оскільки правовим наслідком реалізації іпотекодержателем цього права, визначеного </w:t>
      </w:r>
      <w:r>
        <w:rPr>
          <w:rFonts w:ascii="Roboto Condensed Light" w:hAnsi="Roboto Condensed Light"/>
          <w:color w:val="002060"/>
          <w:sz w:val="26"/>
          <w:szCs w:val="26"/>
          <w:lang w:val="uk-UA"/>
        </w:rPr>
        <w:t>статтею 49 Закону України «</w:t>
      </w:r>
      <w:r w:rsidRPr="00034FF2">
        <w:rPr>
          <w:rFonts w:ascii="Roboto Condensed Light" w:hAnsi="Roboto Condensed Light"/>
          <w:color w:val="002060"/>
          <w:sz w:val="26"/>
          <w:szCs w:val="26"/>
          <w:lang w:val="uk-UA"/>
        </w:rPr>
        <w:t>Про іпотеку</w:t>
      </w:r>
      <w:r>
        <w:rPr>
          <w:rFonts w:ascii="Roboto Condensed Light" w:hAnsi="Roboto Condensed Light"/>
          <w:color w:val="002060"/>
          <w:sz w:val="26"/>
          <w:szCs w:val="26"/>
          <w:lang w:val="uk-UA"/>
        </w:rPr>
        <w:t>»</w:t>
      </w:r>
      <w:r w:rsidRPr="00034FF2">
        <w:rPr>
          <w:rFonts w:ascii="Roboto Condensed Light" w:hAnsi="Roboto Condensed Light"/>
          <w:color w:val="002060"/>
          <w:sz w:val="26"/>
          <w:szCs w:val="26"/>
          <w:lang w:val="uk-UA"/>
        </w:rPr>
        <w:t>, є не продаж йому предмета іпотеки, а припинення забезпеченого іпотекою зобов</w:t>
      </w:r>
      <w:r>
        <w:rPr>
          <w:rFonts w:ascii="Roboto Condensed Light" w:hAnsi="Roboto Condensed Light"/>
          <w:color w:val="002060"/>
          <w:sz w:val="26"/>
          <w:szCs w:val="26"/>
          <w:lang w:val="uk-UA"/>
        </w:rPr>
        <w:t>’</w:t>
      </w:r>
      <w:r w:rsidRPr="00034FF2">
        <w:rPr>
          <w:rFonts w:ascii="Roboto Condensed Light" w:hAnsi="Roboto Condensed Light"/>
          <w:color w:val="002060"/>
          <w:sz w:val="26"/>
          <w:szCs w:val="26"/>
          <w:lang w:val="uk-UA"/>
        </w:rPr>
        <w:t>язання шляхом за</w:t>
      </w:r>
      <w:r w:rsidR="00407F0A">
        <w:rPr>
          <w:rFonts w:ascii="Roboto Condensed Light" w:hAnsi="Roboto Condensed Light"/>
          <w:color w:val="002060"/>
          <w:sz w:val="26"/>
          <w:szCs w:val="26"/>
          <w:lang w:val="uk-UA"/>
        </w:rPr>
        <w:t>рахування</w:t>
      </w:r>
      <w:r w:rsidRPr="00034FF2">
        <w:rPr>
          <w:rFonts w:ascii="Roboto Condensed Light" w:hAnsi="Roboto Condensed Light"/>
          <w:color w:val="002060"/>
          <w:sz w:val="26"/>
          <w:szCs w:val="26"/>
          <w:lang w:val="uk-UA"/>
        </w:rPr>
        <w:t xml:space="preserve"> вимог в рахунок ціни майна. Т</w:t>
      </w:r>
      <w:r w:rsidR="00407F0A">
        <w:rPr>
          <w:rFonts w:ascii="Roboto Condensed Light" w:hAnsi="Roboto Condensed Light"/>
          <w:color w:val="002060"/>
          <w:sz w:val="26"/>
          <w:szCs w:val="26"/>
          <w:lang w:val="uk-UA"/>
        </w:rPr>
        <w:t>ож</w:t>
      </w:r>
      <w:r w:rsidRPr="00034FF2">
        <w:rPr>
          <w:rFonts w:ascii="Roboto Condensed Light" w:hAnsi="Roboto Condensed Light"/>
          <w:color w:val="002060"/>
          <w:sz w:val="26"/>
          <w:szCs w:val="26"/>
          <w:lang w:val="uk-UA"/>
        </w:rPr>
        <w:t xml:space="preserve"> </w:t>
      </w:r>
      <w:r w:rsidR="00407F0A">
        <w:rPr>
          <w:rFonts w:ascii="Roboto Condensed Light" w:hAnsi="Roboto Condensed Light"/>
          <w:color w:val="002060"/>
          <w:sz w:val="26"/>
          <w:szCs w:val="26"/>
          <w:lang w:val="uk-UA"/>
        </w:rPr>
        <w:t xml:space="preserve">у разі </w:t>
      </w:r>
      <w:r w:rsidRPr="00034FF2">
        <w:rPr>
          <w:rFonts w:ascii="Roboto Condensed Light" w:hAnsi="Roboto Condensed Light"/>
          <w:color w:val="002060"/>
          <w:sz w:val="26"/>
          <w:szCs w:val="26"/>
          <w:lang w:val="uk-UA"/>
        </w:rPr>
        <w:t>придбанн</w:t>
      </w:r>
      <w:r w:rsidR="00407F0A">
        <w:rPr>
          <w:rFonts w:ascii="Roboto Condensed Light" w:hAnsi="Roboto Condensed Light"/>
          <w:color w:val="002060"/>
          <w:sz w:val="26"/>
          <w:szCs w:val="26"/>
          <w:lang w:val="uk-UA"/>
        </w:rPr>
        <w:t>я</w:t>
      </w:r>
      <w:r w:rsidRPr="00034FF2">
        <w:rPr>
          <w:rFonts w:ascii="Roboto Condensed Light" w:hAnsi="Roboto Condensed Light"/>
          <w:color w:val="002060"/>
          <w:sz w:val="26"/>
          <w:szCs w:val="26"/>
          <w:lang w:val="uk-UA"/>
        </w:rPr>
        <w:t xml:space="preserve"> </w:t>
      </w:r>
      <w:r w:rsidR="00407F0A">
        <w:rPr>
          <w:rFonts w:ascii="Roboto Condensed Light" w:hAnsi="Roboto Condensed Light"/>
          <w:color w:val="002060"/>
          <w:sz w:val="26"/>
          <w:szCs w:val="26"/>
          <w:lang w:val="uk-UA"/>
        </w:rPr>
        <w:t>в</w:t>
      </w:r>
      <w:r w:rsidRPr="00034FF2">
        <w:rPr>
          <w:rFonts w:ascii="Roboto Condensed Light" w:hAnsi="Roboto Condensed Light"/>
          <w:color w:val="002060"/>
          <w:sz w:val="26"/>
          <w:szCs w:val="26"/>
          <w:lang w:val="uk-UA"/>
        </w:rPr>
        <w:t xml:space="preserve"> порядку статті 49 Закону України </w:t>
      </w:r>
      <w:r>
        <w:rPr>
          <w:rFonts w:ascii="Roboto Condensed Light" w:hAnsi="Roboto Condensed Light"/>
          <w:color w:val="002060"/>
          <w:sz w:val="26"/>
          <w:szCs w:val="26"/>
          <w:lang w:val="uk-UA"/>
        </w:rPr>
        <w:t xml:space="preserve">              «</w:t>
      </w:r>
      <w:r w:rsidRPr="00034FF2">
        <w:rPr>
          <w:rFonts w:ascii="Roboto Condensed Light" w:hAnsi="Roboto Condensed Light"/>
          <w:color w:val="002060"/>
          <w:sz w:val="26"/>
          <w:szCs w:val="26"/>
          <w:lang w:val="uk-UA"/>
        </w:rPr>
        <w:t>Пр</w:t>
      </w:r>
      <w:r>
        <w:rPr>
          <w:rFonts w:ascii="Roboto Condensed Light" w:hAnsi="Roboto Condensed Light"/>
          <w:color w:val="002060"/>
          <w:sz w:val="26"/>
          <w:szCs w:val="26"/>
          <w:lang w:val="uk-UA"/>
        </w:rPr>
        <w:t>о іпотеку»</w:t>
      </w:r>
      <w:r w:rsidRPr="00034FF2">
        <w:rPr>
          <w:rFonts w:ascii="Roboto Condensed Light" w:hAnsi="Roboto Condensed Light"/>
          <w:color w:val="002060"/>
          <w:sz w:val="26"/>
          <w:szCs w:val="26"/>
          <w:lang w:val="uk-UA"/>
        </w:rPr>
        <w:t xml:space="preserve"> предмета іпотеки іпотекодержателем, який є забезпеченим кредитором у справі про банкрутство, жодного прояву засад конкуренції, характерної для продажу майна в розумінні положень Закону про банкрутство, немає.</w:t>
      </w:r>
    </w:p>
    <w:p w:rsidR="00997E3C" w:rsidRPr="00034FF2" w:rsidRDefault="00407F0A" w:rsidP="00997E3C">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Отже</w:t>
      </w:r>
      <w:r w:rsidR="00997E3C" w:rsidRPr="00034FF2">
        <w:rPr>
          <w:rFonts w:ascii="Roboto Condensed Light" w:hAnsi="Roboto Condensed Light"/>
          <w:color w:val="002060"/>
          <w:sz w:val="26"/>
          <w:szCs w:val="26"/>
          <w:lang w:val="uk-UA"/>
        </w:rPr>
        <w:t>, дія мораторію на задоволення вимог кредиторів поширюється на спірні правовідносини, а дії осіб щодо здійснення переходу права власності на спірне майно до стягувача є такими, що суперечать вимогам законодавства.</w:t>
      </w:r>
    </w:p>
    <w:p w:rsidR="00997E3C" w:rsidRDefault="00997E3C" w:rsidP="00997E3C">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Тому</w:t>
      </w:r>
      <w:r w:rsidRPr="00034FF2">
        <w:rPr>
          <w:rFonts w:ascii="Roboto Condensed Light" w:hAnsi="Roboto Condensed Light"/>
          <w:color w:val="002060"/>
          <w:sz w:val="26"/>
          <w:szCs w:val="26"/>
          <w:lang w:val="uk-UA"/>
        </w:rPr>
        <w:t xml:space="preserve"> здійснення та оформлення переходу права власності на нерухоме майно до стягувача у виконавчому провадженн</w:t>
      </w:r>
      <w:r w:rsidR="00407F0A">
        <w:rPr>
          <w:rFonts w:ascii="Roboto Condensed Light" w:hAnsi="Roboto Condensed Light"/>
          <w:color w:val="002060"/>
          <w:sz w:val="26"/>
          <w:szCs w:val="26"/>
          <w:lang w:val="uk-UA"/>
        </w:rPr>
        <w:t>і</w:t>
      </w:r>
      <w:r w:rsidRPr="00034FF2">
        <w:rPr>
          <w:rFonts w:ascii="Roboto Condensed Light" w:hAnsi="Roboto Condensed Light"/>
          <w:color w:val="002060"/>
          <w:sz w:val="26"/>
          <w:szCs w:val="26"/>
          <w:lang w:val="uk-UA"/>
        </w:rPr>
        <w:t xml:space="preserve"> шляхом за</w:t>
      </w:r>
      <w:r w:rsidR="00407F0A">
        <w:rPr>
          <w:rFonts w:ascii="Roboto Condensed Light" w:hAnsi="Roboto Condensed Light"/>
          <w:color w:val="002060"/>
          <w:sz w:val="26"/>
          <w:szCs w:val="26"/>
          <w:lang w:val="uk-UA"/>
        </w:rPr>
        <w:t>рахування</w:t>
      </w:r>
      <w:r w:rsidRPr="00034FF2">
        <w:rPr>
          <w:rFonts w:ascii="Roboto Condensed Light" w:hAnsi="Roboto Condensed Light"/>
          <w:color w:val="002060"/>
          <w:sz w:val="26"/>
          <w:szCs w:val="26"/>
          <w:lang w:val="uk-UA"/>
        </w:rPr>
        <w:t xml:space="preserve"> своїх забезпечених вимог в рахунок ціни майна (ч</w:t>
      </w:r>
      <w:r>
        <w:rPr>
          <w:rFonts w:ascii="Roboto Condensed Light" w:hAnsi="Roboto Condensed Light"/>
          <w:color w:val="002060"/>
          <w:sz w:val="26"/>
          <w:szCs w:val="26"/>
          <w:lang w:val="uk-UA"/>
        </w:rPr>
        <w:t>астина перша</w:t>
      </w:r>
      <w:r w:rsidRPr="00034FF2">
        <w:rPr>
          <w:rFonts w:ascii="Roboto Condensed Light" w:hAnsi="Roboto Condensed Light"/>
          <w:color w:val="002060"/>
          <w:sz w:val="26"/>
          <w:szCs w:val="26"/>
          <w:lang w:val="uk-UA"/>
        </w:rPr>
        <w:t xml:space="preserve"> ст</w:t>
      </w:r>
      <w:r>
        <w:rPr>
          <w:rFonts w:ascii="Roboto Condensed Light" w:hAnsi="Roboto Condensed Light"/>
          <w:color w:val="002060"/>
          <w:sz w:val="26"/>
          <w:szCs w:val="26"/>
          <w:lang w:val="uk-UA"/>
        </w:rPr>
        <w:t xml:space="preserve">атті </w:t>
      </w:r>
      <w:r w:rsidRPr="00034FF2">
        <w:rPr>
          <w:rFonts w:ascii="Roboto Condensed Light" w:hAnsi="Roboto Condensed Light"/>
          <w:color w:val="002060"/>
          <w:sz w:val="26"/>
          <w:szCs w:val="26"/>
          <w:lang w:val="uk-UA"/>
        </w:rPr>
        <w:t xml:space="preserve">49 Закону України </w:t>
      </w:r>
      <w:r>
        <w:rPr>
          <w:rFonts w:ascii="Roboto Condensed Light" w:hAnsi="Roboto Condensed Light"/>
          <w:color w:val="002060"/>
          <w:sz w:val="26"/>
          <w:szCs w:val="26"/>
          <w:lang w:val="uk-UA"/>
        </w:rPr>
        <w:t>«</w:t>
      </w:r>
      <w:r w:rsidRPr="00034FF2">
        <w:rPr>
          <w:rFonts w:ascii="Roboto Condensed Light" w:hAnsi="Roboto Condensed Light"/>
          <w:color w:val="002060"/>
          <w:sz w:val="26"/>
          <w:szCs w:val="26"/>
          <w:lang w:val="uk-UA"/>
        </w:rPr>
        <w:t>Про іпотеку</w:t>
      </w:r>
      <w:r>
        <w:rPr>
          <w:rFonts w:ascii="Roboto Condensed Light" w:hAnsi="Roboto Condensed Light"/>
          <w:color w:val="002060"/>
          <w:sz w:val="26"/>
          <w:szCs w:val="26"/>
          <w:lang w:val="uk-UA"/>
        </w:rPr>
        <w:t>»</w:t>
      </w:r>
      <w:r w:rsidRPr="00034FF2">
        <w:rPr>
          <w:rFonts w:ascii="Roboto Condensed Light" w:hAnsi="Roboto Condensed Light"/>
          <w:color w:val="002060"/>
          <w:sz w:val="26"/>
          <w:szCs w:val="26"/>
          <w:lang w:val="uk-UA"/>
        </w:rPr>
        <w:t xml:space="preserve">) </w:t>
      </w:r>
      <w:r w:rsidR="00407F0A">
        <w:rPr>
          <w:rFonts w:ascii="Roboto Condensed Light" w:hAnsi="Roboto Condensed Light"/>
          <w:color w:val="002060"/>
          <w:sz w:val="26"/>
          <w:szCs w:val="26"/>
          <w:lang w:val="uk-UA"/>
        </w:rPr>
        <w:t>і,</w:t>
      </w:r>
      <w:r w:rsidRPr="00034FF2">
        <w:rPr>
          <w:rFonts w:ascii="Roboto Condensed Light" w:hAnsi="Roboto Condensed Light"/>
          <w:color w:val="002060"/>
          <w:sz w:val="26"/>
          <w:szCs w:val="26"/>
          <w:lang w:val="uk-UA"/>
        </w:rPr>
        <w:t xml:space="preserve"> відповідно</w:t>
      </w:r>
      <w:r w:rsidR="00407F0A">
        <w:rPr>
          <w:rFonts w:ascii="Roboto Condensed Light" w:hAnsi="Roboto Condensed Light"/>
          <w:color w:val="002060"/>
          <w:sz w:val="26"/>
          <w:szCs w:val="26"/>
          <w:lang w:val="uk-UA"/>
        </w:rPr>
        <w:t>,</w:t>
      </w:r>
      <w:r w:rsidRPr="00034FF2">
        <w:rPr>
          <w:rFonts w:ascii="Roboto Condensed Light" w:hAnsi="Roboto Condensed Light"/>
          <w:color w:val="002060"/>
          <w:sz w:val="26"/>
          <w:szCs w:val="26"/>
          <w:lang w:val="uk-UA"/>
        </w:rPr>
        <w:t xml:space="preserve">  набуття</w:t>
      </w:r>
      <w:r>
        <w:rPr>
          <w:rFonts w:ascii="Roboto Condensed Light" w:hAnsi="Roboto Condensed Light"/>
          <w:color w:val="002060"/>
          <w:sz w:val="26"/>
          <w:szCs w:val="26"/>
          <w:lang w:val="uk-UA"/>
        </w:rPr>
        <w:t xml:space="preserve"> ним</w:t>
      </w:r>
      <w:r w:rsidRPr="00034FF2">
        <w:rPr>
          <w:rFonts w:ascii="Roboto Condensed Light" w:hAnsi="Roboto Condensed Light"/>
          <w:color w:val="002060"/>
          <w:sz w:val="26"/>
          <w:szCs w:val="26"/>
          <w:lang w:val="uk-UA"/>
        </w:rPr>
        <w:t xml:space="preserve"> права власності на </w:t>
      </w:r>
      <w:r>
        <w:rPr>
          <w:rFonts w:ascii="Roboto Condensed Light" w:hAnsi="Roboto Condensed Light"/>
          <w:color w:val="002060"/>
          <w:sz w:val="26"/>
          <w:szCs w:val="26"/>
          <w:lang w:val="uk-UA"/>
        </w:rPr>
        <w:t xml:space="preserve">таке </w:t>
      </w:r>
      <w:r w:rsidRPr="00034FF2">
        <w:rPr>
          <w:rFonts w:ascii="Roboto Condensed Light" w:hAnsi="Roboto Condensed Light"/>
          <w:color w:val="002060"/>
          <w:sz w:val="26"/>
          <w:szCs w:val="26"/>
          <w:lang w:val="uk-UA"/>
        </w:rPr>
        <w:t>майно</w:t>
      </w:r>
      <w:r>
        <w:rPr>
          <w:rFonts w:ascii="Roboto Condensed Light" w:hAnsi="Roboto Condensed Light"/>
          <w:color w:val="002060"/>
          <w:sz w:val="26"/>
          <w:szCs w:val="26"/>
          <w:lang w:val="uk-UA"/>
        </w:rPr>
        <w:t>,</w:t>
      </w:r>
      <w:r w:rsidRPr="00034FF2">
        <w:rPr>
          <w:rFonts w:ascii="Roboto Condensed Light" w:hAnsi="Roboto Condensed Light"/>
          <w:color w:val="002060"/>
          <w:sz w:val="26"/>
          <w:szCs w:val="26"/>
          <w:lang w:val="uk-UA"/>
        </w:rPr>
        <w:t xml:space="preserve"> є незаконним</w:t>
      </w:r>
      <w:r w:rsidR="00407F0A">
        <w:rPr>
          <w:rFonts w:ascii="Roboto Condensed Light" w:hAnsi="Roboto Condensed Light"/>
          <w:color w:val="002060"/>
          <w:sz w:val="26"/>
          <w:szCs w:val="26"/>
          <w:lang w:val="uk-UA"/>
        </w:rPr>
        <w:t>и</w:t>
      </w:r>
      <w:r w:rsidRPr="00034FF2">
        <w:rPr>
          <w:rFonts w:ascii="Roboto Condensed Light" w:hAnsi="Roboto Condensed Light"/>
          <w:color w:val="002060"/>
          <w:sz w:val="26"/>
          <w:szCs w:val="26"/>
          <w:lang w:val="uk-UA"/>
        </w:rPr>
        <w:t>, оскільки відбул</w:t>
      </w:r>
      <w:r w:rsidR="00407F0A">
        <w:rPr>
          <w:rFonts w:ascii="Roboto Condensed Light" w:hAnsi="Roboto Condensed Light"/>
          <w:color w:val="002060"/>
          <w:sz w:val="26"/>
          <w:szCs w:val="26"/>
          <w:lang w:val="uk-UA"/>
        </w:rPr>
        <w:t>ися</w:t>
      </w:r>
      <w:r w:rsidRPr="00034FF2">
        <w:rPr>
          <w:rFonts w:ascii="Roboto Condensed Light" w:hAnsi="Roboto Condensed Light"/>
          <w:color w:val="002060"/>
          <w:sz w:val="26"/>
          <w:szCs w:val="26"/>
          <w:lang w:val="uk-UA"/>
        </w:rPr>
        <w:t xml:space="preserve"> поза межами процедури банкрутства </w:t>
      </w:r>
      <w:r>
        <w:rPr>
          <w:rFonts w:ascii="Roboto Condensed Light" w:hAnsi="Roboto Condensed Light"/>
          <w:color w:val="002060"/>
          <w:sz w:val="26"/>
          <w:szCs w:val="26"/>
          <w:lang w:val="uk-UA"/>
        </w:rPr>
        <w:t>боржника</w:t>
      </w:r>
      <w:r w:rsidR="00407F0A">
        <w:rPr>
          <w:rFonts w:ascii="Roboto Condensed Light" w:hAnsi="Roboto Condensed Light"/>
          <w:color w:val="002060"/>
          <w:sz w:val="26"/>
          <w:szCs w:val="26"/>
          <w:lang w:val="uk-UA"/>
        </w:rPr>
        <w:t>,</w:t>
      </w:r>
      <w:r>
        <w:rPr>
          <w:rFonts w:ascii="Roboto Condensed Light" w:hAnsi="Roboto Condensed Light"/>
          <w:color w:val="002060"/>
          <w:sz w:val="26"/>
          <w:szCs w:val="26"/>
          <w:lang w:val="uk-UA"/>
        </w:rPr>
        <w:t xml:space="preserve"> </w:t>
      </w:r>
      <w:r w:rsidRPr="00034FF2">
        <w:rPr>
          <w:rFonts w:ascii="Roboto Condensed Light" w:hAnsi="Roboto Condensed Light"/>
          <w:color w:val="002060"/>
          <w:sz w:val="26"/>
          <w:szCs w:val="26"/>
          <w:lang w:val="uk-UA"/>
        </w:rPr>
        <w:t xml:space="preserve"> з порушенням порядку продажу майна у цій процедурі </w:t>
      </w:r>
      <w:r>
        <w:rPr>
          <w:rFonts w:ascii="Roboto Condensed Light" w:hAnsi="Roboto Condensed Light"/>
          <w:color w:val="002060"/>
          <w:sz w:val="26"/>
          <w:szCs w:val="26"/>
          <w:lang w:val="uk-UA"/>
        </w:rPr>
        <w:t>–</w:t>
      </w:r>
      <w:r w:rsidRPr="00034FF2">
        <w:rPr>
          <w:rFonts w:ascii="Roboto Condensed Light" w:hAnsi="Roboto Condensed Light"/>
          <w:color w:val="002060"/>
          <w:sz w:val="26"/>
          <w:szCs w:val="26"/>
          <w:lang w:val="uk-UA"/>
        </w:rPr>
        <w:t xml:space="preserve"> всупереч обмеженням, запровадженим мораторієм на задоволення вимог кредиторів</w:t>
      </w:r>
      <w:r>
        <w:rPr>
          <w:rFonts w:ascii="Roboto Condensed Light" w:hAnsi="Roboto Condensed Light"/>
          <w:color w:val="002060"/>
          <w:sz w:val="26"/>
          <w:szCs w:val="26"/>
          <w:lang w:val="uk-UA"/>
        </w:rPr>
        <w:t>.</w:t>
      </w:r>
      <w:r w:rsidRPr="00034FF2">
        <w:rPr>
          <w:rFonts w:ascii="Roboto Condensed Light" w:hAnsi="Roboto Condensed Light"/>
          <w:color w:val="002060"/>
          <w:sz w:val="26"/>
          <w:szCs w:val="26"/>
          <w:lang w:val="uk-UA"/>
        </w:rPr>
        <w:t xml:space="preserve"> </w:t>
      </w:r>
    </w:p>
    <w:p w:rsidR="00997E3C" w:rsidRPr="00034FF2" w:rsidRDefault="00997E3C" w:rsidP="00997E3C">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Крім того,</w:t>
      </w:r>
      <w:r w:rsidRPr="00034FF2">
        <w:rPr>
          <w:rFonts w:ascii="Roboto Condensed Light" w:hAnsi="Roboto Condensed Light"/>
          <w:color w:val="002060"/>
          <w:sz w:val="26"/>
          <w:szCs w:val="26"/>
          <w:lang w:val="uk-UA"/>
        </w:rPr>
        <w:t xml:space="preserve"> задоволення за рахунок майна боржника заставним кредитором своїх вимог поза межами провадження у справі про банкрутство, з порушенням мораторію на задоволення вимог кредиторів, є таким, що суперечить інтересам інших кредиторів у справі про банкрутство такого боржника</w:t>
      </w:r>
      <w:r w:rsidR="00407F0A">
        <w:rPr>
          <w:rFonts w:ascii="Roboto Condensed Light" w:hAnsi="Roboto Condensed Light"/>
          <w:color w:val="002060"/>
          <w:sz w:val="26"/>
          <w:szCs w:val="26"/>
          <w:lang w:val="uk-UA"/>
        </w:rPr>
        <w:t>,</w:t>
      </w:r>
      <w:r w:rsidRPr="00034FF2">
        <w:rPr>
          <w:rFonts w:ascii="Roboto Condensed Light" w:hAnsi="Roboto Condensed Light"/>
          <w:color w:val="002060"/>
          <w:sz w:val="26"/>
          <w:szCs w:val="26"/>
          <w:lang w:val="uk-UA"/>
        </w:rPr>
        <w:t xml:space="preserve"> та не узгоджується з принципом конкурсного імунітету у справах про банкрутство.</w:t>
      </w:r>
    </w:p>
    <w:p w:rsidR="00D63966" w:rsidRDefault="00997E3C" w:rsidP="00997E3C">
      <w:pPr>
        <w:spacing w:after="0" w:line="240" w:lineRule="auto"/>
        <w:ind w:firstLine="680"/>
        <w:jc w:val="both"/>
        <w:rPr>
          <w:rFonts w:ascii="Roboto Condensed Light" w:hAnsi="Roboto Condensed Light"/>
          <w:color w:val="002060"/>
          <w:sz w:val="26"/>
          <w:szCs w:val="26"/>
          <w:lang w:val="uk-UA"/>
        </w:rPr>
      </w:pPr>
      <w:r w:rsidRPr="00034FF2">
        <w:rPr>
          <w:rFonts w:ascii="Roboto Condensed Light" w:hAnsi="Roboto Condensed Light"/>
          <w:color w:val="002060"/>
          <w:sz w:val="26"/>
          <w:szCs w:val="26"/>
          <w:lang w:val="uk-UA"/>
        </w:rPr>
        <w:t>Раціональність механізму конкурсної процедури полягає саме в тому, що вона надає інструментарій для узгодження прав та інтересів усіх кредиторів, а також забезпечує взаємні права та інтереси сукупності кредиторів і боржника. При цьому інструментом гарантування прав кожного із сукупності кредиторів є принцип конкурсного імунітету, за яким кредитор не має права задовольнити свої вимоги до боржника інакше, як в межах відкритого провадження у справі про банкрутство. Кредитори можуть задовольнити свої вимоги за правилами конкретної конкурсної процедури</w:t>
      </w:r>
      <w:r w:rsidR="00D63966">
        <w:rPr>
          <w:rFonts w:ascii="Roboto Condensed Light" w:hAnsi="Roboto Condensed Light"/>
          <w:color w:val="002060"/>
          <w:sz w:val="26"/>
          <w:szCs w:val="26"/>
          <w:lang w:val="uk-UA"/>
        </w:rPr>
        <w:t>.</w:t>
      </w:r>
      <w:r w:rsidRPr="00034FF2">
        <w:rPr>
          <w:rFonts w:ascii="Roboto Condensed Light" w:hAnsi="Roboto Condensed Light"/>
          <w:color w:val="002060"/>
          <w:sz w:val="26"/>
          <w:szCs w:val="26"/>
          <w:lang w:val="uk-UA"/>
        </w:rPr>
        <w:t xml:space="preserve"> </w:t>
      </w:r>
    </w:p>
    <w:p w:rsidR="00997E3C" w:rsidRDefault="00997E3C" w:rsidP="00997E3C">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22</w:t>
      </w:r>
      <w:r w:rsidRPr="00CC128A">
        <w:rPr>
          <w:rFonts w:ascii="Roboto Condensed Light" w:hAnsi="Roboto Condensed Light"/>
          <w:i/>
          <w:iCs/>
          <w:color w:val="002060"/>
          <w:sz w:val="20"/>
          <w:szCs w:val="20"/>
          <w:lang w:val="uk-UA"/>
        </w:rPr>
        <w:t>.</w:t>
      </w:r>
      <w:r>
        <w:rPr>
          <w:rFonts w:ascii="Roboto Condensed Light" w:hAnsi="Roboto Condensed Light"/>
          <w:i/>
          <w:iCs/>
          <w:color w:val="002060"/>
          <w:sz w:val="20"/>
          <w:szCs w:val="20"/>
          <w:lang w:val="uk-UA"/>
        </w:rPr>
        <w:t>11</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C90783">
        <w:rPr>
          <w:rFonts w:ascii="Roboto Condensed Light" w:hAnsi="Roboto Condensed Light"/>
          <w:i/>
          <w:iCs/>
          <w:color w:val="002060"/>
          <w:sz w:val="20"/>
          <w:szCs w:val="20"/>
          <w:lang w:val="uk-UA"/>
        </w:rPr>
        <w:t>914/948/21</w:t>
      </w:r>
      <w:r w:rsidR="00407F0A">
        <w:rPr>
          <w:rFonts w:ascii="Roboto Condensed Light" w:hAnsi="Roboto Condensed Light"/>
          <w:i/>
          <w:iCs/>
          <w:color w:val="002060"/>
          <w:sz w:val="20"/>
          <w:szCs w:val="20"/>
          <w:lang w:val="uk-UA"/>
        </w:rPr>
        <w:t xml:space="preserve"> </w:t>
      </w:r>
      <w:r w:rsidRPr="00C90783">
        <w:rPr>
          <w:rFonts w:ascii="Roboto Condensed Light" w:hAnsi="Roboto Condensed Light"/>
          <w:i/>
          <w:iCs/>
          <w:color w:val="002060"/>
          <w:sz w:val="20"/>
          <w:szCs w:val="20"/>
          <w:lang w:val="uk-UA"/>
        </w:rPr>
        <w:t xml:space="preserve">(914/3388/21)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27" w:history="1">
        <w:r w:rsidRPr="00046886">
          <w:rPr>
            <w:rStyle w:val="a3"/>
            <w:rFonts w:ascii="Roboto Condensed Light" w:hAnsi="Roboto Condensed Light"/>
            <w:iCs/>
            <w:sz w:val="20"/>
            <w:szCs w:val="20"/>
            <w:lang w:val="uk-UA"/>
          </w:rPr>
          <w:t>https://reyestr.court.gov.ua/Review/115408929</w:t>
        </w:r>
      </w:hyperlink>
      <w:r>
        <w:rPr>
          <w:rFonts w:ascii="Roboto Condensed Light" w:hAnsi="Roboto Condensed Light"/>
          <w:i/>
          <w:iCs/>
          <w:color w:val="002060"/>
          <w:sz w:val="20"/>
          <w:szCs w:val="20"/>
          <w:lang w:val="uk-UA"/>
        </w:rPr>
        <w:t>.</w:t>
      </w:r>
    </w:p>
    <w:p w:rsidR="00E81DCF" w:rsidRDefault="00E81DCF" w:rsidP="00E81DCF">
      <w:pPr>
        <w:autoSpaceDE w:val="0"/>
        <w:autoSpaceDN w:val="0"/>
        <w:adjustRightInd w:val="0"/>
        <w:spacing w:after="0" w:line="240" w:lineRule="auto"/>
        <w:rPr>
          <w:rFonts w:ascii="Times New Roman" w:eastAsiaTheme="minorHAnsi" w:hAnsi="Times New Roman"/>
          <w:sz w:val="24"/>
          <w:szCs w:val="24"/>
          <w:lang w:val="uk-UA"/>
        </w:rPr>
      </w:pPr>
    </w:p>
    <w:p w:rsidR="00D054D9" w:rsidRDefault="00D054D9" w:rsidP="00BE18CC">
      <w:pPr>
        <w:pStyle w:val="ae"/>
      </w:pPr>
      <w:r>
        <w:lastRenderedPageBreak/>
        <w:t>Щодо тривалості проведення ліквідаційної процедури як підстави для закриття провадження у справі про банкрутство</w:t>
      </w:r>
    </w:p>
    <w:p w:rsidR="00D054D9" w:rsidRPr="00D054D9" w:rsidRDefault="00D054D9" w:rsidP="00D054D9">
      <w:pPr>
        <w:spacing w:after="0" w:line="240" w:lineRule="auto"/>
        <w:ind w:firstLine="680"/>
        <w:jc w:val="both"/>
        <w:rPr>
          <w:rFonts w:ascii="Roboto Condensed Light" w:hAnsi="Roboto Condensed Light"/>
          <w:color w:val="002060"/>
          <w:sz w:val="26"/>
          <w:szCs w:val="26"/>
          <w:lang w:val="uk-UA"/>
        </w:rPr>
      </w:pPr>
      <w:r w:rsidRPr="00D054D9">
        <w:rPr>
          <w:rFonts w:ascii="Roboto Condensed Light" w:hAnsi="Roboto Condensed Light"/>
          <w:color w:val="002060"/>
          <w:sz w:val="26"/>
          <w:szCs w:val="26"/>
          <w:lang w:val="uk-UA"/>
        </w:rPr>
        <w:t>КУзПБ</w:t>
      </w:r>
      <w:r w:rsidR="004C1328">
        <w:rPr>
          <w:rFonts w:ascii="Roboto Condensed Light" w:hAnsi="Roboto Condensed Light"/>
          <w:color w:val="002060"/>
          <w:sz w:val="26"/>
          <w:szCs w:val="26"/>
          <w:lang w:val="uk-UA"/>
        </w:rPr>
        <w:t xml:space="preserve"> містить норму про </w:t>
      </w:r>
      <w:r w:rsidRPr="00D054D9">
        <w:rPr>
          <w:rFonts w:ascii="Roboto Condensed Light" w:hAnsi="Roboto Condensed Light"/>
          <w:color w:val="002060"/>
          <w:sz w:val="26"/>
          <w:szCs w:val="26"/>
          <w:lang w:val="uk-UA"/>
        </w:rPr>
        <w:t>тривалі</w:t>
      </w:r>
      <w:r w:rsidR="00A17084">
        <w:rPr>
          <w:rFonts w:ascii="Roboto Condensed Light" w:hAnsi="Roboto Condensed Light"/>
          <w:color w:val="002060"/>
          <w:sz w:val="26"/>
          <w:szCs w:val="26"/>
          <w:lang w:val="uk-UA"/>
        </w:rPr>
        <w:t>сть</w:t>
      </w:r>
      <w:r w:rsidRPr="00D054D9">
        <w:rPr>
          <w:rFonts w:ascii="Roboto Condensed Light" w:hAnsi="Roboto Condensed Light"/>
          <w:color w:val="002060"/>
          <w:sz w:val="26"/>
          <w:szCs w:val="26"/>
          <w:lang w:val="uk-UA"/>
        </w:rPr>
        <w:t xml:space="preserve"> ліквідаційної процедури</w:t>
      </w:r>
      <w:r w:rsidR="00A17084">
        <w:rPr>
          <w:rFonts w:ascii="Roboto Condensed Light" w:hAnsi="Roboto Condensed Light"/>
          <w:color w:val="002060"/>
          <w:sz w:val="26"/>
          <w:szCs w:val="26"/>
          <w:lang w:val="uk-UA"/>
        </w:rPr>
        <w:t>, яка не може перевищувати 12 місяців</w:t>
      </w:r>
      <w:r>
        <w:rPr>
          <w:rFonts w:ascii="Roboto Condensed Light" w:hAnsi="Roboto Condensed Light"/>
          <w:color w:val="002060"/>
          <w:sz w:val="26"/>
          <w:szCs w:val="26"/>
          <w:lang w:val="uk-UA"/>
        </w:rPr>
        <w:t>.</w:t>
      </w:r>
      <w:r w:rsidRPr="00D054D9">
        <w:rPr>
          <w:rFonts w:ascii="Roboto Condensed Light" w:hAnsi="Roboto Condensed Light"/>
          <w:color w:val="002060"/>
          <w:sz w:val="26"/>
          <w:szCs w:val="26"/>
          <w:lang w:val="uk-UA"/>
        </w:rPr>
        <w:t xml:space="preserve"> </w:t>
      </w:r>
      <w:r w:rsidR="00A17084">
        <w:rPr>
          <w:rFonts w:ascii="Roboto Condensed Light" w:hAnsi="Roboto Condensed Light"/>
          <w:color w:val="002060"/>
          <w:sz w:val="26"/>
          <w:szCs w:val="26"/>
          <w:lang w:val="uk-UA"/>
        </w:rPr>
        <w:t>Проте</w:t>
      </w:r>
      <w:r w:rsidRPr="00D054D9">
        <w:rPr>
          <w:rFonts w:ascii="Roboto Condensed Light" w:hAnsi="Roboto Condensed Light"/>
          <w:color w:val="002060"/>
          <w:sz w:val="26"/>
          <w:szCs w:val="26"/>
          <w:lang w:val="uk-UA"/>
        </w:rPr>
        <w:t xml:space="preserve"> закон не встановлює закінчення такого строку як підставу для закриття банкрутства, оскільки цей строк може бути збільшено з огляду на поведінку учасників (оскарження судових рішень), особливості самого боржника тощо.</w:t>
      </w:r>
    </w:p>
    <w:p w:rsidR="00D054D9" w:rsidRPr="00D054D9" w:rsidRDefault="00D054D9" w:rsidP="00D054D9">
      <w:pPr>
        <w:spacing w:after="0" w:line="240" w:lineRule="auto"/>
        <w:ind w:firstLine="680"/>
        <w:jc w:val="both"/>
        <w:rPr>
          <w:rFonts w:ascii="Roboto Condensed Light" w:hAnsi="Roboto Condensed Light"/>
          <w:color w:val="002060"/>
          <w:sz w:val="26"/>
          <w:szCs w:val="26"/>
          <w:lang w:val="uk-UA"/>
        </w:rPr>
      </w:pPr>
      <w:r w:rsidRPr="00D054D9">
        <w:rPr>
          <w:rFonts w:ascii="Roboto Condensed Light" w:hAnsi="Roboto Condensed Light"/>
          <w:color w:val="002060"/>
          <w:sz w:val="26"/>
          <w:szCs w:val="26"/>
          <w:lang w:val="uk-UA"/>
        </w:rPr>
        <w:t xml:space="preserve">Окремо КУзПБ регулює інститут скарг на дії/бездіяльність ліквідатора та </w:t>
      </w:r>
      <w:r w:rsidR="00A17084">
        <w:rPr>
          <w:rFonts w:ascii="Roboto Condensed Light" w:hAnsi="Roboto Condensed Light"/>
          <w:color w:val="002060"/>
          <w:sz w:val="26"/>
          <w:szCs w:val="26"/>
          <w:lang w:val="uk-UA"/>
        </w:rPr>
        <w:t>встановлює</w:t>
      </w:r>
      <w:r w:rsidRPr="00D054D9">
        <w:rPr>
          <w:rFonts w:ascii="Roboto Condensed Light" w:hAnsi="Roboto Condensed Light"/>
          <w:color w:val="002060"/>
          <w:sz w:val="26"/>
          <w:szCs w:val="26"/>
          <w:lang w:val="uk-UA"/>
        </w:rPr>
        <w:t xml:space="preserve"> право зацікавлених учасників провадження клопотати перед судом про заміну ліквідатора (частина четверта  статті 28 КУзПБ)</w:t>
      </w:r>
      <w:r>
        <w:rPr>
          <w:rFonts w:ascii="Roboto Condensed Light" w:hAnsi="Roboto Condensed Light"/>
          <w:color w:val="002060"/>
          <w:sz w:val="26"/>
          <w:szCs w:val="26"/>
          <w:lang w:val="uk-UA"/>
        </w:rPr>
        <w:t>.</w:t>
      </w:r>
    </w:p>
    <w:p w:rsidR="00D054D9" w:rsidRPr="00D054D9" w:rsidRDefault="00D054D9" w:rsidP="00D054D9">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Т</w:t>
      </w:r>
      <w:r w:rsidRPr="00D054D9">
        <w:rPr>
          <w:rFonts w:ascii="Roboto Condensed Light" w:hAnsi="Roboto Condensed Light"/>
          <w:color w:val="002060"/>
          <w:sz w:val="26"/>
          <w:szCs w:val="26"/>
          <w:lang w:val="uk-UA"/>
        </w:rPr>
        <w:t>ривалість ліквідаційної процедури, особливо суб’єкта реальної економіки, може бути більше 12 місяців</w:t>
      </w:r>
      <w:r w:rsidR="00A17084">
        <w:rPr>
          <w:rFonts w:ascii="Roboto Condensed Light" w:hAnsi="Roboto Condensed Light"/>
          <w:color w:val="002060"/>
          <w:sz w:val="26"/>
          <w:szCs w:val="26"/>
          <w:lang w:val="uk-UA"/>
        </w:rPr>
        <w:t>,</w:t>
      </w:r>
      <w:r w:rsidRPr="00D054D9">
        <w:rPr>
          <w:rFonts w:ascii="Roboto Condensed Light" w:hAnsi="Roboto Condensed Light"/>
          <w:color w:val="002060"/>
          <w:sz w:val="26"/>
          <w:szCs w:val="26"/>
          <w:lang w:val="uk-UA"/>
        </w:rPr>
        <w:t xml:space="preserve"> і</w:t>
      </w:r>
      <w:r w:rsidR="00A17084">
        <w:rPr>
          <w:rFonts w:ascii="Roboto Condensed Light" w:hAnsi="Roboto Condensed Light"/>
          <w:color w:val="002060"/>
          <w:sz w:val="26"/>
          <w:szCs w:val="26"/>
          <w:lang w:val="uk-UA"/>
        </w:rPr>
        <w:t xml:space="preserve"> зазвичай</w:t>
      </w:r>
      <w:r w:rsidRPr="00D054D9">
        <w:rPr>
          <w:rFonts w:ascii="Roboto Condensed Light" w:hAnsi="Roboto Condensed Light"/>
          <w:color w:val="002060"/>
          <w:sz w:val="26"/>
          <w:szCs w:val="26"/>
          <w:lang w:val="uk-UA"/>
        </w:rPr>
        <w:t xml:space="preserve"> так воно і є. </w:t>
      </w:r>
    </w:p>
    <w:p w:rsidR="00D054D9" w:rsidRPr="00D054D9" w:rsidRDefault="00D054D9" w:rsidP="00D054D9">
      <w:pPr>
        <w:spacing w:after="0" w:line="240" w:lineRule="auto"/>
        <w:ind w:firstLine="680"/>
        <w:jc w:val="both"/>
        <w:rPr>
          <w:rFonts w:ascii="Roboto Condensed Light" w:hAnsi="Roboto Condensed Light"/>
          <w:color w:val="002060"/>
          <w:sz w:val="26"/>
          <w:szCs w:val="26"/>
          <w:lang w:val="uk-UA"/>
        </w:rPr>
      </w:pPr>
      <w:r w:rsidRPr="00D054D9">
        <w:rPr>
          <w:rFonts w:ascii="Roboto Condensed Light" w:hAnsi="Roboto Condensed Light"/>
          <w:color w:val="002060"/>
          <w:sz w:val="26"/>
          <w:szCs w:val="26"/>
          <w:lang w:val="uk-UA"/>
        </w:rPr>
        <w:t>Тому</w:t>
      </w:r>
      <w:r w:rsidR="00F252EA">
        <w:rPr>
          <w:rFonts w:ascii="Roboto Condensed Light" w:hAnsi="Roboto Condensed Light"/>
          <w:color w:val="002060"/>
          <w:sz w:val="26"/>
          <w:szCs w:val="26"/>
          <w:lang w:val="uk-UA"/>
        </w:rPr>
        <w:t>,</w:t>
      </w:r>
      <w:r w:rsidRPr="00D054D9">
        <w:rPr>
          <w:rFonts w:ascii="Roboto Condensed Light" w:hAnsi="Roboto Condensed Light"/>
          <w:color w:val="002060"/>
          <w:sz w:val="26"/>
          <w:szCs w:val="26"/>
          <w:lang w:val="uk-UA"/>
        </w:rPr>
        <w:t xml:space="preserve"> аби вимагати закриття провадження у справі про банкрутство з мотиву довготривалості ліквідаційної процедури, слід встановити, чим викликана така тривалість, чи є обґрунтовані аргументи </w:t>
      </w:r>
      <w:r w:rsidR="00A17084">
        <w:rPr>
          <w:rFonts w:ascii="Roboto Condensed Light" w:hAnsi="Roboto Condensed Light"/>
          <w:color w:val="002060"/>
          <w:sz w:val="26"/>
          <w:szCs w:val="26"/>
          <w:lang w:val="uk-UA"/>
        </w:rPr>
        <w:t xml:space="preserve">щодо </w:t>
      </w:r>
      <w:r w:rsidRPr="00D054D9">
        <w:rPr>
          <w:rFonts w:ascii="Roboto Condensed Light" w:hAnsi="Roboto Condensed Light"/>
          <w:color w:val="002060"/>
          <w:sz w:val="26"/>
          <w:szCs w:val="26"/>
          <w:lang w:val="uk-UA"/>
        </w:rPr>
        <w:t>можливості її скорочення</w:t>
      </w:r>
      <w:r w:rsidR="00A17084">
        <w:rPr>
          <w:rFonts w:ascii="Roboto Condensed Light" w:hAnsi="Roboto Condensed Light"/>
          <w:color w:val="002060"/>
          <w:sz w:val="26"/>
          <w:szCs w:val="26"/>
          <w:lang w:val="uk-UA"/>
        </w:rPr>
        <w:t xml:space="preserve"> або </w:t>
      </w:r>
      <w:r w:rsidRPr="00D054D9">
        <w:rPr>
          <w:rFonts w:ascii="Roboto Condensed Light" w:hAnsi="Roboto Condensed Light"/>
          <w:color w:val="002060"/>
          <w:sz w:val="26"/>
          <w:szCs w:val="26"/>
          <w:lang w:val="uk-UA"/>
        </w:rPr>
        <w:t xml:space="preserve">усунення ліквідатора тощо, </w:t>
      </w:r>
      <w:r w:rsidR="00A17084">
        <w:rPr>
          <w:rFonts w:ascii="Roboto Condensed Light" w:hAnsi="Roboto Condensed Light"/>
          <w:color w:val="002060"/>
          <w:sz w:val="26"/>
          <w:szCs w:val="26"/>
          <w:lang w:val="uk-UA"/>
        </w:rPr>
        <w:t>і це</w:t>
      </w:r>
      <w:r w:rsidRPr="00D054D9">
        <w:rPr>
          <w:rFonts w:ascii="Roboto Condensed Light" w:hAnsi="Roboto Condensed Light"/>
          <w:color w:val="002060"/>
          <w:sz w:val="26"/>
          <w:szCs w:val="26"/>
          <w:lang w:val="uk-UA"/>
        </w:rPr>
        <w:t xml:space="preserve"> має з’ясовуватися у межах провадження за скаргою на дії/бездіяльність ліквідатора</w:t>
      </w:r>
      <w:r>
        <w:rPr>
          <w:rFonts w:ascii="Roboto Condensed Light" w:hAnsi="Roboto Condensed Light"/>
          <w:color w:val="002060"/>
          <w:sz w:val="26"/>
          <w:szCs w:val="26"/>
          <w:lang w:val="uk-UA"/>
        </w:rPr>
        <w:t>.</w:t>
      </w:r>
    </w:p>
    <w:p w:rsidR="00D054D9" w:rsidRPr="00D054D9" w:rsidRDefault="00D054D9" w:rsidP="00D054D9">
      <w:pPr>
        <w:spacing w:after="0" w:line="240" w:lineRule="auto"/>
        <w:ind w:firstLine="680"/>
        <w:jc w:val="both"/>
        <w:rPr>
          <w:rFonts w:ascii="Roboto Condensed Light" w:hAnsi="Roboto Condensed Light"/>
          <w:color w:val="002060"/>
          <w:sz w:val="26"/>
          <w:szCs w:val="26"/>
          <w:lang w:val="uk-UA"/>
        </w:rPr>
      </w:pPr>
      <w:r w:rsidRPr="00D054D9">
        <w:rPr>
          <w:rFonts w:ascii="Roboto Condensed Light" w:hAnsi="Roboto Condensed Light"/>
          <w:color w:val="002060"/>
          <w:sz w:val="26"/>
          <w:szCs w:val="26"/>
          <w:lang w:val="uk-UA"/>
        </w:rPr>
        <w:t xml:space="preserve">Такий порядок </w:t>
      </w:r>
      <w:r w:rsidR="00A17084">
        <w:rPr>
          <w:rFonts w:ascii="Roboto Condensed Light" w:hAnsi="Roboto Condensed Light"/>
          <w:color w:val="002060"/>
          <w:sz w:val="26"/>
          <w:szCs w:val="26"/>
          <w:lang w:val="uk-UA"/>
        </w:rPr>
        <w:t>потрібен</w:t>
      </w:r>
      <w:r w:rsidRPr="00D054D9">
        <w:rPr>
          <w:rFonts w:ascii="Roboto Condensed Light" w:hAnsi="Roboto Condensed Light"/>
          <w:color w:val="002060"/>
          <w:sz w:val="26"/>
          <w:szCs w:val="26"/>
          <w:lang w:val="uk-UA"/>
        </w:rPr>
        <w:t xml:space="preserve"> з огляду на чисельність учасників </w:t>
      </w:r>
      <w:r w:rsidR="00A17084">
        <w:rPr>
          <w:rFonts w:ascii="Roboto Condensed Light" w:hAnsi="Roboto Condensed Light"/>
          <w:color w:val="002060"/>
          <w:sz w:val="26"/>
          <w:szCs w:val="26"/>
          <w:lang w:val="uk-UA"/>
        </w:rPr>
        <w:t xml:space="preserve">процедури </w:t>
      </w:r>
      <w:r w:rsidRPr="00D054D9">
        <w:rPr>
          <w:rFonts w:ascii="Roboto Condensed Light" w:hAnsi="Roboto Condensed Light"/>
          <w:color w:val="002060"/>
          <w:sz w:val="26"/>
          <w:szCs w:val="26"/>
          <w:lang w:val="uk-UA"/>
        </w:rPr>
        <w:t xml:space="preserve">банкрутства, ймовірну суперечливість їх інтересів та необхідність визначення меж втручання держави у </w:t>
      </w:r>
      <w:r w:rsidR="00A17084">
        <w:rPr>
          <w:rFonts w:ascii="Roboto Condensed Light" w:hAnsi="Roboto Condensed Light"/>
          <w:color w:val="002060"/>
          <w:sz w:val="26"/>
          <w:szCs w:val="26"/>
          <w:lang w:val="uk-UA"/>
        </w:rPr>
        <w:t>цю процедуру</w:t>
      </w:r>
      <w:r>
        <w:rPr>
          <w:rFonts w:ascii="Roboto Condensed Light" w:hAnsi="Roboto Condensed Light"/>
          <w:color w:val="002060"/>
          <w:sz w:val="26"/>
          <w:szCs w:val="26"/>
          <w:lang w:val="uk-UA"/>
        </w:rPr>
        <w:t>.</w:t>
      </w:r>
    </w:p>
    <w:p w:rsidR="00D054D9" w:rsidRPr="00D054D9" w:rsidRDefault="00D054D9" w:rsidP="00D054D9">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І</w:t>
      </w:r>
      <w:r w:rsidRPr="00D054D9">
        <w:rPr>
          <w:rFonts w:ascii="Roboto Condensed Light" w:hAnsi="Roboto Condensed Light"/>
          <w:color w:val="002060"/>
          <w:sz w:val="26"/>
          <w:szCs w:val="26"/>
          <w:lang w:val="uk-UA"/>
        </w:rPr>
        <w:t>ніціюва</w:t>
      </w:r>
      <w:r>
        <w:rPr>
          <w:rFonts w:ascii="Roboto Condensed Light" w:hAnsi="Roboto Condensed Light"/>
          <w:color w:val="002060"/>
          <w:sz w:val="26"/>
          <w:szCs w:val="26"/>
          <w:lang w:val="uk-UA"/>
        </w:rPr>
        <w:t>ння учасниками справи</w:t>
      </w:r>
      <w:r w:rsidRPr="00D054D9">
        <w:rPr>
          <w:rFonts w:ascii="Roboto Condensed Light" w:hAnsi="Roboto Condensed Light"/>
          <w:color w:val="002060"/>
          <w:sz w:val="26"/>
          <w:szCs w:val="26"/>
          <w:lang w:val="uk-UA"/>
        </w:rPr>
        <w:t xml:space="preserve"> провадження за скаргою на дії/бездіяльність ліквідатора є втіленням принципу диспозитивності як основної ру</w:t>
      </w:r>
      <w:r w:rsidR="00A17084">
        <w:rPr>
          <w:rFonts w:ascii="Roboto Condensed Light" w:hAnsi="Roboto Condensed Light"/>
          <w:color w:val="002060"/>
          <w:sz w:val="26"/>
          <w:szCs w:val="26"/>
          <w:lang w:val="uk-UA"/>
        </w:rPr>
        <w:t>шійно</w:t>
      </w:r>
      <w:r w:rsidRPr="00D054D9">
        <w:rPr>
          <w:rFonts w:ascii="Roboto Condensed Light" w:hAnsi="Roboto Condensed Light"/>
          <w:color w:val="002060"/>
          <w:sz w:val="26"/>
          <w:szCs w:val="26"/>
          <w:lang w:val="uk-UA"/>
        </w:rPr>
        <w:t>ї сили будь-якого судового процесу.</w:t>
      </w:r>
    </w:p>
    <w:p w:rsidR="00D054D9" w:rsidRPr="00D054D9" w:rsidRDefault="00D054D9" w:rsidP="00D054D9">
      <w:pPr>
        <w:pStyle w:val="ae"/>
        <w:spacing w:line="240" w:lineRule="auto"/>
        <w:rPr>
          <w:b w:val="0"/>
          <w:i/>
          <w:iCs/>
          <w:color w:val="002060"/>
          <w:sz w:val="20"/>
          <w:szCs w:val="20"/>
        </w:rPr>
      </w:pPr>
      <w:r w:rsidRPr="00D054D9">
        <w:rPr>
          <w:b w:val="0"/>
          <w:i/>
          <w:iCs/>
          <w:color w:val="002060"/>
          <w:sz w:val="20"/>
          <w:szCs w:val="20"/>
        </w:rPr>
        <w:t xml:space="preserve">Детальніше з текстом постанови від </w:t>
      </w:r>
      <w:r>
        <w:rPr>
          <w:b w:val="0"/>
          <w:i/>
          <w:iCs/>
          <w:color w:val="002060"/>
          <w:sz w:val="20"/>
          <w:szCs w:val="20"/>
        </w:rPr>
        <w:t>16</w:t>
      </w:r>
      <w:r w:rsidRPr="00D054D9">
        <w:rPr>
          <w:b w:val="0"/>
          <w:i/>
          <w:iCs/>
          <w:color w:val="002060"/>
          <w:sz w:val="20"/>
          <w:szCs w:val="20"/>
        </w:rPr>
        <w:t>.11.2023 у справі № 15/471-б можна ознайомитися за посиланням</w:t>
      </w:r>
      <w:r>
        <w:rPr>
          <w:b w:val="0"/>
          <w:i/>
          <w:iCs/>
          <w:color w:val="002060"/>
          <w:sz w:val="20"/>
          <w:szCs w:val="20"/>
        </w:rPr>
        <w:t xml:space="preserve"> </w:t>
      </w:r>
      <w:hyperlink r:id="rId28" w:history="1">
        <w:r w:rsidRPr="00D054D9">
          <w:rPr>
            <w:rStyle w:val="a3"/>
            <w:rFonts w:cs="Roboto Condensed Light"/>
            <w:b/>
            <w:iCs/>
            <w:sz w:val="20"/>
            <w:szCs w:val="20"/>
          </w:rPr>
          <w:t>https://reyestr.court.gov.ua/Review/115061536</w:t>
        </w:r>
      </w:hyperlink>
      <w:r w:rsidRPr="00D054D9">
        <w:rPr>
          <w:b w:val="0"/>
          <w:i/>
          <w:iCs/>
          <w:color w:val="002060"/>
          <w:sz w:val="20"/>
          <w:szCs w:val="20"/>
        </w:rPr>
        <w:t>.</w:t>
      </w:r>
    </w:p>
    <w:p w:rsidR="007C0C1B" w:rsidRDefault="007C0C1B" w:rsidP="00BE18CC">
      <w:pPr>
        <w:pStyle w:val="ae"/>
      </w:pPr>
    </w:p>
    <w:p w:rsidR="00BE18CC" w:rsidRPr="00BE18CC" w:rsidRDefault="00BE18CC" w:rsidP="00BE18CC">
      <w:pPr>
        <w:pStyle w:val="ae"/>
      </w:pPr>
      <w:r>
        <w:t>Щ</w:t>
      </w:r>
      <w:r w:rsidRPr="00BE18CC">
        <w:t xml:space="preserve">одо </w:t>
      </w:r>
      <w:r>
        <w:t xml:space="preserve">умов для </w:t>
      </w:r>
      <w:r w:rsidRPr="00BE18CC">
        <w:t xml:space="preserve">затвердження звіту ліквідатора </w:t>
      </w:r>
      <w:r w:rsidR="00F252EA">
        <w:t>та</w:t>
      </w:r>
      <w:r w:rsidRPr="00BE18CC">
        <w:t xml:space="preserve"> ліквідаційного балансу у справі про банкрутство</w:t>
      </w:r>
    </w:p>
    <w:p w:rsidR="00BE18CC" w:rsidRDefault="00BE18CC" w:rsidP="00BE18CC">
      <w:pPr>
        <w:spacing w:after="0" w:line="240" w:lineRule="auto"/>
        <w:ind w:firstLine="680"/>
        <w:jc w:val="both"/>
        <w:rPr>
          <w:rFonts w:ascii="Roboto Condensed Light" w:hAnsi="Roboto Condensed Light"/>
          <w:color w:val="002060"/>
          <w:sz w:val="26"/>
          <w:szCs w:val="26"/>
          <w:lang w:val="uk-UA"/>
        </w:rPr>
      </w:pPr>
      <w:r w:rsidRPr="00BE18CC">
        <w:rPr>
          <w:rFonts w:ascii="Roboto Condensed Light" w:hAnsi="Roboto Condensed Light"/>
          <w:color w:val="002060"/>
          <w:sz w:val="26"/>
          <w:szCs w:val="26"/>
          <w:lang w:val="uk-UA"/>
        </w:rPr>
        <w:t>Звіт та ліквідаційний баланс як підсумковий документ, що подається ліквід</w:t>
      </w:r>
      <w:r>
        <w:rPr>
          <w:rFonts w:ascii="Roboto Condensed Light" w:hAnsi="Roboto Condensed Light"/>
          <w:color w:val="002060"/>
          <w:sz w:val="26"/>
          <w:szCs w:val="26"/>
          <w:lang w:val="uk-UA"/>
        </w:rPr>
        <w:t xml:space="preserve">атором господарському суду </w:t>
      </w:r>
      <w:r w:rsidR="00A17084">
        <w:rPr>
          <w:rFonts w:ascii="Roboto Condensed Light" w:hAnsi="Roboto Condensed Light"/>
          <w:color w:val="002060"/>
          <w:sz w:val="26"/>
          <w:szCs w:val="26"/>
          <w:lang w:val="uk-UA"/>
        </w:rPr>
        <w:t>у</w:t>
      </w:r>
      <w:r>
        <w:rPr>
          <w:rFonts w:ascii="Roboto Condensed Light" w:hAnsi="Roboto Condensed Light"/>
          <w:color w:val="002060"/>
          <w:sz w:val="26"/>
          <w:szCs w:val="26"/>
          <w:lang w:val="uk-UA"/>
        </w:rPr>
        <w:t xml:space="preserve"> зв’</w:t>
      </w:r>
      <w:r w:rsidRPr="00BE18CC">
        <w:rPr>
          <w:rFonts w:ascii="Roboto Condensed Light" w:hAnsi="Roboto Condensed Light"/>
          <w:color w:val="002060"/>
          <w:sz w:val="26"/>
          <w:szCs w:val="26"/>
          <w:lang w:val="uk-UA"/>
        </w:rPr>
        <w:t xml:space="preserve">язку </w:t>
      </w:r>
      <w:r w:rsidR="00A17084">
        <w:rPr>
          <w:rFonts w:ascii="Roboto Condensed Light" w:hAnsi="Roboto Condensed Light"/>
          <w:color w:val="002060"/>
          <w:sz w:val="26"/>
          <w:szCs w:val="26"/>
          <w:lang w:val="uk-UA"/>
        </w:rPr>
        <w:t>і</w:t>
      </w:r>
      <w:r w:rsidRPr="00BE18CC">
        <w:rPr>
          <w:rFonts w:ascii="Roboto Condensed Light" w:hAnsi="Roboto Condensed Light"/>
          <w:color w:val="002060"/>
          <w:sz w:val="26"/>
          <w:szCs w:val="26"/>
          <w:lang w:val="uk-UA"/>
        </w:rPr>
        <w:t>з закінченням ліквідаційної процедури, не мож</w:t>
      </w:r>
      <w:r w:rsidR="00A17084">
        <w:rPr>
          <w:rFonts w:ascii="Roboto Condensed Light" w:hAnsi="Roboto Condensed Light"/>
          <w:color w:val="002060"/>
          <w:sz w:val="26"/>
          <w:szCs w:val="26"/>
          <w:lang w:val="uk-UA"/>
        </w:rPr>
        <w:t>уть</w:t>
      </w:r>
      <w:r w:rsidRPr="00BE18CC">
        <w:rPr>
          <w:rFonts w:ascii="Roboto Condensed Light" w:hAnsi="Roboto Condensed Light"/>
          <w:color w:val="002060"/>
          <w:sz w:val="26"/>
          <w:szCs w:val="26"/>
          <w:lang w:val="uk-UA"/>
        </w:rPr>
        <w:t xml:space="preserve"> бути затверджен</w:t>
      </w:r>
      <w:r w:rsidR="00A17084">
        <w:rPr>
          <w:rFonts w:ascii="Roboto Condensed Light" w:hAnsi="Roboto Condensed Light"/>
          <w:color w:val="002060"/>
          <w:sz w:val="26"/>
          <w:szCs w:val="26"/>
          <w:lang w:val="uk-UA"/>
        </w:rPr>
        <w:t>і</w:t>
      </w:r>
      <w:r w:rsidRPr="00BE18CC">
        <w:rPr>
          <w:rFonts w:ascii="Roboto Condensed Light" w:hAnsi="Roboto Condensed Light"/>
          <w:color w:val="002060"/>
          <w:sz w:val="26"/>
          <w:szCs w:val="26"/>
          <w:lang w:val="uk-UA"/>
        </w:rPr>
        <w:t xml:space="preserve"> гос</w:t>
      </w:r>
      <w:r>
        <w:rPr>
          <w:rFonts w:ascii="Roboto Condensed Light" w:hAnsi="Roboto Condensed Light"/>
          <w:color w:val="002060"/>
          <w:sz w:val="26"/>
          <w:szCs w:val="26"/>
          <w:lang w:val="uk-UA"/>
        </w:rPr>
        <w:t>подарським судом за</w:t>
      </w:r>
      <w:r w:rsidRPr="00BE18CC">
        <w:rPr>
          <w:rFonts w:ascii="Roboto Condensed Light" w:hAnsi="Roboto Condensed Light"/>
          <w:color w:val="002060"/>
          <w:sz w:val="26"/>
          <w:szCs w:val="26"/>
          <w:lang w:val="uk-UA"/>
        </w:rPr>
        <w:t xml:space="preserve"> відсутності доказів аналізу ліквідатором первісної бухгалтерської</w:t>
      </w:r>
      <w:r>
        <w:rPr>
          <w:rFonts w:ascii="Roboto Condensed Light" w:hAnsi="Roboto Condensed Light"/>
          <w:color w:val="002060"/>
          <w:sz w:val="26"/>
          <w:szCs w:val="26"/>
          <w:lang w:val="uk-UA"/>
        </w:rPr>
        <w:t xml:space="preserve"> документації боржника, а також</w:t>
      </w:r>
      <w:r w:rsidRPr="00BE18CC">
        <w:rPr>
          <w:rFonts w:ascii="Roboto Condensed Light" w:hAnsi="Roboto Condensed Light"/>
          <w:color w:val="002060"/>
          <w:sz w:val="26"/>
          <w:szCs w:val="26"/>
          <w:lang w:val="uk-UA"/>
        </w:rPr>
        <w:t xml:space="preserve"> аналізу </w:t>
      </w:r>
      <w:r>
        <w:rPr>
          <w:rFonts w:ascii="Roboto Condensed Light" w:hAnsi="Roboto Condensed Light"/>
          <w:color w:val="002060"/>
          <w:sz w:val="26"/>
          <w:szCs w:val="26"/>
          <w:lang w:val="uk-UA"/>
        </w:rPr>
        <w:t xml:space="preserve">судом </w:t>
      </w:r>
      <w:r w:rsidRPr="00BE18CC">
        <w:rPr>
          <w:rFonts w:ascii="Roboto Condensed Light" w:hAnsi="Roboto Condensed Light"/>
          <w:color w:val="002060"/>
          <w:sz w:val="26"/>
          <w:szCs w:val="26"/>
          <w:lang w:val="uk-UA"/>
        </w:rPr>
        <w:t>дій ліквідатора щодо виявлення майна банкрута</w:t>
      </w:r>
      <w:r>
        <w:rPr>
          <w:rFonts w:ascii="Roboto Condensed Light" w:hAnsi="Roboto Condensed Light"/>
          <w:color w:val="002060"/>
          <w:sz w:val="26"/>
          <w:szCs w:val="26"/>
          <w:lang w:val="uk-UA"/>
        </w:rPr>
        <w:t>,</w:t>
      </w:r>
      <w:r w:rsidRPr="00BE18CC">
        <w:rPr>
          <w:rFonts w:ascii="Roboto Condensed Light" w:hAnsi="Roboto Condensed Light"/>
          <w:color w:val="002060"/>
          <w:sz w:val="26"/>
          <w:szCs w:val="26"/>
          <w:lang w:val="uk-UA"/>
        </w:rPr>
        <w:t xml:space="preserve"> що підлягає включенню</w:t>
      </w:r>
      <w:r>
        <w:rPr>
          <w:rFonts w:ascii="Roboto Condensed Light" w:hAnsi="Roboto Condensed Light"/>
          <w:color w:val="002060"/>
          <w:sz w:val="26"/>
          <w:szCs w:val="26"/>
          <w:lang w:val="uk-UA"/>
        </w:rPr>
        <w:t xml:space="preserve"> до ліквідаційної маси, </w:t>
      </w:r>
      <w:r w:rsidR="00A17084">
        <w:rPr>
          <w:rFonts w:ascii="Roboto Condensed Light" w:hAnsi="Roboto Condensed Light"/>
          <w:color w:val="002060"/>
          <w:sz w:val="26"/>
          <w:szCs w:val="26"/>
          <w:lang w:val="uk-UA"/>
        </w:rPr>
        <w:t xml:space="preserve">та </w:t>
      </w:r>
      <w:r w:rsidRPr="00BE18CC">
        <w:rPr>
          <w:rFonts w:ascii="Roboto Condensed Light" w:hAnsi="Roboto Condensed Light"/>
          <w:color w:val="002060"/>
          <w:sz w:val="26"/>
          <w:szCs w:val="26"/>
          <w:lang w:val="uk-UA"/>
        </w:rPr>
        <w:t>пошуку нерухомого, рухомого майна банкрута і дебіторської заборгованості</w:t>
      </w:r>
      <w:r w:rsidR="00D63966">
        <w:rPr>
          <w:rFonts w:ascii="Roboto Condensed Light" w:hAnsi="Roboto Condensed Light"/>
          <w:color w:val="002060"/>
          <w:sz w:val="26"/>
          <w:szCs w:val="26"/>
          <w:lang w:val="uk-UA"/>
        </w:rPr>
        <w:t>.</w:t>
      </w:r>
      <w:r w:rsidRPr="00BE18CC">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У</w:t>
      </w:r>
      <w:r w:rsidRPr="00BE18CC">
        <w:rPr>
          <w:rFonts w:ascii="Roboto Condensed Light" w:hAnsi="Roboto Condensed Light"/>
          <w:color w:val="002060"/>
          <w:sz w:val="26"/>
          <w:szCs w:val="26"/>
          <w:lang w:val="uk-UA"/>
        </w:rPr>
        <w:t xml:space="preserve">хвала суду про затвердження звіту ліквідатора та ліквідаційного балансу є судовим актом, який не </w:t>
      </w:r>
      <w:r w:rsidR="00A17084">
        <w:rPr>
          <w:rFonts w:ascii="Roboto Condensed Light" w:hAnsi="Roboto Condensed Light"/>
          <w:color w:val="002060"/>
          <w:sz w:val="26"/>
          <w:szCs w:val="26"/>
          <w:lang w:val="uk-UA"/>
        </w:rPr>
        <w:t>лише</w:t>
      </w:r>
      <w:r w:rsidRPr="00BE18CC">
        <w:rPr>
          <w:rFonts w:ascii="Roboto Condensed Light" w:hAnsi="Roboto Condensed Light"/>
          <w:color w:val="002060"/>
          <w:sz w:val="26"/>
          <w:szCs w:val="26"/>
          <w:lang w:val="uk-UA"/>
        </w:rPr>
        <w:t xml:space="preserve"> встановлює обставини відсутності майна боржника для задоволення вимог кредиторів, </w:t>
      </w:r>
      <w:r w:rsidR="00A17084">
        <w:rPr>
          <w:rFonts w:ascii="Roboto Condensed Light" w:hAnsi="Roboto Condensed Light"/>
          <w:color w:val="002060"/>
          <w:sz w:val="26"/>
          <w:szCs w:val="26"/>
          <w:lang w:val="uk-UA"/>
        </w:rPr>
        <w:t xml:space="preserve">і </w:t>
      </w:r>
      <w:r w:rsidRPr="00BE18CC">
        <w:rPr>
          <w:rFonts w:ascii="Roboto Condensed Light" w:hAnsi="Roboto Condensed Light"/>
          <w:color w:val="002060"/>
          <w:sz w:val="26"/>
          <w:szCs w:val="26"/>
          <w:lang w:val="uk-UA"/>
        </w:rPr>
        <w:t xml:space="preserve">дає оцінку повноті дій ліквідатора </w:t>
      </w:r>
      <w:r w:rsidR="00A17084">
        <w:rPr>
          <w:rFonts w:ascii="Roboto Condensed Light" w:hAnsi="Roboto Condensed Light"/>
          <w:color w:val="002060"/>
          <w:sz w:val="26"/>
          <w:szCs w:val="26"/>
          <w:lang w:val="uk-UA"/>
        </w:rPr>
        <w:t>під час</w:t>
      </w:r>
      <w:r w:rsidRPr="00BE18CC">
        <w:rPr>
          <w:rFonts w:ascii="Roboto Condensed Light" w:hAnsi="Roboto Condensed Light"/>
          <w:color w:val="002060"/>
          <w:sz w:val="26"/>
          <w:szCs w:val="26"/>
          <w:lang w:val="uk-UA"/>
        </w:rPr>
        <w:t xml:space="preserve"> ліквідаційної процедури, а</w:t>
      </w:r>
      <w:r w:rsidR="00A17084">
        <w:rPr>
          <w:rFonts w:ascii="Roboto Condensed Light" w:hAnsi="Roboto Condensed Light"/>
          <w:color w:val="002060"/>
          <w:sz w:val="26"/>
          <w:szCs w:val="26"/>
          <w:lang w:val="uk-UA"/>
        </w:rPr>
        <w:t xml:space="preserve"> й</w:t>
      </w:r>
      <w:r w:rsidRPr="00BE18CC">
        <w:rPr>
          <w:rFonts w:ascii="Roboto Condensed Light" w:hAnsi="Roboto Condensed Light"/>
          <w:color w:val="002060"/>
          <w:sz w:val="26"/>
          <w:szCs w:val="26"/>
          <w:lang w:val="uk-UA"/>
        </w:rPr>
        <w:t xml:space="preserve"> підсумовує хід процедури банкрутства та закриває провадження у справі про банкрутство. </w:t>
      </w:r>
      <w:r w:rsidR="00D63966">
        <w:rPr>
          <w:rFonts w:ascii="Roboto Condensed Light" w:hAnsi="Roboto Condensed Light"/>
          <w:color w:val="002060"/>
          <w:sz w:val="26"/>
          <w:szCs w:val="26"/>
          <w:lang w:val="uk-UA"/>
        </w:rPr>
        <w:t xml:space="preserve">У </w:t>
      </w:r>
      <w:r w:rsidRPr="00BE18CC">
        <w:rPr>
          <w:rFonts w:ascii="Roboto Condensed Light" w:hAnsi="Roboto Condensed Light"/>
          <w:color w:val="002060"/>
          <w:sz w:val="26"/>
          <w:szCs w:val="26"/>
          <w:lang w:val="uk-UA"/>
        </w:rPr>
        <w:t>зв</w:t>
      </w:r>
      <w:r>
        <w:rPr>
          <w:rFonts w:ascii="Roboto Condensed Light" w:hAnsi="Roboto Condensed Light"/>
          <w:color w:val="002060"/>
          <w:sz w:val="26"/>
          <w:szCs w:val="26"/>
          <w:lang w:val="uk-UA"/>
        </w:rPr>
        <w:t>’</w:t>
      </w:r>
      <w:r w:rsidRPr="00BE18CC">
        <w:rPr>
          <w:rFonts w:ascii="Roboto Condensed Light" w:hAnsi="Roboto Condensed Light"/>
          <w:color w:val="002060"/>
          <w:sz w:val="26"/>
          <w:szCs w:val="26"/>
          <w:lang w:val="uk-UA"/>
        </w:rPr>
        <w:t xml:space="preserve">язку </w:t>
      </w:r>
      <w:r w:rsidR="00A17084">
        <w:rPr>
          <w:rFonts w:ascii="Roboto Condensed Light" w:hAnsi="Roboto Condensed Light"/>
          <w:color w:val="002060"/>
          <w:sz w:val="26"/>
          <w:szCs w:val="26"/>
          <w:lang w:val="uk-UA"/>
        </w:rPr>
        <w:t>і</w:t>
      </w:r>
      <w:r w:rsidRPr="00BE18CC">
        <w:rPr>
          <w:rFonts w:ascii="Roboto Condensed Light" w:hAnsi="Roboto Condensed Light"/>
          <w:color w:val="002060"/>
          <w:sz w:val="26"/>
          <w:szCs w:val="26"/>
          <w:lang w:val="uk-UA"/>
        </w:rPr>
        <w:t xml:space="preserve">з цим у підсумковому засіданні суд </w:t>
      </w:r>
      <w:r w:rsidR="00A17084">
        <w:rPr>
          <w:rFonts w:ascii="Roboto Condensed Light" w:hAnsi="Roboto Condensed Light"/>
          <w:color w:val="002060"/>
          <w:sz w:val="26"/>
          <w:szCs w:val="26"/>
          <w:lang w:val="uk-UA"/>
        </w:rPr>
        <w:t>має</w:t>
      </w:r>
      <w:r w:rsidRPr="00BE18CC">
        <w:rPr>
          <w:rFonts w:ascii="Roboto Condensed Light" w:hAnsi="Roboto Condensed Light"/>
          <w:color w:val="002060"/>
          <w:sz w:val="26"/>
          <w:szCs w:val="26"/>
          <w:lang w:val="uk-UA"/>
        </w:rPr>
        <w:t xml:space="preserve"> дати оцінку в цілому здійсненій процедурі банкрутства.</w:t>
      </w:r>
    </w:p>
    <w:p w:rsidR="00BE18CC" w:rsidRDefault="00BE18CC" w:rsidP="00BE18CC">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06</w:t>
      </w:r>
      <w:r w:rsidRPr="00CC128A">
        <w:rPr>
          <w:rFonts w:ascii="Roboto Condensed Light" w:hAnsi="Roboto Condensed Light"/>
          <w:i/>
          <w:iCs/>
          <w:color w:val="002060"/>
          <w:sz w:val="20"/>
          <w:szCs w:val="20"/>
          <w:lang w:val="uk-UA"/>
        </w:rPr>
        <w:t>.</w:t>
      </w:r>
      <w:r>
        <w:rPr>
          <w:rFonts w:ascii="Roboto Condensed Light" w:hAnsi="Roboto Condensed Light"/>
          <w:i/>
          <w:iCs/>
          <w:color w:val="002060"/>
          <w:sz w:val="20"/>
          <w:szCs w:val="20"/>
          <w:lang w:val="uk-UA"/>
        </w:rPr>
        <w:t>12</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BE18CC">
        <w:rPr>
          <w:rFonts w:ascii="Roboto Condensed Light" w:hAnsi="Roboto Condensed Light"/>
          <w:i/>
          <w:iCs/>
          <w:color w:val="002060"/>
          <w:sz w:val="20"/>
          <w:szCs w:val="20"/>
          <w:lang w:val="uk-UA"/>
        </w:rPr>
        <w:t>908/2502/22</w:t>
      </w:r>
      <w:r w:rsidRPr="00CC128A">
        <w:rPr>
          <w:rFonts w:ascii="Roboto Condensed Light" w:hAnsi="Roboto Condensed Light"/>
          <w:i/>
          <w:iCs/>
          <w:color w:val="002060"/>
          <w:sz w:val="20"/>
          <w:szCs w:val="20"/>
          <w:lang w:val="uk-UA"/>
        </w:rPr>
        <w:t xml:space="preserve"> можна ознайомитися за посиланням</w:t>
      </w:r>
      <w:r>
        <w:rPr>
          <w:rFonts w:ascii="Roboto Condensed Light" w:hAnsi="Roboto Condensed Light"/>
          <w:i/>
          <w:iCs/>
          <w:color w:val="002060"/>
          <w:sz w:val="20"/>
          <w:szCs w:val="20"/>
          <w:lang w:val="uk-UA"/>
        </w:rPr>
        <w:t xml:space="preserve"> </w:t>
      </w:r>
      <w:hyperlink r:id="rId29" w:history="1">
        <w:r w:rsidRPr="00184FE4">
          <w:rPr>
            <w:rStyle w:val="a3"/>
            <w:rFonts w:ascii="Roboto Condensed Light" w:hAnsi="Roboto Condensed Light"/>
            <w:iCs/>
            <w:sz w:val="20"/>
            <w:szCs w:val="20"/>
            <w:lang w:val="uk-UA"/>
          </w:rPr>
          <w:t>https://reyestr.court.gov.ua/Review/115680861</w:t>
        </w:r>
      </w:hyperlink>
      <w:r w:rsidR="005D4376">
        <w:rPr>
          <w:rFonts w:ascii="Roboto Condensed Light" w:hAnsi="Roboto Condensed Light"/>
          <w:i/>
          <w:iCs/>
          <w:color w:val="002060"/>
          <w:sz w:val="20"/>
          <w:szCs w:val="20"/>
          <w:lang w:val="uk-UA"/>
        </w:rPr>
        <w:t xml:space="preserve"> (також див. постанову від 12.12.2023 у справі № </w:t>
      </w:r>
      <w:r w:rsidR="005D4376" w:rsidRPr="005D4376">
        <w:rPr>
          <w:rFonts w:ascii="Roboto Condensed Light" w:hAnsi="Roboto Condensed Light"/>
          <w:i/>
          <w:iCs/>
          <w:color w:val="002060"/>
          <w:sz w:val="20"/>
          <w:szCs w:val="20"/>
          <w:lang w:val="uk-UA"/>
        </w:rPr>
        <w:t>902/1156/15</w:t>
      </w:r>
      <w:r w:rsidR="005D4376">
        <w:rPr>
          <w:rFonts w:ascii="Roboto Condensed Light" w:hAnsi="Roboto Condensed Light"/>
          <w:i/>
          <w:iCs/>
          <w:color w:val="002060"/>
          <w:sz w:val="20"/>
          <w:szCs w:val="20"/>
          <w:lang w:val="uk-UA"/>
        </w:rPr>
        <w:t>).</w:t>
      </w:r>
    </w:p>
    <w:p w:rsidR="00BE18CC" w:rsidRPr="00BE18CC" w:rsidRDefault="00BE18CC" w:rsidP="00BE18CC">
      <w:pPr>
        <w:autoSpaceDE w:val="0"/>
        <w:autoSpaceDN w:val="0"/>
        <w:adjustRightInd w:val="0"/>
        <w:spacing w:after="0" w:line="240" w:lineRule="auto"/>
        <w:rPr>
          <w:rFonts w:ascii="Times New Roman" w:eastAsiaTheme="minorHAnsi" w:hAnsi="Times New Roman"/>
          <w:sz w:val="24"/>
          <w:szCs w:val="24"/>
          <w:lang w:val="uk-UA"/>
        </w:rPr>
      </w:pPr>
    </w:p>
    <w:p w:rsidR="00A12CD6" w:rsidRDefault="00A12CD6" w:rsidP="00D63966">
      <w:pPr>
        <w:pStyle w:val="ae"/>
      </w:pPr>
    </w:p>
    <w:p w:rsidR="00E81DCF" w:rsidRPr="00D63966" w:rsidRDefault="00D63966" w:rsidP="00D63966">
      <w:pPr>
        <w:pStyle w:val="ae"/>
      </w:pPr>
      <w:r w:rsidRPr="00D63966">
        <w:t>* * *</w:t>
      </w:r>
    </w:p>
    <w:p w:rsidR="00D63966" w:rsidRPr="00D63966" w:rsidRDefault="00D63966" w:rsidP="00D63966">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С</w:t>
      </w:r>
      <w:r w:rsidRPr="00D63966">
        <w:rPr>
          <w:rFonts w:ascii="Roboto Condensed Light" w:hAnsi="Roboto Condensed Light"/>
          <w:color w:val="002060"/>
          <w:sz w:val="26"/>
          <w:szCs w:val="26"/>
          <w:lang w:val="uk-UA"/>
        </w:rPr>
        <w:t>уть принципу безсумнівної повноти дій ліквідатора у ліквідаційній процедурі полягає в тому, що обов‘язком ліквідатора є здійснення всієї повноти заходів</w:t>
      </w:r>
      <w:r w:rsidR="00A17084">
        <w:rPr>
          <w:rFonts w:ascii="Roboto Condensed Light" w:hAnsi="Roboto Condensed Light"/>
          <w:color w:val="002060"/>
          <w:sz w:val="26"/>
          <w:szCs w:val="26"/>
          <w:lang w:val="uk-UA"/>
        </w:rPr>
        <w:t>,</w:t>
      </w:r>
      <w:r w:rsidRPr="00D63966">
        <w:rPr>
          <w:rFonts w:ascii="Roboto Condensed Light" w:hAnsi="Roboto Condensed Light"/>
          <w:color w:val="002060"/>
          <w:sz w:val="26"/>
          <w:szCs w:val="26"/>
          <w:lang w:val="uk-UA"/>
        </w:rPr>
        <w:t xml:space="preserve"> спрямованих на виявлення та повернення </w:t>
      </w:r>
      <w:r w:rsidR="00A17084">
        <w:rPr>
          <w:rFonts w:ascii="Roboto Condensed Light" w:hAnsi="Roboto Condensed Light"/>
          <w:color w:val="002060"/>
          <w:sz w:val="26"/>
          <w:szCs w:val="26"/>
          <w:lang w:val="uk-UA"/>
        </w:rPr>
        <w:t>до</w:t>
      </w:r>
      <w:r w:rsidRPr="00D63966">
        <w:rPr>
          <w:rFonts w:ascii="Roboto Condensed Light" w:hAnsi="Roboto Condensed Light"/>
          <w:color w:val="002060"/>
          <w:sz w:val="26"/>
          <w:szCs w:val="26"/>
          <w:lang w:val="uk-UA"/>
        </w:rPr>
        <w:t xml:space="preserve"> ліквідаційн</w:t>
      </w:r>
      <w:r w:rsidR="00A17084">
        <w:rPr>
          <w:rFonts w:ascii="Roboto Condensed Light" w:hAnsi="Roboto Condensed Light"/>
          <w:color w:val="002060"/>
          <w:sz w:val="26"/>
          <w:szCs w:val="26"/>
          <w:lang w:val="uk-UA"/>
        </w:rPr>
        <w:t>ої</w:t>
      </w:r>
      <w:r w:rsidRPr="00D63966">
        <w:rPr>
          <w:rFonts w:ascii="Roboto Condensed Light" w:hAnsi="Roboto Condensed Light"/>
          <w:color w:val="002060"/>
          <w:sz w:val="26"/>
          <w:szCs w:val="26"/>
          <w:lang w:val="uk-UA"/>
        </w:rPr>
        <w:t xml:space="preserve"> (конкурсн</w:t>
      </w:r>
      <w:r w:rsidR="00A17084">
        <w:rPr>
          <w:rFonts w:ascii="Roboto Condensed Light" w:hAnsi="Roboto Condensed Light"/>
          <w:color w:val="002060"/>
          <w:sz w:val="26"/>
          <w:szCs w:val="26"/>
          <w:lang w:val="uk-UA"/>
        </w:rPr>
        <w:t>ої</w:t>
      </w:r>
      <w:r w:rsidRPr="00D63966">
        <w:rPr>
          <w:rFonts w:ascii="Roboto Condensed Light" w:hAnsi="Roboto Condensed Light"/>
          <w:color w:val="002060"/>
          <w:sz w:val="26"/>
          <w:szCs w:val="26"/>
          <w:lang w:val="uk-UA"/>
        </w:rPr>
        <w:t>) мас</w:t>
      </w:r>
      <w:r w:rsidR="00A17084">
        <w:rPr>
          <w:rFonts w:ascii="Roboto Condensed Light" w:hAnsi="Roboto Condensed Light"/>
          <w:color w:val="002060"/>
          <w:sz w:val="26"/>
          <w:szCs w:val="26"/>
          <w:lang w:val="uk-UA"/>
        </w:rPr>
        <w:t>и</w:t>
      </w:r>
      <w:r w:rsidRPr="00D63966">
        <w:rPr>
          <w:rFonts w:ascii="Roboto Condensed Light" w:hAnsi="Roboto Condensed Light"/>
          <w:color w:val="002060"/>
          <w:sz w:val="26"/>
          <w:szCs w:val="26"/>
          <w:lang w:val="uk-UA"/>
        </w:rPr>
        <w:t xml:space="preserve"> всього майна (майнові права, законні очікування) боржника. До складу майна боржника слід віднести також майнові права, які виникають, зокрема, у зв’язку з визнанням угод недійсними в порядку статті 42 КУзПБ. До законних очікувань слід віднести субсидіарну відповідальні</w:t>
      </w:r>
      <w:r w:rsidR="00A17084">
        <w:rPr>
          <w:rFonts w:ascii="Roboto Condensed Light" w:hAnsi="Roboto Condensed Light"/>
          <w:color w:val="002060"/>
          <w:sz w:val="26"/>
          <w:szCs w:val="26"/>
          <w:lang w:val="uk-UA"/>
        </w:rPr>
        <w:t>сть</w:t>
      </w:r>
      <w:r w:rsidRPr="00D63966">
        <w:rPr>
          <w:rFonts w:ascii="Roboto Condensed Light" w:hAnsi="Roboto Condensed Light"/>
          <w:color w:val="002060"/>
          <w:sz w:val="26"/>
          <w:szCs w:val="26"/>
          <w:lang w:val="uk-UA"/>
        </w:rPr>
        <w:t xml:space="preserve"> третіх осіб, засновників, керівників боржника та інших осіб за доведення боржника до банкрутства або </w:t>
      </w:r>
      <w:r w:rsidR="00A17084">
        <w:rPr>
          <w:rFonts w:ascii="Roboto Condensed Light" w:hAnsi="Roboto Condensed Light"/>
          <w:color w:val="002060"/>
          <w:sz w:val="26"/>
          <w:szCs w:val="26"/>
          <w:lang w:val="uk-UA"/>
        </w:rPr>
        <w:t>в</w:t>
      </w:r>
      <w:r w:rsidRPr="00D63966">
        <w:rPr>
          <w:rFonts w:ascii="Roboto Condensed Light" w:hAnsi="Roboto Condensed Light"/>
          <w:color w:val="002060"/>
          <w:sz w:val="26"/>
          <w:szCs w:val="26"/>
          <w:lang w:val="uk-UA"/>
        </w:rPr>
        <w:t xml:space="preserve"> разі банкрутства з вини цих осіб (частина друга статті 61 КУзПБ). </w:t>
      </w:r>
    </w:p>
    <w:p w:rsidR="00D63966" w:rsidRPr="00D63966" w:rsidRDefault="00D63966" w:rsidP="00D63966">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lastRenderedPageBreak/>
        <w:t>Б</w:t>
      </w:r>
      <w:r w:rsidRPr="00D63966">
        <w:rPr>
          <w:rFonts w:ascii="Roboto Condensed Light" w:hAnsi="Roboto Condensed Light"/>
          <w:color w:val="002060"/>
          <w:sz w:val="26"/>
          <w:szCs w:val="26"/>
          <w:lang w:val="uk-UA"/>
        </w:rPr>
        <w:t>ез розгляду питання про субсидіарну відповідальність осіб, винних у доведенні до банкрутства, суд</w:t>
      </w:r>
      <w:r w:rsidR="00A17084">
        <w:rPr>
          <w:rFonts w:ascii="Roboto Condensed Light" w:hAnsi="Roboto Condensed Light"/>
          <w:color w:val="002060"/>
          <w:sz w:val="26"/>
          <w:szCs w:val="26"/>
          <w:lang w:val="uk-UA"/>
        </w:rPr>
        <w:t>,</w:t>
      </w:r>
      <w:r w:rsidRPr="00D63966">
        <w:rPr>
          <w:rFonts w:ascii="Roboto Condensed Light" w:hAnsi="Roboto Condensed Light"/>
          <w:color w:val="002060"/>
          <w:sz w:val="26"/>
          <w:szCs w:val="26"/>
          <w:lang w:val="uk-UA"/>
        </w:rPr>
        <w:t xml:space="preserve"> </w:t>
      </w:r>
      <w:r w:rsidR="00A17084" w:rsidRPr="00D63966">
        <w:rPr>
          <w:rFonts w:ascii="Roboto Condensed Light" w:hAnsi="Roboto Condensed Light"/>
          <w:color w:val="002060"/>
          <w:sz w:val="26"/>
          <w:szCs w:val="26"/>
          <w:lang w:val="uk-UA"/>
        </w:rPr>
        <w:t>дотрим</w:t>
      </w:r>
      <w:r w:rsidR="00A17084">
        <w:rPr>
          <w:rFonts w:ascii="Roboto Condensed Light" w:hAnsi="Roboto Condensed Light"/>
          <w:color w:val="002060"/>
          <w:sz w:val="26"/>
          <w:szCs w:val="26"/>
          <w:lang w:val="uk-UA"/>
        </w:rPr>
        <w:t>уючись</w:t>
      </w:r>
      <w:r w:rsidR="00A17084" w:rsidRPr="00D63966">
        <w:rPr>
          <w:rFonts w:ascii="Roboto Condensed Light" w:hAnsi="Roboto Condensed Light"/>
          <w:color w:val="002060"/>
          <w:sz w:val="26"/>
          <w:szCs w:val="26"/>
          <w:lang w:val="uk-UA"/>
        </w:rPr>
        <w:t xml:space="preserve"> принципу повноти дій ліквідатора</w:t>
      </w:r>
      <w:r w:rsidR="00A17084">
        <w:rPr>
          <w:rFonts w:ascii="Roboto Condensed Light" w:hAnsi="Roboto Condensed Light"/>
          <w:color w:val="002060"/>
          <w:sz w:val="26"/>
          <w:szCs w:val="26"/>
          <w:lang w:val="uk-UA"/>
        </w:rPr>
        <w:t xml:space="preserve">, </w:t>
      </w:r>
      <w:r w:rsidRPr="00D63966">
        <w:rPr>
          <w:rFonts w:ascii="Roboto Condensed Light" w:hAnsi="Roboto Condensed Light"/>
          <w:color w:val="002060"/>
          <w:sz w:val="26"/>
          <w:szCs w:val="26"/>
          <w:lang w:val="uk-UA"/>
        </w:rPr>
        <w:t>позбавлений можливості  розглянути його звіт і ліквідаційний баланс.</w:t>
      </w:r>
    </w:p>
    <w:p w:rsidR="00D63966" w:rsidRDefault="00D63966" w:rsidP="00D63966">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w:t>
      </w:r>
      <w:r w:rsidRPr="00D63966">
        <w:rPr>
          <w:rFonts w:ascii="Roboto Condensed Light" w:hAnsi="Roboto Condensed Light"/>
          <w:color w:val="002060"/>
          <w:sz w:val="26"/>
          <w:szCs w:val="26"/>
          <w:lang w:val="uk-UA"/>
        </w:rPr>
        <w:t>вернення ліквідатора до господарського суду про покладення на винних осіб субсидіарної відповідальності за доведення боржника до банкрутства є частиною принципу безсумнівної повноти дій у ліквідаційній процедурі</w:t>
      </w:r>
      <w:r>
        <w:rPr>
          <w:rFonts w:ascii="Roboto Condensed Light" w:hAnsi="Roboto Condensed Light"/>
          <w:color w:val="002060"/>
          <w:sz w:val="26"/>
          <w:szCs w:val="26"/>
          <w:lang w:val="uk-UA"/>
        </w:rPr>
        <w:t>.</w:t>
      </w:r>
      <w:r w:rsidRPr="00D63966">
        <w:rPr>
          <w:rFonts w:ascii="Roboto Condensed Light" w:hAnsi="Roboto Condensed Light"/>
          <w:color w:val="002060"/>
          <w:sz w:val="26"/>
          <w:szCs w:val="26"/>
          <w:lang w:val="uk-UA"/>
        </w:rPr>
        <w:t xml:space="preserve"> </w:t>
      </w:r>
    </w:p>
    <w:p w:rsidR="00D63966" w:rsidRDefault="00D63966" w:rsidP="00D63966">
      <w:pPr>
        <w:spacing w:after="0" w:line="240" w:lineRule="auto"/>
        <w:ind w:firstLine="680"/>
        <w:jc w:val="both"/>
        <w:rPr>
          <w:rFonts w:ascii="Roboto Condensed Light" w:hAnsi="Roboto Condensed Light"/>
          <w:color w:val="002060"/>
          <w:sz w:val="26"/>
          <w:szCs w:val="26"/>
          <w:lang w:val="uk-UA"/>
        </w:rPr>
      </w:pPr>
      <w:r w:rsidRPr="00D63966">
        <w:rPr>
          <w:rFonts w:ascii="Roboto Condensed Light" w:hAnsi="Roboto Condensed Light"/>
          <w:color w:val="002060"/>
          <w:sz w:val="26"/>
          <w:szCs w:val="26"/>
          <w:lang w:val="uk-UA"/>
        </w:rPr>
        <w:t>Для з</w:t>
      </w:r>
      <w:r>
        <w:rPr>
          <w:rFonts w:ascii="Roboto Condensed Light" w:hAnsi="Roboto Condensed Light"/>
          <w:color w:val="002060"/>
          <w:sz w:val="26"/>
          <w:szCs w:val="26"/>
          <w:lang w:val="uk-UA"/>
        </w:rPr>
        <w:t>’</w:t>
      </w:r>
      <w:r w:rsidRPr="00D63966">
        <w:rPr>
          <w:rFonts w:ascii="Roboto Condensed Light" w:hAnsi="Roboto Condensed Light"/>
          <w:color w:val="002060"/>
          <w:sz w:val="26"/>
          <w:szCs w:val="26"/>
          <w:lang w:val="uk-UA"/>
        </w:rPr>
        <w:t xml:space="preserve">ясування ознак доведення до банкрутства ліквідатор має проаналізувати сукупність правочинів та інших юридичних дій, </w:t>
      </w:r>
      <w:r w:rsidR="00A17084">
        <w:rPr>
          <w:rFonts w:ascii="Roboto Condensed Light" w:hAnsi="Roboto Condensed Light"/>
          <w:color w:val="002060"/>
          <w:sz w:val="26"/>
          <w:szCs w:val="26"/>
          <w:lang w:val="uk-UA"/>
        </w:rPr>
        <w:t>вчине</w:t>
      </w:r>
      <w:r w:rsidRPr="00D63966">
        <w:rPr>
          <w:rFonts w:ascii="Roboto Condensed Light" w:hAnsi="Roboto Condensed Light"/>
          <w:color w:val="002060"/>
          <w:sz w:val="26"/>
          <w:szCs w:val="26"/>
          <w:lang w:val="uk-UA"/>
        </w:rPr>
        <w:t>них під впливом (вказівкою) керівника, засновників (учасників) боржника, інших осіб, а також їх бездіяльність, що сприяли виникненню кризової ситуації, її розвитку і переходу в стадію банкрутства боржника</w:t>
      </w:r>
      <w:r>
        <w:rPr>
          <w:rFonts w:ascii="Roboto Condensed Light" w:hAnsi="Roboto Condensed Light"/>
          <w:color w:val="002060"/>
          <w:sz w:val="26"/>
          <w:szCs w:val="26"/>
          <w:lang w:val="uk-UA"/>
        </w:rPr>
        <w:t>.</w:t>
      </w:r>
      <w:r w:rsidRPr="00D63966">
        <w:rPr>
          <w:rFonts w:ascii="Roboto Condensed Light" w:hAnsi="Roboto Condensed Light"/>
          <w:color w:val="002060"/>
          <w:sz w:val="26"/>
          <w:szCs w:val="26"/>
          <w:lang w:val="uk-UA"/>
        </w:rPr>
        <w:t xml:space="preserve"> </w:t>
      </w:r>
    </w:p>
    <w:p w:rsidR="00D63966" w:rsidRDefault="00D63966" w:rsidP="00D63966">
      <w:pPr>
        <w:spacing w:after="0" w:line="240" w:lineRule="auto"/>
        <w:ind w:firstLine="680"/>
        <w:jc w:val="both"/>
        <w:rPr>
          <w:rFonts w:ascii="Roboto Condensed Light" w:hAnsi="Roboto Condensed Light"/>
          <w:color w:val="002060"/>
          <w:sz w:val="26"/>
          <w:szCs w:val="26"/>
          <w:lang w:val="uk-UA"/>
        </w:rPr>
      </w:pPr>
      <w:r w:rsidRPr="00D63966">
        <w:rPr>
          <w:rFonts w:ascii="Roboto Condensed Light" w:hAnsi="Roboto Condensed Light"/>
          <w:color w:val="002060"/>
          <w:sz w:val="26"/>
          <w:szCs w:val="26"/>
          <w:lang w:val="uk-UA"/>
        </w:rPr>
        <w:t>Саме детальний аналіз ліквідатором фінансового становища банкрута у поєднанні з дослідженням ним підстав виникнення заборгованості боржника перед кредиторами у справі про банкрутство, д</w:t>
      </w:r>
      <w:r w:rsidR="00A17084">
        <w:rPr>
          <w:rFonts w:ascii="Roboto Condensed Light" w:hAnsi="Roboto Condensed Light"/>
          <w:color w:val="002060"/>
          <w:sz w:val="26"/>
          <w:szCs w:val="26"/>
          <w:lang w:val="uk-UA"/>
        </w:rPr>
        <w:t>асть змогу</w:t>
      </w:r>
      <w:r w:rsidRPr="00D63966">
        <w:rPr>
          <w:rFonts w:ascii="Roboto Condensed Light" w:hAnsi="Roboto Condensed Light"/>
          <w:color w:val="002060"/>
          <w:sz w:val="26"/>
          <w:szCs w:val="26"/>
          <w:lang w:val="uk-UA"/>
        </w:rPr>
        <w:t xml:space="preserve"> ліквідатору банкрута виявити наявність чи відсутність дій засновників (учасників, акціонерів) або інших осіб, у тому числі керівника боржника щодо доведення до банкрутства юридичної особи</w:t>
      </w:r>
      <w:r>
        <w:rPr>
          <w:rFonts w:ascii="Roboto Condensed Light" w:hAnsi="Roboto Condensed Light"/>
          <w:color w:val="002060"/>
          <w:sz w:val="26"/>
          <w:szCs w:val="26"/>
          <w:lang w:val="uk-UA"/>
        </w:rPr>
        <w:t>.</w:t>
      </w:r>
      <w:r w:rsidRPr="00D63966">
        <w:rPr>
          <w:rFonts w:ascii="Roboto Condensed Light" w:hAnsi="Roboto Condensed Light"/>
          <w:color w:val="002060"/>
          <w:sz w:val="26"/>
          <w:szCs w:val="26"/>
          <w:lang w:val="uk-UA"/>
        </w:rPr>
        <w:t xml:space="preserve"> </w:t>
      </w:r>
    </w:p>
    <w:p w:rsidR="00D63966" w:rsidRPr="00D63966" w:rsidRDefault="00D63966" w:rsidP="00D63966">
      <w:pPr>
        <w:spacing w:after="0" w:line="240" w:lineRule="auto"/>
        <w:ind w:firstLine="680"/>
        <w:jc w:val="both"/>
        <w:rPr>
          <w:rFonts w:ascii="Roboto Condensed Light" w:hAnsi="Roboto Condensed Light"/>
          <w:color w:val="002060"/>
          <w:sz w:val="26"/>
          <w:szCs w:val="26"/>
          <w:lang w:val="uk-UA"/>
        </w:rPr>
      </w:pPr>
      <w:r w:rsidRPr="00D63966">
        <w:rPr>
          <w:rFonts w:ascii="Roboto Condensed Light" w:hAnsi="Roboto Condensed Light"/>
          <w:color w:val="002060"/>
          <w:sz w:val="26"/>
          <w:szCs w:val="26"/>
          <w:lang w:val="uk-UA"/>
        </w:rPr>
        <w:t>Під час затвердження звіту ліквідатора та ліквідаційного балансу висновки ліквідатора щодо відсутності підстав покладення субси</w:t>
      </w:r>
      <w:r>
        <w:rPr>
          <w:rFonts w:ascii="Roboto Condensed Light" w:hAnsi="Roboto Condensed Light"/>
          <w:color w:val="002060"/>
          <w:sz w:val="26"/>
          <w:szCs w:val="26"/>
          <w:lang w:val="uk-UA"/>
        </w:rPr>
        <w:t>діарної відповідальності на пов’</w:t>
      </w:r>
      <w:r w:rsidRPr="00D63966">
        <w:rPr>
          <w:rFonts w:ascii="Roboto Condensed Light" w:hAnsi="Roboto Condensed Light"/>
          <w:color w:val="002060"/>
          <w:sz w:val="26"/>
          <w:szCs w:val="26"/>
          <w:lang w:val="uk-UA"/>
        </w:rPr>
        <w:t xml:space="preserve">язаних з боржником осіб підлягають перевірці господарським судом </w:t>
      </w:r>
      <w:r w:rsidR="00A17084">
        <w:rPr>
          <w:rFonts w:ascii="Roboto Condensed Light" w:hAnsi="Roboto Condensed Light"/>
          <w:color w:val="002060"/>
          <w:sz w:val="26"/>
          <w:szCs w:val="26"/>
          <w:lang w:val="uk-UA"/>
        </w:rPr>
        <w:t>щодо</w:t>
      </w:r>
      <w:r w:rsidRPr="00D63966">
        <w:rPr>
          <w:rFonts w:ascii="Roboto Condensed Light" w:hAnsi="Roboto Condensed Light"/>
          <w:color w:val="002060"/>
          <w:sz w:val="26"/>
          <w:szCs w:val="26"/>
          <w:lang w:val="uk-UA"/>
        </w:rPr>
        <w:t xml:space="preserve"> їх правомірності, повноти та обґрунтованості, з наведенням відповідної мотивованої оцінки в ухвалі суду за результатами розгляду звіту ліквідатора та ліквідаційного балансу.</w:t>
      </w:r>
    </w:p>
    <w:p w:rsidR="00D63966" w:rsidRDefault="007C341A" w:rsidP="00E81DCF">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20</w:t>
      </w:r>
      <w:r w:rsidRPr="00CC128A">
        <w:rPr>
          <w:rFonts w:ascii="Roboto Condensed Light" w:hAnsi="Roboto Condensed Light"/>
          <w:i/>
          <w:iCs/>
          <w:color w:val="002060"/>
          <w:sz w:val="20"/>
          <w:szCs w:val="20"/>
          <w:lang w:val="uk-UA"/>
        </w:rPr>
        <w:t>.</w:t>
      </w:r>
      <w:r>
        <w:rPr>
          <w:rFonts w:ascii="Roboto Condensed Light" w:hAnsi="Roboto Condensed Light"/>
          <w:i/>
          <w:iCs/>
          <w:color w:val="002060"/>
          <w:sz w:val="20"/>
          <w:szCs w:val="20"/>
          <w:lang w:val="uk-UA"/>
        </w:rPr>
        <w:t>12</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7C341A">
        <w:rPr>
          <w:rFonts w:ascii="Roboto Condensed Light" w:hAnsi="Roboto Condensed Light"/>
          <w:i/>
          <w:iCs/>
          <w:color w:val="002060"/>
          <w:sz w:val="20"/>
          <w:szCs w:val="20"/>
          <w:lang w:val="uk-UA"/>
        </w:rPr>
        <w:t xml:space="preserve">910/6550/22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30" w:history="1">
        <w:r w:rsidRPr="009928B7">
          <w:rPr>
            <w:rStyle w:val="a3"/>
            <w:rFonts w:ascii="Roboto Condensed Light" w:hAnsi="Roboto Condensed Light"/>
            <w:iCs/>
            <w:sz w:val="20"/>
            <w:szCs w:val="20"/>
            <w:lang w:val="uk-UA"/>
          </w:rPr>
          <w:t>https://reyestr.court.gov.ua/Review/115859062</w:t>
        </w:r>
      </w:hyperlink>
      <w:r>
        <w:rPr>
          <w:rFonts w:ascii="Roboto Condensed Light" w:hAnsi="Roboto Condensed Light"/>
          <w:i/>
          <w:iCs/>
          <w:color w:val="002060"/>
          <w:sz w:val="20"/>
          <w:szCs w:val="20"/>
          <w:lang w:val="uk-UA"/>
        </w:rPr>
        <w:t>.</w:t>
      </w:r>
    </w:p>
    <w:p w:rsidR="00E81DCF" w:rsidRDefault="00E81DCF" w:rsidP="00E81DCF">
      <w:pPr>
        <w:spacing w:after="0" w:line="240" w:lineRule="auto"/>
        <w:ind w:firstLine="680"/>
        <w:jc w:val="both"/>
        <w:rPr>
          <w:rFonts w:ascii="Roboto Condensed Light" w:hAnsi="Roboto Condensed Light"/>
          <w:color w:val="002060"/>
          <w:sz w:val="26"/>
          <w:szCs w:val="26"/>
          <w:lang w:val="uk-UA"/>
        </w:rPr>
      </w:pPr>
    </w:p>
    <w:p w:rsidR="00F235C5" w:rsidRPr="00F235C5" w:rsidRDefault="00F235C5" w:rsidP="00F235C5">
      <w:pPr>
        <w:pStyle w:val="ae"/>
      </w:pPr>
      <w:r w:rsidRPr="00F235C5">
        <w:t xml:space="preserve">Щодо передумов для порушення процедури притягнення до субсидіарної </w:t>
      </w:r>
      <w:r w:rsidR="003C3977">
        <w:t>відповідальності за зобов’</w:t>
      </w:r>
      <w:r w:rsidRPr="00F235C5">
        <w:t>язан</w:t>
      </w:r>
      <w:r w:rsidR="00A17084">
        <w:t>ня</w:t>
      </w:r>
      <w:r w:rsidRPr="00F235C5">
        <w:t>ми боржника у справі про банкрутство</w:t>
      </w:r>
    </w:p>
    <w:p w:rsidR="00F235C5" w:rsidRPr="00F235C5" w:rsidRDefault="00A17084" w:rsidP="00F235C5">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Визначаючи </w:t>
      </w:r>
      <w:r w:rsidR="00F235C5" w:rsidRPr="00F235C5">
        <w:rPr>
          <w:rFonts w:ascii="Roboto Condensed Light" w:hAnsi="Roboto Condensed Light"/>
          <w:color w:val="002060"/>
          <w:sz w:val="26"/>
          <w:szCs w:val="26"/>
          <w:lang w:val="uk-UA"/>
        </w:rPr>
        <w:t>функці</w:t>
      </w:r>
      <w:r>
        <w:rPr>
          <w:rFonts w:ascii="Roboto Condensed Light" w:hAnsi="Roboto Condensed Light"/>
          <w:color w:val="002060"/>
          <w:sz w:val="26"/>
          <w:szCs w:val="26"/>
          <w:lang w:val="uk-UA"/>
        </w:rPr>
        <w:t>ї</w:t>
      </w:r>
      <w:r w:rsidR="00F235C5" w:rsidRPr="00F235C5">
        <w:rPr>
          <w:rFonts w:ascii="Roboto Condensed Light" w:hAnsi="Roboto Condensed Light"/>
          <w:color w:val="002060"/>
          <w:sz w:val="26"/>
          <w:szCs w:val="26"/>
          <w:lang w:val="uk-UA"/>
        </w:rPr>
        <w:t xml:space="preserve"> та повноважен</w:t>
      </w:r>
      <w:r>
        <w:rPr>
          <w:rFonts w:ascii="Roboto Condensed Light" w:hAnsi="Roboto Condensed Light"/>
          <w:color w:val="002060"/>
          <w:sz w:val="26"/>
          <w:szCs w:val="26"/>
          <w:lang w:val="uk-UA"/>
        </w:rPr>
        <w:t>ня</w:t>
      </w:r>
      <w:r w:rsidR="00F235C5" w:rsidRPr="00F235C5">
        <w:rPr>
          <w:rFonts w:ascii="Roboto Condensed Light" w:hAnsi="Roboto Condensed Light"/>
          <w:color w:val="002060"/>
          <w:sz w:val="26"/>
          <w:szCs w:val="26"/>
          <w:lang w:val="uk-UA"/>
        </w:rPr>
        <w:t xml:space="preserve"> ліквідатора у ліквідаційній процедурі боржника</w:t>
      </w:r>
      <w:r>
        <w:rPr>
          <w:rFonts w:ascii="Roboto Condensed Light" w:hAnsi="Roboto Condensed Light"/>
          <w:color w:val="002060"/>
          <w:sz w:val="26"/>
          <w:szCs w:val="26"/>
          <w:lang w:val="uk-UA"/>
        </w:rPr>
        <w:t>,</w:t>
      </w:r>
      <w:r w:rsidR="00F235C5" w:rsidRPr="00F235C5">
        <w:rPr>
          <w:rFonts w:ascii="Roboto Condensed Light" w:hAnsi="Roboto Condensed Light"/>
          <w:color w:val="002060"/>
          <w:sz w:val="26"/>
          <w:szCs w:val="26"/>
          <w:lang w:val="uk-UA"/>
        </w:rPr>
        <w:t xml:space="preserve"> законодавець </w:t>
      </w:r>
      <w:r>
        <w:rPr>
          <w:rFonts w:ascii="Roboto Condensed Light" w:hAnsi="Roboto Condensed Light"/>
          <w:color w:val="002060"/>
          <w:sz w:val="26"/>
          <w:szCs w:val="26"/>
          <w:lang w:val="uk-UA"/>
        </w:rPr>
        <w:t xml:space="preserve">окремо </w:t>
      </w:r>
      <w:r w:rsidR="00F235C5" w:rsidRPr="00F235C5">
        <w:rPr>
          <w:rFonts w:ascii="Roboto Condensed Light" w:hAnsi="Roboto Condensed Light"/>
          <w:color w:val="002060"/>
          <w:sz w:val="26"/>
          <w:szCs w:val="26"/>
          <w:lang w:val="uk-UA"/>
        </w:rPr>
        <w:t xml:space="preserve">передбачив можливість застосування у межах справи про банкрутство субсидіарної відповідальності. </w:t>
      </w:r>
    </w:p>
    <w:p w:rsidR="00F235C5" w:rsidRPr="00F235C5" w:rsidRDefault="00F235C5" w:rsidP="00F235C5">
      <w:pPr>
        <w:spacing w:after="0" w:line="240" w:lineRule="auto"/>
        <w:ind w:firstLine="680"/>
        <w:jc w:val="both"/>
        <w:rPr>
          <w:rFonts w:ascii="Roboto Condensed Light" w:hAnsi="Roboto Condensed Light"/>
          <w:color w:val="002060"/>
          <w:sz w:val="26"/>
          <w:szCs w:val="26"/>
          <w:lang w:val="uk-UA"/>
        </w:rPr>
      </w:pPr>
      <w:r w:rsidRPr="00F235C5">
        <w:rPr>
          <w:rFonts w:ascii="Roboto Condensed Light" w:hAnsi="Roboto Condensed Light"/>
          <w:color w:val="002060"/>
          <w:sz w:val="26"/>
          <w:szCs w:val="26"/>
          <w:lang w:val="uk-UA"/>
        </w:rPr>
        <w:t>Загальні умови для притягнення до цього</w:t>
      </w:r>
      <w:r>
        <w:rPr>
          <w:rFonts w:ascii="Roboto Condensed Light" w:hAnsi="Roboto Condensed Light"/>
          <w:color w:val="002060"/>
          <w:sz w:val="26"/>
          <w:szCs w:val="26"/>
          <w:lang w:val="uk-UA"/>
        </w:rPr>
        <w:t xml:space="preserve"> виду відповідальності за зобов’</w:t>
      </w:r>
      <w:r w:rsidRPr="00F235C5">
        <w:rPr>
          <w:rFonts w:ascii="Roboto Condensed Light" w:hAnsi="Roboto Condensed Light"/>
          <w:color w:val="002060"/>
          <w:sz w:val="26"/>
          <w:szCs w:val="26"/>
          <w:lang w:val="uk-UA"/>
        </w:rPr>
        <w:t xml:space="preserve">язаннями боржника у справі про банкрутство визначені </w:t>
      </w:r>
      <w:r>
        <w:rPr>
          <w:rFonts w:ascii="Roboto Condensed Light" w:hAnsi="Roboto Condensed Light"/>
          <w:color w:val="002060"/>
          <w:sz w:val="26"/>
          <w:szCs w:val="26"/>
          <w:lang w:val="uk-UA"/>
        </w:rPr>
        <w:t>ЦК</w:t>
      </w:r>
      <w:r w:rsidRPr="00F235C5">
        <w:rPr>
          <w:rFonts w:ascii="Roboto Condensed Light" w:hAnsi="Roboto Condensed Light"/>
          <w:color w:val="002060"/>
          <w:sz w:val="26"/>
          <w:szCs w:val="26"/>
          <w:lang w:val="uk-UA"/>
        </w:rPr>
        <w:t xml:space="preserve"> України, </w:t>
      </w:r>
      <w:r>
        <w:rPr>
          <w:rFonts w:ascii="Roboto Condensed Light" w:hAnsi="Roboto Condensed Light"/>
          <w:color w:val="002060"/>
          <w:sz w:val="26"/>
          <w:szCs w:val="26"/>
          <w:lang w:val="uk-UA"/>
        </w:rPr>
        <w:t>ГК</w:t>
      </w:r>
      <w:r w:rsidRPr="00F235C5">
        <w:rPr>
          <w:rFonts w:ascii="Roboto Condensed Light" w:hAnsi="Roboto Condensed Light"/>
          <w:color w:val="002060"/>
          <w:sz w:val="26"/>
          <w:szCs w:val="26"/>
          <w:lang w:val="uk-UA"/>
        </w:rPr>
        <w:t xml:space="preserve"> України та КУзПБ. </w:t>
      </w:r>
    </w:p>
    <w:p w:rsidR="00F235C5" w:rsidRPr="00F235C5" w:rsidRDefault="00F235C5" w:rsidP="00F235C5">
      <w:pPr>
        <w:spacing w:after="0" w:line="240" w:lineRule="auto"/>
        <w:ind w:firstLine="680"/>
        <w:jc w:val="both"/>
        <w:rPr>
          <w:rFonts w:ascii="Roboto Condensed Light" w:hAnsi="Roboto Condensed Light"/>
          <w:color w:val="002060"/>
          <w:sz w:val="26"/>
          <w:szCs w:val="26"/>
          <w:lang w:val="uk-UA"/>
        </w:rPr>
      </w:pPr>
      <w:r w:rsidRPr="00F235C5">
        <w:rPr>
          <w:rFonts w:ascii="Roboto Condensed Light" w:hAnsi="Roboto Condensed Light"/>
          <w:color w:val="002060"/>
          <w:sz w:val="26"/>
          <w:szCs w:val="26"/>
          <w:lang w:val="uk-UA"/>
        </w:rPr>
        <w:t>Частиною другою статті 61 КУзПБ передбачено, що під час здійснення своїх повноважень ліквідатор має право заявити вимоги до третіх осіб, які відповідно до законодавства несуть субсидіарну відповідальність за зобов</w:t>
      </w:r>
      <w:r>
        <w:rPr>
          <w:rFonts w:ascii="Roboto Condensed Light" w:hAnsi="Roboto Condensed Light"/>
          <w:color w:val="002060"/>
          <w:sz w:val="26"/>
          <w:szCs w:val="26"/>
          <w:lang w:val="uk-UA"/>
        </w:rPr>
        <w:t>’</w:t>
      </w:r>
      <w:r w:rsidRPr="00F235C5">
        <w:rPr>
          <w:rFonts w:ascii="Roboto Condensed Light" w:hAnsi="Roboto Condensed Light"/>
          <w:color w:val="002060"/>
          <w:sz w:val="26"/>
          <w:szCs w:val="26"/>
          <w:lang w:val="uk-UA"/>
        </w:rPr>
        <w:t>язаннями боржника у зв</w:t>
      </w:r>
      <w:r>
        <w:rPr>
          <w:rFonts w:ascii="Roboto Condensed Light" w:hAnsi="Roboto Condensed Light"/>
          <w:color w:val="002060"/>
          <w:sz w:val="26"/>
          <w:szCs w:val="26"/>
          <w:lang w:val="uk-UA"/>
        </w:rPr>
        <w:t>’</w:t>
      </w:r>
      <w:r w:rsidRPr="00F235C5">
        <w:rPr>
          <w:rFonts w:ascii="Roboto Condensed Light" w:hAnsi="Roboto Condensed Light"/>
          <w:color w:val="002060"/>
          <w:sz w:val="26"/>
          <w:szCs w:val="26"/>
          <w:lang w:val="uk-UA"/>
        </w:rPr>
        <w:t>язку з доведенням його до банкрутства. Розмір зазначених вимог визначається з різниці між сумою вимог кредиторів і ліквідаційною масою.</w:t>
      </w:r>
    </w:p>
    <w:p w:rsidR="00F235C5" w:rsidRPr="00F235C5" w:rsidRDefault="00F235C5" w:rsidP="00F235C5">
      <w:pPr>
        <w:spacing w:after="0" w:line="240" w:lineRule="auto"/>
        <w:ind w:firstLine="680"/>
        <w:jc w:val="both"/>
        <w:rPr>
          <w:rFonts w:ascii="Roboto Condensed Light" w:hAnsi="Roboto Condensed Light"/>
          <w:color w:val="002060"/>
          <w:sz w:val="26"/>
          <w:szCs w:val="26"/>
          <w:lang w:val="uk-UA"/>
        </w:rPr>
      </w:pPr>
      <w:r w:rsidRPr="00F235C5">
        <w:rPr>
          <w:rFonts w:ascii="Roboto Condensed Light" w:hAnsi="Roboto Condensed Light"/>
          <w:color w:val="002060"/>
          <w:sz w:val="26"/>
          <w:szCs w:val="26"/>
          <w:lang w:val="uk-UA"/>
        </w:rPr>
        <w:t>У разі банкрутства боржника з вини його засновників (учасників, акціонерів) або інших осіб, у тому числі з вини керівника боржника, які мають право давати обов</w:t>
      </w:r>
      <w:r>
        <w:rPr>
          <w:rFonts w:ascii="Roboto Condensed Light" w:hAnsi="Roboto Condensed Light"/>
          <w:color w:val="002060"/>
          <w:sz w:val="26"/>
          <w:szCs w:val="26"/>
          <w:lang w:val="uk-UA"/>
        </w:rPr>
        <w:t>’</w:t>
      </w:r>
      <w:r w:rsidRPr="00F235C5">
        <w:rPr>
          <w:rFonts w:ascii="Roboto Condensed Light" w:hAnsi="Roboto Condensed Light"/>
          <w:color w:val="002060"/>
          <w:sz w:val="26"/>
          <w:szCs w:val="26"/>
          <w:lang w:val="uk-UA"/>
        </w:rPr>
        <w:t xml:space="preserve">язкові для боржника вказівки чи мають змогу іншим чином визначати його дії, на засновників (учасників, акціонерів) боржника </w:t>
      </w:r>
      <w:r>
        <w:rPr>
          <w:rFonts w:ascii="Roboto Condensed Light" w:hAnsi="Roboto Condensed Light"/>
          <w:color w:val="002060"/>
          <w:sz w:val="26"/>
          <w:szCs w:val="26"/>
          <w:lang w:val="uk-UA"/>
        </w:rPr>
        <w:t>–</w:t>
      </w:r>
      <w:r w:rsidRPr="00F235C5">
        <w:rPr>
          <w:rFonts w:ascii="Roboto Condensed Light" w:hAnsi="Roboto Condensed Light"/>
          <w:color w:val="002060"/>
          <w:sz w:val="26"/>
          <w:szCs w:val="26"/>
          <w:lang w:val="uk-UA"/>
        </w:rPr>
        <w:t xml:space="preserve"> юридичної особи або інших осіб у разі недостатності майна боржника може бути покладена субсидіарна відповідальність за його зобов</w:t>
      </w:r>
      <w:r>
        <w:rPr>
          <w:rFonts w:ascii="Roboto Condensed Light" w:hAnsi="Roboto Condensed Light"/>
          <w:color w:val="002060"/>
          <w:sz w:val="26"/>
          <w:szCs w:val="26"/>
          <w:lang w:val="uk-UA"/>
        </w:rPr>
        <w:t>’</w:t>
      </w:r>
      <w:r w:rsidRPr="00F235C5">
        <w:rPr>
          <w:rFonts w:ascii="Roboto Condensed Light" w:hAnsi="Roboto Condensed Light"/>
          <w:color w:val="002060"/>
          <w:sz w:val="26"/>
          <w:szCs w:val="26"/>
          <w:lang w:val="uk-UA"/>
        </w:rPr>
        <w:t>язаннями.</w:t>
      </w:r>
    </w:p>
    <w:p w:rsidR="00F235C5" w:rsidRPr="00F235C5" w:rsidRDefault="00F235C5" w:rsidP="00F235C5">
      <w:pPr>
        <w:spacing w:after="0" w:line="240" w:lineRule="auto"/>
        <w:ind w:firstLine="680"/>
        <w:jc w:val="both"/>
        <w:rPr>
          <w:rFonts w:ascii="Roboto Condensed Light" w:hAnsi="Roboto Condensed Light"/>
          <w:color w:val="002060"/>
          <w:sz w:val="26"/>
          <w:szCs w:val="26"/>
          <w:lang w:val="uk-UA"/>
        </w:rPr>
      </w:pPr>
      <w:r w:rsidRPr="00F235C5">
        <w:rPr>
          <w:rFonts w:ascii="Roboto Condensed Light" w:hAnsi="Roboto Condensed Light"/>
          <w:color w:val="002060"/>
          <w:sz w:val="26"/>
          <w:szCs w:val="26"/>
          <w:lang w:val="uk-UA"/>
        </w:rPr>
        <w:t xml:space="preserve">Стягнені суми включаються до складу ліквідаційної маси і можуть бути використані лише для задоволення вимог кредиторів у порядку черговості, встановленому цим Кодексом. </w:t>
      </w:r>
    </w:p>
    <w:p w:rsidR="00F235C5" w:rsidRPr="00F235C5" w:rsidRDefault="00F235C5" w:rsidP="00F235C5">
      <w:pPr>
        <w:spacing w:after="0" w:line="240" w:lineRule="auto"/>
        <w:ind w:firstLine="680"/>
        <w:jc w:val="both"/>
        <w:rPr>
          <w:rFonts w:ascii="Roboto Condensed Light" w:hAnsi="Roboto Condensed Light"/>
          <w:color w:val="002060"/>
          <w:sz w:val="26"/>
          <w:szCs w:val="26"/>
          <w:lang w:val="uk-UA"/>
        </w:rPr>
      </w:pPr>
      <w:r w:rsidRPr="00F235C5">
        <w:rPr>
          <w:rFonts w:ascii="Roboto Condensed Light" w:hAnsi="Roboto Condensed Light"/>
          <w:color w:val="002060"/>
          <w:sz w:val="26"/>
          <w:szCs w:val="26"/>
          <w:lang w:val="uk-UA"/>
        </w:rPr>
        <w:t xml:space="preserve">Водночас, оскільки частина друга статті 61 КУзПБ не визначає ознак доведення до банкрутства, які можуть стати підставою для покладення субсидіарної відповідальності на винних осіб, саме детальний аналіз ліквідатором фінансового становища банкрута у поєднанні з дослідженням ним підстав виникнення заборгованості перед кредиторами та сукупності правочинів, інших юридичних дій, що сприяли виникненню кризової ситуації, її розвитку і переходу </w:t>
      </w:r>
      <w:r w:rsidRPr="00F235C5">
        <w:rPr>
          <w:rFonts w:ascii="Roboto Condensed Light" w:hAnsi="Roboto Condensed Light"/>
          <w:color w:val="002060"/>
          <w:sz w:val="26"/>
          <w:szCs w:val="26"/>
          <w:lang w:val="uk-UA"/>
        </w:rPr>
        <w:lastRenderedPageBreak/>
        <w:t>в стадію банкрутства боржника</w:t>
      </w:r>
      <w:r w:rsidR="00A17084">
        <w:rPr>
          <w:rFonts w:ascii="Roboto Condensed Light" w:hAnsi="Roboto Condensed Light"/>
          <w:color w:val="002060"/>
          <w:sz w:val="26"/>
          <w:szCs w:val="26"/>
          <w:lang w:val="uk-UA"/>
        </w:rPr>
        <w:t>,</w:t>
      </w:r>
      <w:r w:rsidRPr="00F235C5">
        <w:rPr>
          <w:rFonts w:ascii="Roboto Condensed Light" w:hAnsi="Roboto Condensed Light"/>
          <w:color w:val="002060"/>
          <w:sz w:val="26"/>
          <w:szCs w:val="26"/>
          <w:lang w:val="uk-UA"/>
        </w:rPr>
        <w:t xml:space="preserve"> д</w:t>
      </w:r>
      <w:r w:rsidR="00A17084">
        <w:rPr>
          <w:rFonts w:ascii="Roboto Condensed Light" w:hAnsi="Roboto Condensed Light"/>
          <w:color w:val="002060"/>
          <w:sz w:val="26"/>
          <w:szCs w:val="26"/>
          <w:lang w:val="uk-UA"/>
        </w:rPr>
        <w:t>асть змогу</w:t>
      </w:r>
      <w:r w:rsidRPr="00F235C5">
        <w:rPr>
          <w:rFonts w:ascii="Roboto Condensed Light" w:hAnsi="Roboto Condensed Light"/>
          <w:color w:val="002060"/>
          <w:sz w:val="26"/>
          <w:szCs w:val="26"/>
          <w:lang w:val="uk-UA"/>
        </w:rPr>
        <w:t xml:space="preserve"> ліквідатору банкрута виявити ознаки доведення до банкрутства у діях засновників (учасників, акціонерів) або інших осіб, у тому числі керівника боржника.</w:t>
      </w:r>
    </w:p>
    <w:p w:rsidR="00F609BB" w:rsidRPr="00F609BB" w:rsidRDefault="00F609BB" w:rsidP="00F609BB">
      <w:pPr>
        <w:spacing w:after="0" w:line="240" w:lineRule="auto"/>
        <w:ind w:firstLine="680"/>
        <w:jc w:val="both"/>
        <w:rPr>
          <w:rFonts w:ascii="Roboto Condensed Light" w:hAnsi="Roboto Condensed Light"/>
          <w:color w:val="002060"/>
          <w:sz w:val="26"/>
          <w:szCs w:val="26"/>
          <w:lang w:val="uk-UA"/>
        </w:rPr>
      </w:pPr>
      <w:r w:rsidRPr="00F609BB">
        <w:rPr>
          <w:rFonts w:ascii="Roboto Condensed Light" w:hAnsi="Roboto Condensed Light"/>
          <w:color w:val="002060"/>
          <w:sz w:val="26"/>
          <w:szCs w:val="26"/>
          <w:lang w:val="uk-UA"/>
        </w:rPr>
        <w:t xml:space="preserve">При оцінці фінансово-господарського стану підприємств, виявленні ознак дій, передбачених статтями 218, 219 і 220 КК України, </w:t>
      </w:r>
      <w:r>
        <w:rPr>
          <w:rFonts w:ascii="Roboto Condensed Light" w:hAnsi="Roboto Condensed Light"/>
          <w:color w:val="002060"/>
          <w:sz w:val="26"/>
          <w:szCs w:val="26"/>
          <w:lang w:val="uk-UA"/>
        </w:rPr>
        <w:t xml:space="preserve">– </w:t>
      </w:r>
      <w:r w:rsidRPr="00F609BB">
        <w:rPr>
          <w:rFonts w:ascii="Roboto Condensed Light" w:hAnsi="Roboto Condensed Light"/>
          <w:color w:val="002060"/>
          <w:sz w:val="26"/>
          <w:szCs w:val="26"/>
          <w:lang w:val="uk-UA"/>
        </w:rPr>
        <w:t xml:space="preserve">приховування банкрутства, фіктивного банкрутства чи доведення до банкрутства, а також для своєчасного виявлення формування незадовільної структури балансу для здійснення випереджувальних заходів щодо запобігання банкрутству підприємств застосовуються Методичні рекомендації щодо виявлення ознак неплатоспроможності підприємства та ознак дій з приховування банкрутства, фіктивного банкрутства чи доведення до банкрутства, затверджені </w:t>
      </w:r>
      <w:r w:rsidR="00A17084">
        <w:rPr>
          <w:rFonts w:ascii="Roboto Condensed Light" w:hAnsi="Roboto Condensed Light"/>
          <w:color w:val="002060"/>
          <w:sz w:val="26"/>
          <w:szCs w:val="26"/>
          <w:lang w:val="uk-UA"/>
        </w:rPr>
        <w:t>н</w:t>
      </w:r>
      <w:r w:rsidRPr="00F609BB">
        <w:rPr>
          <w:rFonts w:ascii="Roboto Condensed Light" w:hAnsi="Roboto Condensed Light"/>
          <w:color w:val="002060"/>
          <w:sz w:val="26"/>
          <w:szCs w:val="26"/>
          <w:lang w:val="uk-UA"/>
        </w:rPr>
        <w:t>аказом Міністерства економіки України від 19.01.2006  № 14.</w:t>
      </w:r>
    </w:p>
    <w:p w:rsidR="00F609BB" w:rsidRPr="00F609BB" w:rsidRDefault="00F609BB" w:rsidP="00F609BB">
      <w:pPr>
        <w:spacing w:after="0" w:line="240" w:lineRule="auto"/>
        <w:ind w:firstLine="680"/>
        <w:jc w:val="both"/>
        <w:rPr>
          <w:rFonts w:ascii="Roboto Condensed Light" w:hAnsi="Roboto Condensed Light"/>
          <w:color w:val="002060"/>
          <w:sz w:val="26"/>
          <w:szCs w:val="26"/>
          <w:lang w:val="uk-UA"/>
        </w:rPr>
      </w:pPr>
      <w:r w:rsidRPr="00F609BB">
        <w:rPr>
          <w:rFonts w:ascii="Roboto Condensed Light" w:hAnsi="Roboto Condensed Light"/>
          <w:color w:val="002060"/>
          <w:sz w:val="26"/>
          <w:szCs w:val="26"/>
          <w:lang w:val="uk-UA"/>
        </w:rPr>
        <w:t>Згідно з п</w:t>
      </w:r>
      <w:r w:rsidR="006D5772">
        <w:rPr>
          <w:rFonts w:ascii="Roboto Condensed Light" w:hAnsi="Roboto Condensed Light"/>
          <w:color w:val="002060"/>
          <w:sz w:val="26"/>
          <w:szCs w:val="26"/>
          <w:lang w:val="uk-UA"/>
        </w:rPr>
        <w:t>унктом</w:t>
      </w:r>
      <w:r w:rsidRPr="00F609BB">
        <w:rPr>
          <w:rFonts w:ascii="Roboto Condensed Light" w:hAnsi="Roboto Condensed Light"/>
          <w:color w:val="002060"/>
          <w:sz w:val="26"/>
          <w:szCs w:val="26"/>
          <w:lang w:val="uk-UA"/>
        </w:rPr>
        <w:t xml:space="preserve"> 3.2 розділу III </w:t>
      </w:r>
      <w:r w:rsidR="00A17084">
        <w:rPr>
          <w:rFonts w:ascii="Roboto Condensed Light" w:hAnsi="Roboto Condensed Light"/>
          <w:color w:val="002060"/>
          <w:sz w:val="26"/>
          <w:szCs w:val="26"/>
          <w:lang w:val="uk-UA"/>
        </w:rPr>
        <w:t xml:space="preserve">названих </w:t>
      </w:r>
      <w:r w:rsidRPr="00F609BB">
        <w:rPr>
          <w:rFonts w:ascii="Roboto Condensed Light" w:hAnsi="Roboto Condensed Light"/>
          <w:color w:val="002060"/>
          <w:sz w:val="26"/>
          <w:szCs w:val="26"/>
          <w:lang w:val="uk-UA"/>
        </w:rPr>
        <w:t>Методичних рекомендацій визначення ознак дій з доведення до банкрутства здійснюється за період, що починається за три роки до дати порушення справи про банкрутство, у разі наявності ознак неправомірних дій відповідальних осіб боржника, що призвели до його стійкої фінансової неспроможності, у зв'язку з чим боржник був не в змозі задовольнити в повному обсязі вимоги кредиторів або сплатити обов'язкові платежі.</w:t>
      </w:r>
    </w:p>
    <w:p w:rsidR="00F609BB" w:rsidRDefault="00F609BB" w:rsidP="00F609BB">
      <w:pPr>
        <w:spacing w:after="0" w:line="240" w:lineRule="auto"/>
        <w:ind w:firstLine="680"/>
        <w:jc w:val="both"/>
        <w:rPr>
          <w:rFonts w:ascii="Roboto Condensed Light" w:hAnsi="Roboto Condensed Light"/>
          <w:color w:val="002060"/>
          <w:sz w:val="26"/>
          <w:szCs w:val="26"/>
          <w:lang w:val="uk-UA"/>
        </w:rPr>
      </w:pPr>
      <w:r w:rsidRPr="00F609BB">
        <w:rPr>
          <w:rFonts w:ascii="Roboto Condensed Light" w:hAnsi="Roboto Condensed Light"/>
          <w:color w:val="002060"/>
          <w:sz w:val="26"/>
          <w:szCs w:val="26"/>
          <w:lang w:val="uk-UA"/>
        </w:rPr>
        <w:t>Ініціювання притягнення осіб до субсидіарної відповідальності насамперед передбачає доведення причинно-наслідкового зв</w:t>
      </w:r>
      <w:r>
        <w:rPr>
          <w:rFonts w:ascii="Roboto Condensed Light" w:hAnsi="Roboto Condensed Light"/>
          <w:color w:val="002060"/>
          <w:sz w:val="26"/>
          <w:szCs w:val="26"/>
          <w:lang w:val="uk-UA"/>
        </w:rPr>
        <w:t>’</w:t>
      </w:r>
      <w:r w:rsidR="00A17084">
        <w:rPr>
          <w:rFonts w:ascii="Roboto Condensed Light" w:hAnsi="Roboto Condensed Light"/>
          <w:color w:val="002060"/>
          <w:sz w:val="26"/>
          <w:szCs w:val="26"/>
          <w:lang w:val="uk-UA"/>
        </w:rPr>
        <w:t xml:space="preserve">язку між </w:t>
      </w:r>
      <w:r w:rsidRPr="00F609BB">
        <w:rPr>
          <w:rFonts w:ascii="Roboto Condensed Light" w:hAnsi="Roboto Condensed Light"/>
          <w:color w:val="002060"/>
          <w:sz w:val="26"/>
          <w:szCs w:val="26"/>
          <w:lang w:val="uk-UA"/>
        </w:rPr>
        <w:t>діями чи бездіяльністю таких осіб та неплатоспроможністю боржника, доведенням його до банкрутства у визначений період.</w:t>
      </w:r>
    </w:p>
    <w:p w:rsidR="00114B1E" w:rsidRPr="00114B1E" w:rsidRDefault="00114B1E" w:rsidP="00114B1E">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Крім того, </w:t>
      </w:r>
      <w:r w:rsidRPr="00114B1E">
        <w:rPr>
          <w:rFonts w:ascii="Roboto Condensed Light" w:hAnsi="Roboto Condensed Light"/>
          <w:color w:val="002060"/>
          <w:sz w:val="26"/>
          <w:szCs w:val="26"/>
          <w:lang w:val="uk-UA"/>
        </w:rPr>
        <w:t xml:space="preserve">Законом України </w:t>
      </w:r>
      <w:r w:rsidR="004635D8" w:rsidRPr="00114B1E">
        <w:rPr>
          <w:rFonts w:ascii="Roboto Condensed Light" w:hAnsi="Roboto Condensed Light"/>
          <w:color w:val="002060"/>
          <w:sz w:val="26"/>
          <w:szCs w:val="26"/>
          <w:lang w:val="uk-UA"/>
        </w:rPr>
        <w:t>від 20</w:t>
      </w:r>
      <w:r w:rsidR="004635D8">
        <w:rPr>
          <w:rFonts w:ascii="Roboto Condensed Light" w:hAnsi="Roboto Condensed Light"/>
          <w:color w:val="002060"/>
          <w:sz w:val="26"/>
          <w:szCs w:val="26"/>
          <w:lang w:val="uk-UA"/>
        </w:rPr>
        <w:t>.03.</w:t>
      </w:r>
      <w:r w:rsidR="004635D8" w:rsidRPr="00114B1E">
        <w:rPr>
          <w:rFonts w:ascii="Roboto Condensed Light" w:hAnsi="Roboto Condensed Light"/>
          <w:color w:val="002060"/>
          <w:sz w:val="26"/>
          <w:szCs w:val="26"/>
          <w:lang w:val="uk-UA"/>
        </w:rPr>
        <w:t xml:space="preserve">2023 № 2971-IX </w:t>
      </w:r>
      <w:r>
        <w:rPr>
          <w:rFonts w:ascii="Roboto Condensed Light" w:hAnsi="Roboto Condensed Light"/>
          <w:color w:val="002060"/>
          <w:sz w:val="26"/>
          <w:szCs w:val="26"/>
          <w:lang w:val="uk-UA"/>
        </w:rPr>
        <w:t>«</w:t>
      </w:r>
      <w:r w:rsidRPr="00114B1E">
        <w:rPr>
          <w:rFonts w:ascii="Roboto Condensed Light" w:hAnsi="Roboto Condensed Light"/>
          <w:color w:val="002060"/>
          <w:sz w:val="26"/>
          <w:szCs w:val="26"/>
          <w:lang w:val="uk-UA"/>
        </w:rPr>
        <w:t>Про внесення змін до деяких законодавчих актів України</w:t>
      </w:r>
      <w:r>
        <w:rPr>
          <w:rFonts w:ascii="Roboto Condensed Light" w:hAnsi="Roboto Condensed Light"/>
          <w:color w:val="002060"/>
          <w:sz w:val="26"/>
          <w:szCs w:val="26"/>
          <w:lang w:val="uk-UA"/>
        </w:rPr>
        <w:t>»</w:t>
      </w:r>
      <w:r w:rsidRPr="00114B1E">
        <w:rPr>
          <w:rFonts w:ascii="Roboto Condensed Light" w:hAnsi="Roboto Condensed Light"/>
          <w:color w:val="002060"/>
          <w:sz w:val="26"/>
          <w:szCs w:val="26"/>
          <w:lang w:val="uk-UA"/>
        </w:rPr>
        <w:t xml:space="preserve"> до </w:t>
      </w:r>
      <w:r>
        <w:rPr>
          <w:rFonts w:ascii="Roboto Condensed Light" w:hAnsi="Roboto Condensed Light"/>
          <w:color w:val="002060"/>
          <w:sz w:val="26"/>
          <w:szCs w:val="26"/>
          <w:lang w:val="uk-UA"/>
        </w:rPr>
        <w:t>КУзПБ</w:t>
      </w:r>
      <w:r w:rsidRPr="00114B1E">
        <w:rPr>
          <w:rFonts w:ascii="Roboto Condensed Light" w:hAnsi="Roboto Condensed Light"/>
          <w:color w:val="002060"/>
          <w:sz w:val="26"/>
          <w:szCs w:val="26"/>
          <w:lang w:val="uk-UA"/>
        </w:rPr>
        <w:t xml:space="preserve"> внесені зміни, зокрема</w:t>
      </w:r>
      <w:r>
        <w:rPr>
          <w:rFonts w:ascii="Roboto Condensed Light" w:hAnsi="Roboto Condensed Light"/>
          <w:color w:val="002060"/>
          <w:sz w:val="26"/>
          <w:szCs w:val="26"/>
          <w:lang w:val="uk-UA"/>
        </w:rPr>
        <w:t xml:space="preserve"> до частини другої</w:t>
      </w:r>
      <w:r w:rsidRPr="00114B1E">
        <w:rPr>
          <w:rFonts w:ascii="Roboto Condensed Light" w:hAnsi="Roboto Condensed Light"/>
          <w:color w:val="002060"/>
          <w:sz w:val="26"/>
          <w:szCs w:val="26"/>
          <w:lang w:val="uk-UA"/>
        </w:rPr>
        <w:t xml:space="preserve"> статті 61 (набули чинності 15.04.2023), за якими кредитору </w:t>
      </w:r>
      <w:r w:rsidR="004635D8">
        <w:rPr>
          <w:rFonts w:ascii="Roboto Condensed Light" w:hAnsi="Roboto Condensed Light"/>
          <w:color w:val="002060"/>
          <w:sz w:val="26"/>
          <w:szCs w:val="26"/>
          <w:lang w:val="uk-UA"/>
        </w:rPr>
        <w:t>по</w:t>
      </w:r>
      <w:r w:rsidRPr="00114B1E">
        <w:rPr>
          <w:rFonts w:ascii="Roboto Condensed Light" w:hAnsi="Roboto Condensed Light"/>
          <w:color w:val="002060"/>
          <w:sz w:val="26"/>
          <w:szCs w:val="26"/>
          <w:lang w:val="uk-UA"/>
        </w:rPr>
        <w:t xml:space="preserve">ряд з ліквідатором надано право заявити вимоги до третіх осіб, які відповідно до законодавства несуть субсидіарну відповідальність за зобов’язаннями боржника у зв’язку з доведенням його до банкрутства. </w:t>
      </w:r>
    </w:p>
    <w:p w:rsidR="00114B1E" w:rsidRPr="00114B1E" w:rsidRDefault="004635D8" w:rsidP="00114B1E">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Отже</w:t>
      </w:r>
      <w:r w:rsidR="00114B1E" w:rsidRPr="00114B1E">
        <w:rPr>
          <w:rFonts w:ascii="Roboto Condensed Light" w:hAnsi="Roboto Condensed Light"/>
          <w:color w:val="002060"/>
          <w:sz w:val="26"/>
          <w:szCs w:val="26"/>
          <w:lang w:val="uk-UA"/>
        </w:rPr>
        <w:t>, з моменту н</w:t>
      </w:r>
      <w:r w:rsidR="00114B1E">
        <w:rPr>
          <w:rFonts w:ascii="Roboto Condensed Light" w:hAnsi="Roboto Condensed Light"/>
          <w:color w:val="002060"/>
          <w:sz w:val="26"/>
          <w:szCs w:val="26"/>
          <w:lang w:val="uk-UA"/>
        </w:rPr>
        <w:t xml:space="preserve">абрання чинності </w:t>
      </w:r>
      <w:r>
        <w:rPr>
          <w:rFonts w:ascii="Roboto Condensed Light" w:hAnsi="Roboto Condensed Light"/>
          <w:color w:val="002060"/>
          <w:sz w:val="26"/>
          <w:szCs w:val="26"/>
          <w:lang w:val="uk-UA"/>
        </w:rPr>
        <w:t>зазначеними</w:t>
      </w:r>
      <w:r w:rsidR="00114B1E">
        <w:rPr>
          <w:rFonts w:ascii="Roboto Condensed Light" w:hAnsi="Roboto Condensed Light"/>
          <w:color w:val="002060"/>
          <w:sz w:val="26"/>
          <w:szCs w:val="26"/>
          <w:lang w:val="uk-UA"/>
        </w:rPr>
        <w:t xml:space="preserve"> змін</w:t>
      </w:r>
      <w:r>
        <w:rPr>
          <w:rFonts w:ascii="Roboto Condensed Light" w:hAnsi="Roboto Condensed Light"/>
          <w:color w:val="002060"/>
          <w:sz w:val="26"/>
          <w:szCs w:val="26"/>
          <w:lang w:val="uk-UA"/>
        </w:rPr>
        <w:t>ами</w:t>
      </w:r>
      <w:r w:rsidR="00114B1E">
        <w:rPr>
          <w:rFonts w:ascii="Roboto Condensed Light" w:hAnsi="Roboto Condensed Light"/>
          <w:color w:val="002060"/>
          <w:sz w:val="26"/>
          <w:szCs w:val="26"/>
          <w:lang w:val="uk-UA"/>
        </w:rPr>
        <w:t xml:space="preserve"> кредитор у справі</w:t>
      </w:r>
      <w:r w:rsidR="00114B1E" w:rsidRPr="00114B1E">
        <w:rPr>
          <w:rFonts w:ascii="Roboto Condensed Light" w:hAnsi="Roboto Condensed Light"/>
          <w:color w:val="002060"/>
          <w:sz w:val="26"/>
          <w:szCs w:val="26"/>
          <w:lang w:val="uk-UA"/>
        </w:rPr>
        <w:t xml:space="preserve"> мож</w:t>
      </w:r>
      <w:r>
        <w:rPr>
          <w:rFonts w:ascii="Roboto Condensed Light" w:hAnsi="Roboto Condensed Light"/>
          <w:color w:val="002060"/>
          <w:sz w:val="26"/>
          <w:szCs w:val="26"/>
          <w:lang w:val="uk-UA"/>
        </w:rPr>
        <w:t>е</w:t>
      </w:r>
      <w:r w:rsidR="00114B1E" w:rsidRPr="00114B1E">
        <w:rPr>
          <w:rFonts w:ascii="Roboto Condensed Light" w:hAnsi="Roboto Condensed Light"/>
          <w:color w:val="002060"/>
          <w:sz w:val="26"/>
          <w:szCs w:val="26"/>
          <w:lang w:val="uk-UA"/>
        </w:rPr>
        <w:t xml:space="preserve"> скористатися правом заявити вимоги до третіх осіб, які відповідно до законодавства несуть субсидіарну відповідальність за зобов’язаннями боржника у зв’язку з доведенням його до банкрутства, в порядку частини </w:t>
      </w:r>
      <w:r w:rsidR="00114B1E">
        <w:rPr>
          <w:rFonts w:ascii="Roboto Condensed Light" w:hAnsi="Roboto Condensed Light"/>
          <w:color w:val="002060"/>
          <w:sz w:val="26"/>
          <w:szCs w:val="26"/>
          <w:lang w:val="uk-UA"/>
        </w:rPr>
        <w:t>другої</w:t>
      </w:r>
      <w:r w:rsidR="00114B1E" w:rsidRPr="00114B1E">
        <w:rPr>
          <w:rFonts w:ascii="Roboto Condensed Light" w:hAnsi="Roboto Condensed Light"/>
          <w:color w:val="002060"/>
          <w:sz w:val="26"/>
          <w:szCs w:val="26"/>
          <w:lang w:val="uk-UA"/>
        </w:rPr>
        <w:t xml:space="preserve"> статті 61 КУзПБ.</w:t>
      </w:r>
    </w:p>
    <w:p w:rsidR="00F235C5" w:rsidRDefault="00F235C5" w:rsidP="00E81DCF">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12</w:t>
      </w:r>
      <w:r w:rsidRPr="00CC128A">
        <w:rPr>
          <w:rFonts w:ascii="Roboto Condensed Light" w:hAnsi="Roboto Condensed Light"/>
          <w:i/>
          <w:iCs/>
          <w:color w:val="002060"/>
          <w:sz w:val="20"/>
          <w:szCs w:val="20"/>
          <w:lang w:val="uk-UA"/>
        </w:rPr>
        <w:t>.</w:t>
      </w:r>
      <w:r>
        <w:rPr>
          <w:rFonts w:ascii="Roboto Condensed Light" w:hAnsi="Roboto Condensed Light"/>
          <w:i/>
          <w:iCs/>
          <w:color w:val="002060"/>
          <w:sz w:val="20"/>
          <w:szCs w:val="20"/>
          <w:lang w:val="uk-UA"/>
        </w:rPr>
        <w:t>12</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F235C5">
        <w:rPr>
          <w:rFonts w:ascii="Roboto Condensed Light" w:hAnsi="Roboto Condensed Light"/>
          <w:i/>
          <w:iCs/>
          <w:color w:val="002060"/>
          <w:sz w:val="20"/>
          <w:szCs w:val="20"/>
          <w:lang w:val="uk-UA"/>
        </w:rPr>
        <w:t xml:space="preserve">902/1156/15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31" w:history="1">
        <w:r w:rsidRPr="00FD6EFC">
          <w:rPr>
            <w:rStyle w:val="a3"/>
            <w:rFonts w:ascii="Roboto Condensed Light" w:hAnsi="Roboto Condensed Light"/>
            <w:iCs/>
            <w:sz w:val="20"/>
            <w:szCs w:val="20"/>
            <w:lang w:val="uk-UA"/>
          </w:rPr>
          <w:t>https://reyestr.court.gov.ua/Review/115858986</w:t>
        </w:r>
      </w:hyperlink>
      <w:r w:rsidR="00112741">
        <w:rPr>
          <w:rFonts w:ascii="Roboto Condensed Light" w:hAnsi="Roboto Condensed Light"/>
          <w:i/>
          <w:iCs/>
          <w:color w:val="002060"/>
          <w:sz w:val="20"/>
          <w:szCs w:val="20"/>
          <w:lang w:val="uk-UA"/>
        </w:rPr>
        <w:t xml:space="preserve"> (також див. постанову від 13.12.2023 у справі № </w:t>
      </w:r>
      <w:r w:rsidR="00112741" w:rsidRPr="00112741">
        <w:rPr>
          <w:rFonts w:ascii="Roboto Condensed Light" w:hAnsi="Roboto Condensed Light"/>
          <w:i/>
          <w:iCs/>
          <w:color w:val="002060"/>
          <w:sz w:val="20"/>
          <w:szCs w:val="20"/>
          <w:lang w:val="uk-UA"/>
        </w:rPr>
        <w:t>903/15/21</w:t>
      </w:r>
      <w:r w:rsidR="00112741">
        <w:rPr>
          <w:rFonts w:ascii="Roboto Condensed Light" w:hAnsi="Roboto Condensed Light"/>
          <w:i/>
          <w:iCs/>
          <w:color w:val="002060"/>
          <w:sz w:val="20"/>
          <w:szCs w:val="20"/>
          <w:lang w:val="uk-UA"/>
        </w:rPr>
        <w:t>).</w:t>
      </w:r>
    </w:p>
    <w:p w:rsidR="00F235C5" w:rsidRDefault="00F235C5" w:rsidP="00E81DCF">
      <w:pPr>
        <w:spacing w:after="0" w:line="240" w:lineRule="auto"/>
        <w:ind w:firstLine="680"/>
        <w:jc w:val="both"/>
        <w:rPr>
          <w:rFonts w:ascii="Roboto Condensed Light" w:hAnsi="Roboto Condensed Light"/>
          <w:b/>
          <w:color w:val="002060"/>
          <w:sz w:val="26"/>
          <w:szCs w:val="26"/>
          <w:lang w:val="uk-UA"/>
        </w:rPr>
      </w:pPr>
    </w:p>
    <w:p w:rsidR="00E81DCF" w:rsidRPr="00971778" w:rsidRDefault="00E81DCF" w:rsidP="00E81DCF">
      <w:pPr>
        <w:spacing w:after="0" w:line="240" w:lineRule="auto"/>
        <w:ind w:firstLine="680"/>
        <w:jc w:val="both"/>
        <w:rPr>
          <w:rFonts w:ascii="Roboto Condensed Light" w:eastAsia="Times New Roman" w:hAnsi="Roboto Condensed Light"/>
          <w:b/>
          <w:bCs/>
          <w:color w:val="1F3864"/>
          <w:sz w:val="26"/>
          <w:szCs w:val="26"/>
          <w:lang w:val="uk-UA" w:eastAsia="uk-UA"/>
        </w:rPr>
      </w:pPr>
      <w:r w:rsidRPr="00971778">
        <w:rPr>
          <w:rFonts w:ascii="Roboto Condensed Light" w:eastAsia="Times New Roman" w:hAnsi="Roboto Condensed Light"/>
          <w:b/>
          <w:bCs/>
          <w:color w:val="1F3864"/>
          <w:sz w:val="26"/>
          <w:szCs w:val="26"/>
          <w:lang w:val="uk-UA" w:eastAsia="uk-UA"/>
        </w:rPr>
        <w:t xml:space="preserve">ІІІ. ВІДНОВЛЕННЯ ПЛАТОСПРОМОЖНОСТІ ФІЗИЧНОЇ ОСОБИ </w:t>
      </w:r>
    </w:p>
    <w:bookmarkEnd w:id="8"/>
    <w:p w:rsidR="00E81DCF" w:rsidRDefault="00E81DCF" w:rsidP="00E81DCF">
      <w:pPr>
        <w:pStyle w:val="ae"/>
      </w:pPr>
    </w:p>
    <w:p w:rsidR="007C355B" w:rsidRPr="007C355B" w:rsidRDefault="007C355B" w:rsidP="007C355B">
      <w:pPr>
        <w:pStyle w:val="ae"/>
      </w:pPr>
      <w:r w:rsidRPr="007C355B">
        <w:t xml:space="preserve">Щодо </w:t>
      </w:r>
      <w:r>
        <w:t>зобов’язання п</w:t>
      </w:r>
      <w:r w:rsidRPr="007C355B">
        <w:t xml:space="preserve">риватного виконавця повернути на рахунок </w:t>
      </w:r>
      <w:r>
        <w:t>б</w:t>
      </w:r>
      <w:r w:rsidRPr="007C355B">
        <w:t>оржни</w:t>
      </w:r>
      <w:r w:rsidR="005747A8">
        <w:t>ка</w:t>
      </w:r>
      <w:r w:rsidRPr="007C355B">
        <w:t xml:space="preserve"> стягнут</w:t>
      </w:r>
      <w:r w:rsidR="009B38A3">
        <w:t>і</w:t>
      </w:r>
      <w:r w:rsidRPr="007C355B">
        <w:t xml:space="preserve"> </w:t>
      </w:r>
      <w:r w:rsidR="00531C9A" w:rsidRPr="007C355B">
        <w:t xml:space="preserve">в межах </w:t>
      </w:r>
      <w:r w:rsidR="00531C9A">
        <w:t>в</w:t>
      </w:r>
      <w:r w:rsidR="00531C9A" w:rsidRPr="007C355B">
        <w:t xml:space="preserve">иконавчого провадження </w:t>
      </w:r>
      <w:r w:rsidRPr="007C355B">
        <w:t>кошт</w:t>
      </w:r>
      <w:r w:rsidR="009B38A3">
        <w:t>и</w:t>
      </w:r>
      <w:r>
        <w:t xml:space="preserve"> в період дії мораторію</w:t>
      </w:r>
    </w:p>
    <w:p w:rsidR="005747A8" w:rsidRPr="005747A8" w:rsidRDefault="005747A8" w:rsidP="005747A8">
      <w:pPr>
        <w:spacing w:after="0" w:line="240" w:lineRule="auto"/>
        <w:ind w:firstLine="680"/>
        <w:jc w:val="both"/>
        <w:rPr>
          <w:rFonts w:ascii="Roboto Condensed Light" w:eastAsiaTheme="minorHAnsi" w:hAnsi="Roboto Condensed Light" w:cs="Roboto Condensed Light"/>
          <w:sz w:val="28"/>
          <w:szCs w:val="28"/>
          <w:lang w:val="uk-UA"/>
        </w:rPr>
      </w:pPr>
      <w:r>
        <w:rPr>
          <w:rFonts w:ascii="Roboto Condensed Light" w:hAnsi="Roboto Condensed Light"/>
          <w:color w:val="002060"/>
          <w:sz w:val="26"/>
          <w:szCs w:val="26"/>
          <w:lang w:val="uk-UA"/>
        </w:rPr>
        <w:t>У разі доведення в судовому порядку п</w:t>
      </w:r>
      <w:r w:rsidRPr="005747A8">
        <w:rPr>
          <w:rFonts w:ascii="Roboto Condensed Light" w:hAnsi="Roboto Condensed Light"/>
          <w:color w:val="002060"/>
          <w:sz w:val="26"/>
          <w:szCs w:val="26"/>
          <w:lang w:val="uk-UA"/>
        </w:rPr>
        <w:t>ротиправн</w:t>
      </w:r>
      <w:r>
        <w:rPr>
          <w:rFonts w:ascii="Roboto Condensed Light" w:hAnsi="Roboto Condensed Light"/>
          <w:color w:val="002060"/>
          <w:sz w:val="26"/>
          <w:szCs w:val="26"/>
          <w:lang w:val="uk-UA"/>
        </w:rPr>
        <w:t>о</w:t>
      </w:r>
      <w:r w:rsidRPr="005747A8">
        <w:rPr>
          <w:rFonts w:ascii="Roboto Condensed Light" w:hAnsi="Roboto Condensed Light"/>
          <w:color w:val="002060"/>
          <w:sz w:val="26"/>
          <w:szCs w:val="26"/>
          <w:lang w:val="uk-UA"/>
        </w:rPr>
        <w:t>ст</w:t>
      </w:r>
      <w:r>
        <w:rPr>
          <w:rFonts w:ascii="Roboto Condensed Light" w:hAnsi="Roboto Condensed Light"/>
          <w:color w:val="002060"/>
          <w:sz w:val="26"/>
          <w:szCs w:val="26"/>
          <w:lang w:val="uk-UA"/>
        </w:rPr>
        <w:t>і</w:t>
      </w:r>
      <w:r w:rsidRPr="005747A8">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 xml:space="preserve">виконавчих </w:t>
      </w:r>
      <w:r w:rsidRPr="005747A8">
        <w:rPr>
          <w:rFonts w:ascii="Roboto Condensed Light" w:hAnsi="Roboto Condensed Light"/>
          <w:color w:val="002060"/>
          <w:sz w:val="26"/>
          <w:szCs w:val="26"/>
          <w:lang w:val="uk-UA"/>
        </w:rPr>
        <w:t xml:space="preserve">дій </w:t>
      </w:r>
      <w:r>
        <w:rPr>
          <w:rFonts w:ascii="Roboto Condensed Light" w:hAnsi="Roboto Condensed Light"/>
          <w:color w:val="002060"/>
          <w:sz w:val="26"/>
          <w:szCs w:val="26"/>
          <w:lang w:val="uk-UA"/>
        </w:rPr>
        <w:t>п</w:t>
      </w:r>
      <w:r w:rsidRPr="005747A8">
        <w:rPr>
          <w:rFonts w:ascii="Roboto Condensed Light" w:hAnsi="Roboto Condensed Light"/>
          <w:color w:val="002060"/>
          <w:sz w:val="26"/>
          <w:szCs w:val="26"/>
          <w:lang w:val="uk-UA"/>
        </w:rPr>
        <w:t>риватного виконавця з</w:t>
      </w:r>
      <w:r>
        <w:rPr>
          <w:rFonts w:ascii="Roboto Condensed Light" w:hAnsi="Roboto Condensed Light"/>
          <w:color w:val="002060"/>
          <w:sz w:val="26"/>
          <w:szCs w:val="26"/>
          <w:lang w:val="uk-UA"/>
        </w:rPr>
        <w:t xml:space="preserve">і стягнення з боржника  коштів під час дії мораторію </w:t>
      </w:r>
      <w:r w:rsidRPr="005747A8">
        <w:rPr>
          <w:rFonts w:ascii="Roboto Condensed Light" w:hAnsi="Roboto Condensed Light"/>
          <w:color w:val="002060"/>
          <w:sz w:val="26"/>
          <w:szCs w:val="26"/>
          <w:lang w:val="uk-UA"/>
        </w:rPr>
        <w:t xml:space="preserve">на задоволення вимог кредиторів </w:t>
      </w:r>
      <w:r>
        <w:rPr>
          <w:rFonts w:ascii="Roboto Condensed Light" w:hAnsi="Roboto Condensed Light"/>
          <w:color w:val="002060"/>
          <w:sz w:val="26"/>
          <w:szCs w:val="26"/>
          <w:lang w:val="uk-UA"/>
        </w:rPr>
        <w:t>на користь стягувача, який є одним із визнаних кредиторів боржника у справі про його неплатоспроможність, приватний виконавець зобов’язаний їх повернути на рахунок боржника.</w:t>
      </w:r>
    </w:p>
    <w:p w:rsidR="00531C9A" w:rsidRDefault="00531C9A" w:rsidP="007C355B">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w:t>
      </w:r>
      <w:r w:rsidRPr="00531C9A">
        <w:rPr>
          <w:rFonts w:ascii="Roboto Condensed Light" w:hAnsi="Roboto Condensed Light"/>
          <w:color w:val="002060"/>
          <w:sz w:val="26"/>
          <w:szCs w:val="26"/>
          <w:lang w:val="uk-UA"/>
        </w:rPr>
        <w:t xml:space="preserve">обов’язання </w:t>
      </w:r>
      <w:r>
        <w:rPr>
          <w:rFonts w:ascii="Roboto Condensed Light" w:hAnsi="Roboto Condensed Light"/>
          <w:color w:val="002060"/>
          <w:sz w:val="26"/>
          <w:szCs w:val="26"/>
          <w:lang w:val="uk-UA"/>
        </w:rPr>
        <w:t>п</w:t>
      </w:r>
      <w:r w:rsidRPr="00531C9A">
        <w:rPr>
          <w:rFonts w:ascii="Roboto Condensed Light" w:hAnsi="Roboto Condensed Light"/>
          <w:color w:val="002060"/>
          <w:sz w:val="26"/>
          <w:szCs w:val="26"/>
          <w:lang w:val="uk-UA"/>
        </w:rPr>
        <w:t xml:space="preserve">риватного виконавця повернути на рахунок </w:t>
      </w:r>
      <w:r>
        <w:rPr>
          <w:rFonts w:ascii="Roboto Condensed Light" w:hAnsi="Roboto Condensed Light"/>
          <w:color w:val="002060"/>
          <w:sz w:val="26"/>
          <w:szCs w:val="26"/>
          <w:lang w:val="uk-UA"/>
        </w:rPr>
        <w:t>б</w:t>
      </w:r>
      <w:r w:rsidRPr="00531C9A">
        <w:rPr>
          <w:rFonts w:ascii="Roboto Condensed Light" w:hAnsi="Roboto Condensed Light"/>
          <w:color w:val="002060"/>
          <w:sz w:val="26"/>
          <w:szCs w:val="26"/>
          <w:lang w:val="uk-UA"/>
        </w:rPr>
        <w:t>оржни</w:t>
      </w:r>
      <w:r w:rsidR="005747A8">
        <w:rPr>
          <w:rFonts w:ascii="Roboto Condensed Light" w:hAnsi="Roboto Condensed Light"/>
          <w:color w:val="002060"/>
          <w:sz w:val="26"/>
          <w:szCs w:val="26"/>
          <w:lang w:val="uk-UA"/>
        </w:rPr>
        <w:t>ка</w:t>
      </w:r>
      <w:r w:rsidRPr="00531C9A">
        <w:rPr>
          <w:rFonts w:ascii="Roboto Condensed Light" w:hAnsi="Roboto Condensed Light"/>
          <w:color w:val="002060"/>
          <w:sz w:val="26"/>
          <w:szCs w:val="26"/>
          <w:lang w:val="uk-UA"/>
        </w:rPr>
        <w:t xml:space="preserve"> неправомірно стягнут</w:t>
      </w:r>
      <w:r w:rsidR="00D47F00">
        <w:rPr>
          <w:rFonts w:ascii="Roboto Condensed Light" w:hAnsi="Roboto Condensed Light"/>
          <w:color w:val="002060"/>
          <w:sz w:val="26"/>
          <w:szCs w:val="26"/>
          <w:lang w:val="uk-UA"/>
        </w:rPr>
        <w:t>і</w:t>
      </w:r>
      <w:r w:rsidRPr="00531C9A">
        <w:rPr>
          <w:rFonts w:ascii="Roboto Condensed Light" w:hAnsi="Roboto Condensed Light"/>
          <w:color w:val="002060"/>
          <w:sz w:val="26"/>
          <w:szCs w:val="26"/>
          <w:lang w:val="uk-UA"/>
        </w:rPr>
        <w:t xml:space="preserve"> з н</w:t>
      </w:r>
      <w:r w:rsidR="002D017D">
        <w:rPr>
          <w:rFonts w:ascii="Roboto Condensed Light" w:hAnsi="Roboto Condensed Light"/>
          <w:color w:val="002060"/>
          <w:sz w:val="26"/>
          <w:szCs w:val="26"/>
          <w:lang w:val="uk-UA"/>
        </w:rPr>
        <w:t xml:space="preserve">ього </w:t>
      </w:r>
      <w:r w:rsidRPr="00531C9A">
        <w:rPr>
          <w:rFonts w:ascii="Roboto Condensed Light" w:hAnsi="Roboto Condensed Light"/>
          <w:color w:val="002060"/>
          <w:sz w:val="26"/>
          <w:szCs w:val="26"/>
          <w:lang w:val="uk-UA"/>
        </w:rPr>
        <w:t xml:space="preserve">кошти узгоджується з висновком </w:t>
      </w:r>
      <w:r>
        <w:rPr>
          <w:rFonts w:ascii="Roboto Condensed Light" w:hAnsi="Roboto Condensed Light"/>
          <w:color w:val="002060"/>
          <w:sz w:val="26"/>
          <w:szCs w:val="26"/>
          <w:lang w:val="uk-UA"/>
        </w:rPr>
        <w:t>ВС, викладеним</w:t>
      </w:r>
      <w:r w:rsidRPr="00531C9A">
        <w:rPr>
          <w:rFonts w:ascii="Roboto Condensed Light" w:hAnsi="Roboto Condensed Light"/>
          <w:color w:val="002060"/>
          <w:sz w:val="26"/>
          <w:szCs w:val="26"/>
          <w:lang w:val="uk-UA"/>
        </w:rPr>
        <w:t xml:space="preserve"> в постанові від 09.10.2018 у справі </w:t>
      </w:r>
      <w:r>
        <w:rPr>
          <w:rFonts w:ascii="Roboto Condensed Light" w:hAnsi="Roboto Condensed Light"/>
          <w:color w:val="002060"/>
          <w:sz w:val="26"/>
          <w:szCs w:val="26"/>
          <w:lang w:val="uk-UA"/>
        </w:rPr>
        <w:t xml:space="preserve">           </w:t>
      </w:r>
      <w:r w:rsidRPr="00531C9A">
        <w:rPr>
          <w:rFonts w:ascii="Roboto Condensed Light" w:hAnsi="Roboto Condensed Light"/>
          <w:color w:val="002060"/>
          <w:sz w:val="26"/>
          <w:szCs w:val="26"/>
          <w:lang w:val="uk-UA"/>
        </w:rPr>
        <w:t>№ 910/25711/13 (пункт 20), а також із судовою практикою Європейського суду з прав людини</w:t>
      </w:r>
      <w:r>
        <w:rPr>
          <w:rFonts w:ascii="Roboto Condensed Light" w:hAnsi="Roboto Condensed Light"/>
          <w:color w:val="002060"/>
          <w:sz w:val="26"/>
          <w:szCs w:val="26"/>
          <w:lang w:val="uk-UA"/>
        </w:rPr>
        <w:t>.</w:t>
      </w:r>
    </w:p>
    <w:p w:rsidR="007C355B" w:rsidRPr="007C355B" w:rsidRDefault="007C355B" w:rsidP="007C355B">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Н</w:t>
      </w:r>
      <w:r w:rsidRPr="007C355B">
        <w:rPr>
          <w:rFonts w:ascii="Roboto Condensed Light" w:hAnsi="Roboto Condensed Light"/>
          <w:color w:val="002060"/>
          <w:sz w:val="26"/>
          <w:szCs w:val="26"/>
          <w:lang w:val="uk-UA"/>
        </w:rPr>
        <w:t xml:space="preserve">еобхідність виправити стару </w:t>
      </w:r>
      <w:r w:rsidR="00531C9A">
        <w:rPr>
          <w:rFonts w:ascii="Roboto Condensed Light" w:hAnsi="Roboto Condensed Light"/>
          <w:color w:val="002060"/>
          <w:sz w:val="26"/>
          <w:szCs w:val="26"/>
          <w:lang w:val="uk-UA"/>
        </w:rPr>
        <w:t>«помилку»</w:t>
      </w:r>
      <w:r w:rsidRPr="007C355B">
        <w:rPr>
          <w:rFonts w:ascii="Roboto Condensed Light" w:hAnsi="Roboto Condensed Light"/>
          <w:color w:val="002060"/>
          <w:sz w:val="26"/>
          <w:szCs w:val="26"/>
          <w:lang w:val="uk-UA"/>
        </w:rPr>
        <w:t xml:space="preserve"> не повинна непропорційним чином втручатися у нове право, добросовісно набуте особою, яка покладалася на законність дій державного органу влади (див., muta</w:t>
      </w:r>
      <w:r w:rsidR="00531C9A">
        <w:rPr>
          <w:rFonts w:ascii="Roboto Condensed Light" w:hAnsi="Roboto Condensed Light"/>
          <w:color w:val="002060"/>
          <w:sz w:val="26"/>
          <w:szCs w:val="26"/>
          <w:lang w:val="uk-UA"/>
        </w:rPr>
        <w:t>tis mutandis, рішення у справі «</w:t>
      </w:r>
      <w:r w:rsidRPr="007C355B">
        <w:rPr>
          <w:rFonts w:ascii="Roboto Condensed Light" w:hAnsi="Roboto Condensed Light"/>
          <w:color w:val="002060"/>
          <w:sz w:val="26"/>
          <w:szCs w:val="26"/>
          <w:lang w:val="uk-UA"/>
        </w:rPr>
        <w:t>Пінкова та Пінк проти Чеської Республіки</w:t>
      </w:r>
      <w:r w:rsidR="00531C9A">
        <w:rPr>
          <w:rFonts w:ascii="Roboto Condensed Light" w:hAnsi="Roboto Condensed Light"/>
          <w:color w:val="002060"/>
          <w:sz w:val="26"/>
          <w:szCs w:val="26"/>
          <w:lang w:val="uk-UA"/>
        </w:rPr>
        <w:t>»</w:t>
      </w:r>
      <w:r w:rsidRPr="007C355B">
        <w:rPr>
          <w:rFonts w:ascii="Roboto Condensed Light" w:hAnsi="Roboto Condensed Light"/>
          <w:color w:val="002060"/>
          <w:sz w:val="26"/>
          <w:szCs w:val="26"/>
          <w:lang w:val="uk-UA"/>
        </w:rPr>
        <w:t xml:space="preserve"> (Pincovб and Pinc v. the Czech Republic), заява № 36548/97, пункт 58, ЄСПЛ 2002</w:t>
      </w:r>
      <w:r w:rsidRPr="007C355B">
        <w:rPr>
          <w:rFonts w:ascii="Roboto Condensed Light" w:hAnsi="Roboto Condensed Light"/>
          <w:color w:val="002060"/>
          <w:sz w:val="26"/>
          <w:szCs w:val="26"/>
          <w:lang w:val="uk-UA"/>
        </w:rPr>
        <w:noBreakHyphen/>
        <w:t xml:space="preserve">VIII). </w:t>
      </w:r>
    </w:p>
    <w:p w:rsidR="007C355B" w:rsidRPr="007C355B" w:rsidRDefault="007C355B" w:rsidP="007C355B">
      <w:pPr>
        <w:spacing w:after="0" w:line="240" w:lineRule="auto"/>
        <w:ind w:firstLine="680"/>
        <w:jc w:val="both"/>
        <w:rPr>
          <w:rFonts w:ascii="Roboto Condensed Light" w:hAnsi="Roboto Condensed Light"/>
          <w:color w:val="002060"/>
          <w:sz w:val="26"/>
          <w:szCs w:val="26"/>
          <w:lang w:val="uk-UA"/>
        </w:rPr>
      </w:pPr>
      <w:r w:rsidRPr="007C355B">
        <w:rPr>
          <w:rFonts w:ascii="Roboto Condensed Light" w:hAnsi="Roboto Condensed Light"/>
          <w:color w:val="002060"/>
          <w:sz w:val="26"/>
          <w:szCs w:val="26"/>
          <w:lang w:val="uk-UA"/>
        </w:rPr>
        <w:lastRenderedPageBreak/>
        <w:t xml:space="preserve">Ризик будь-якої помилки державного органу влади має покладатися на саму державу і помилки не повинні виправлятися за рахунок зацікавлених осіб (див. рішення у справах </w:t>
      </w:r>
      <w:r w:rsidR="00531C9A">
        <w:rPr>
          <w:rFonts w:ascii="Roboto Condensed Light" w:hAnsi="Roboto Condensed Light"/>
          <w:color w:val="002060"/>
          <w:sz w:val="26"/>
          <w:szCs w:val="26"/>
          <w:lang w:val="uk-UA"/>
        </w:rPr>
        <w:t>«Ґаші проти</w:t>
      </w:r>
      <w:r w:rsidR="00531C9A" w:rsidRPr="00531C9A">
        <w:rPr>
          <w:rFonts w:ascii="Roboto Condensed Light" w:hAnsi="Roboto Condensed Light"/>
          <w:color w:val="002060"/>
          <w:sz w:val="26"/>
          <w:szCs w:val="26"/>
          <w:lang w:val="uk-UA"/>
        </w:rPr>
        <w:t xml:space="preserve"> </w:t>
      </w:r>
      <w:r w:rsidR="00531C9A">
        <w:rPr>
          <w:rFonts w:ascii="Roboto Condensed Light" w:hAnsi="Roboto Condensed Light"/>
          <w:color w:val="002060"/>
          <w:sz w:val="26"/>
          <w:szCs w:val="26"/>
          <w:lang w:val="uk-UA"/>
        </w:rPr>
        <w:t>Хорватії»</w:t>
      </w:r>
      <w:r w:rsidRPr="007C355B">
        <w:rPr>
          <w:rFonts w:ascii="Roboto Condensed Light" w:hAnsi="Roboto Condensed Light"/>
          <w:color w:val="002060"/>
          <w:sz w:val="26"/>
          <w:szCs w:val="26"/>
          <w:lang w:val="uk-UA"/>
        </w:rPr>
        <w:t>(Gashi</w:t>
      </w:r>
      <w:r w:rsidR="00531C9A">
        <w:rPr>
          <w:rFonts w:ascii="Roboto Condensed Light" w:hAnsi="Roboto Condensed Light"/>
          <w:color w:val="002060"/>
          <w:sz w:val="26"/>
          <w:szCs w:val="26"/>
          <w:lang w:val="uk-UA"/>
        </w:rPr>
        <w:t xml:space="preserve"> </w:t>
      </w:r>
      <w:r w:rsidRPr="007C355B">
        <w:rPr>
          <w:rFonts w:ascii="Roboto Condensed Light" w:hAnsi="Roboto Condensed Light"/>
          <w:color w:val="002060"/>
          <w:sz w:val="26"/>
          <w:szCs w:val="26"/>
          <w:lang w:val="uk-UA"/>
        </w:rPr>
        <w:t>v.</w:t>
      </w:r>
      <w:r w:rsidR="00531C9A">
        <w:rPr>
          <w:rFonts w:ascii="Roboto Condensed Light" w:hAnsi="Roboto Condensed Light"/>
          <w:color w:val="002060"/>
          <w:sz w:val="26"/>
          <w:szCs w:val="26"/>
          <w:lang w:val="uk-UA"/>
        </w:rPr>
        <w:t xml:space="preserve"> Croatia), </w:t>
      </w:r>
      <w:r w:rsidRPr="007C355B">
        <w:rPr>
          <w:rFonts w:ascii="Roboto Condensed Light" w:hAnsi="Roboto Condensed Light"/>
          <w:color w:val="002060"/>
          <w:sz w:val="26"/>
          <w:szCs w:val="26"/>
          <w:lang w:val="uk-UA"/>
        </w:rPr>
        <w:t xml:space="preserve">заява № 32457/05, пункт </w:t>
      </w:r>
      <w:r w:rsidR="00531C9A">
        <w:rPr>
          <w:rFonts w:ascii="Roboto Condensed Light" w:hAnsi="Roboto Condensed Light"/>
          <w:color w:val="002060"/>
          <w:sz w:val="26"/>
          <w:szCs w:val="26"/>
          <w:lang w:val="uk-UA"/>
        </w:rPr>
        <w:t>40, від 13</w:t>
      </w:r>
      <w:r w:rsidR="00DB48E9">
        <w:rPr>
          <w:rFonts w:ascii="Roboto Condensed Light" w:hAnsi="Roboto Condensed Light"/>
          <w:color w:val="002060"/>
          <w:sz w:val="26"/>
          <w:szCs w:val="26"/>
          <w:lang w:val="uk-UA"/>
        </w:rPr>
        <w:t>.</w:t>
      </w:r>
      <w:r w:rsidR="00DB48E9">
        <w:rPr>
          <w:rFonts w:ascii="Roboto Condensed Light" w:hAnsi="Roboto Condensed Light"/>
          <w:color w:val="002060"/>
          <w:sz w:val="26"/>
          <w:szCs w:val="26"/>
          <w:lang w:val="en-US"/>
        </w:rPr>
        <w:t>12</w:t>
      </w:r>
      <w:r w:rsidR="00DB48E9">
        <w:rPr>
          <w:rFonts w:ascii="Roboto Condensed Light" w:hAnsi="Roboto Condensed Light"/>
          <w:color w:val="002060"/>
          <w:sz w:val="26"/>
          <w:szCs w:val="26"/>
          <w:lang w:val="uk-UA"/>
        </w:rPr>
        <w:t xml:space="preserve">.2007 </w:t>
      </w:r>
      <w:r w:rsidR="00531C9A">
        <w:rPr>
          <w:rFonts w:ascii="Roboto Condensed Light" w:hAnsi="Roboto Condensed Light"/>
          <w:color w:val="002060"/>
          <w:sz w:val="26"/>
          <w:szCs w:val="26"/>
          <w:lang w:val="uk-UA"/>
        </w:rPr>
        <w:t xml:space="preserve">та «Трґо проти Хорватії» </w:t>
      </w:r>
      <w:r w:rsidRPr="007C355B">
        <w:rPr>
          <w:rFonts w:ascii="Roboto Condensed Light" w:hAnsi="Roboto Condensed Light"/>
          <w:color w:val="002060"/>
          <w:sz w:val="26"/>
          <w:szCs w:val="26"/>
          <w:lang w:val="uk-UA"/>
        </w:rPr>
        <w:t>(Trgo v.Croatia), заява № 35298/04, пункт 67, від 11</w:t>
      </w:r>
      <w:r w:rsidR="00DB48E9">
        <w:rPr>
          <w:rFonts w:ascii="Roboto Condensed Light" w:hAnsi="Roboto Condensed Light"/>
          <w:color w:val="002060"/>
          <w:sz w:val="26"/>
          <w:szCs w:val="26"/>
          <w:lang w:val="uk-UA"/>
        </w:rPr>
        <w:t>.06.</w:t>
      </w:r>
      <w:r w:rsidRPr="007C355B">
        <w:rPr>
          <w:rFonts w:ascii="Roboto Condensed Light" w:hAnsi="Roboto Condensed Light"/>
          <w:color w:val="002060"/>
          <w:sz w:val="26"/>
          <w:szCs w:val="26"/>
          <w:lang w:val="uk-UA"/>
        </w:rPr>
        <w:t xml:space="preserve">2009). </w:t>
      </w:r>
    </w:p>
    <w:p w:rsidR="007C355B" w:rsidRPr="007C355B" w:rsidRDefault="007C355B" w:rsidP="007C355B">
      <w:pPr>
        <w:spacing w:after="0" w:line="240" w:lineRule="auto"/>
        <w:ind w:firstLine="680"/>
        <w:jc w:val="both"/>
        <w:rPr>
          <w:rFonts w:ascii="Roboto Condensed Light" w:hAnsi="Roboto Condensed Light"/>
          <w:color w:val="002060"/>
          <w:sz w:val="26"/>
          <w:szCs w:val="26"/>
          <w:lang w:val="uk-UA"/>
        </w:rPr>
      </w:pPr>
      <w:r w:rsidRPr="007C355B">
        <w:rPr>
          <w:rFonts w:ascii="Roboto Condensed Light" w:hAnsi="Roboto Condensed Light"/>
          <w:color w:val="002060"/>
          <w:sz w:val="26"/>
          <w:szCs w:val="26"/>
          <w:lang w:val="uk-UA"/>
        </w:rPr>
        <w:t xml:space="preserve">У контексті скасування помилково наданого права власності принцип належного урядування може не лише покладати на органи влади обов’язок діяти невідкладно при виправленні своєї помилки (див., наприклад, рішення у справі </w:t>
      </w:r>
      <w:r w:rsidR="00531C9A">
        <w:rPr>
          <w:rFonts w:ascii="Roboto Condensed Light" w:hAnsi="Roboto Condensed Light"/>
          <w:color w:val="002060"/>
          <w:sz w:val="26"/>
          <w:szCs w:val="26"/>
          <w:lang w:val="uk-UA"/>
        </w:rPr>
        <w:t>«</w:t>
      </w:r>
      <w:r w:rsidRPr="007C355B">
        <w:rPr>
          <w:rFonts w:ascii="Roboto Condensed Light" w:hAnsi="Roboto Condensed Light"/>
          <w:color w:val="002060"/>
          <w:sz w:val="26"/>
          <w:szCs w:val="26"/>
          <w:lang w:val="uk-UA"/>
        </w:rPr>
        <w:t>Москаль проти Польщі</w:t>
      </w:r>
      <w:r w:rsidR="00531C9A">
        <w:rPr>
          <w:rFonts w:ascii="Roboto Condensed Light" w:hAnsi="Roboto Condensed Light"/>
          <w:color w:val="002060"/>
          <w:sz w:val="26"/>
          <w:szCs w:val="26"/>
          <w:lang w:val="uk-UA"/>
        </w:rPr>
        <w:t>»</w:t>
      </w:r>
      <w:r w:rsidRPr="007C355B">
        <w:rPr>
          <w:rFonts w:ascii="Roboto Condensed Light" w:hAnsi="Roboto Condensed Light"/>
          <w:color w:val="002060"/>
          <w:sz w:val="26"/>
          <w:szCs w:val="26"/>
          <w:lang w:val="uk-UA"/>
        </w:rPr>
        <w:t xml:space="preserve"> (Moskal v. Poland), пункт 69), але й може вимагати виплати колишньому добросовісному власнику належної компенсації або іншого виду відповідного відшкодування (див., mutatis mutandis, рішення у справах </w:t>
      </w:r>
      <w:r w:rsidR="00531C9A">
        <w:rPr>
          <w:rFonts w:ascii="Roboto Condensed Light" w:hAnsi="Roboto Condensed Light"/>
          <w:color w:val="002060"/>
          <w:sz w:val="26"/>
          <w:szCs w:val="26"/>
          <w:lang w:val="uk-UA"/>
        </w:rPr>
        <w:t>«</w:t>
      </w:r>
      <w:r w:rsidRPr="007C355B">
        <w:rPr>
          <w:rFonts w:ascii="Roboto Condensed Light" w:hAnsi="Roboto Condensed Light"/>
          <w:color w:val="002060"/>
          <w:sz w:val="26"/>
          <w:szCs w:val="26"/>
          <w:lang w:val="uk-UA"/>
        </w:rPr>
        <w:t>Пінкова та Пінк проти Чеської Республіки</w:t>
      </w:r>
      <w:r w:rsidR="00531C9A">
        <w:rPr>
          <w:rFonts w:ascii="Roboto Condensed Light" w:hAnsi="Roboto Condensed Light"/>
          <w:color w:val="002060"/>
          <w:sz w:val="26"/>
          <w:szCs w:val="26"/>
          <w:lang w:val="uk-UA"/>
        </w:rPr>
        <w:t>»</w:t>
      </w:r>
      <w:r w:rsidRPr="007C355B">
        <w:rPr>
          <w:rFonts w:ascii="Roboto Condensed Light" w:hAnsi="Roboto Condensed Light"/>
          <w:color w:val="002060"/>
          <w:sz w:val="26"/>
          <w:szCs w:val="26"/>
          <w:lang w:val="uk-UA"/>
        </w:rPr>
        <w:t xml:space="preserve"> (Pincovб and Pinc v. the Czech Republic), пу</w:t>
      </w:r>
      <w:r w:rsidR="00531C9A">
        <w:rPr>
          <w:rFonts w:ascii="Roboto Condensed Light" w:hAnsi="Roboto Condensed Light"/>
          <w:color w:val="002060"/>
          <w:sz w:val="26"/>
          <w:szCs w:val="26"/>
          <w:lang w:val="uk-UA"/>
        </w:rPr>
        <w:t>нкт 53, «</w:t>
      </w:r>
      <w:r w:rsidRPr="007C355B">
        <w:rPr>
          <w:rFonts w:ascii="Roboto Condensed Light" w:hAnsi="Roboto Condensed Light"/>
          <w:color w:val="002060"/>
          <w:sz w:val="26"/>
          <w:szCs w:val="26"/>
          <w:lang w:val="uk-UA"/>
        </w:rPr>
        <w:t xml:space="preserve">Гладишева проти </w:t>
      </w:r>
      <w:r w:rsidR="00531C9A">
        <w:rPr>
          <w:rFonts w:ascii="Roboto Condensed Light" w:hAnsi="Roboto Condensed Light"/>
          <w:color w:val="002060"/>
          <w:sz w:val="26"/>
          <w:szCs w:val="26"/>
          <w:lang w:val="uk-UA"/>
        </w:rPr>
        <w:t>Росії»</w:t>
      </w:r>
      <w:r w:rsidRPr="007C355B">
        <w:rPr>
          <w:rFonts w:ascii="Roboto Condensed Light" w:hAnsi="Roboto Condensed Light"/>
          <w:color w:val="002060"/>
          <w:sz w:val="26"/>
          <w:szCs w:val="26"/>
          <w:lang w:val="uk-UA"/>
        </w:rPr>
        <w:t xml:space="preserve"> (Glad</w:t>
      </w:r>
      <w:r w:rsidR="00531C9A">
        <w:rPr>
          <w:rFonts w:ascii="Roboto Condensed Light" w:hAnsi="Roboto Condensed Light"/>
          <w:color w:val="002060"/>
          <w:sz w:val="26"/>
          <w:szCs w:val="26"/>
          <w:lang w:val="uk-UA"/>
        </w:rPr>
        <w:t>ysheva v. Russia), пункт 80 та «</w:t>
      </w:r>
      <w:r w:rsidRPr="007C355B">
        <w:rPr>
          <w:rFonts w:ascii="Roboto Condensed Light" w:hAnsi="Roboto Condensed Light"/>
          <w:color w:val="002060"/>
          <w:sz w:val="26"/>
          <w:szCs w:val="26"/>
          <w:lang w:val="uk-UA"/>
        </w:rPr>
        <w:t>Максимен</w:t>
      </w:r>
      <w:r w:rsidR="00531C9A">
        <w:rPr>
          <w:rFonts w:ascii="Roboto Condensed Light" w:hAnsi="Roboto Condensed Light"/>
          <w:color w:val="002060"/>
          <w:sz w:val="26"/>
          <w:szCs w:val="26"/>
          <w:lang w:val="uk-UA"/>
        </w:rPr>
        <w:t>ко та Герасименко проти України»</w:t>
      </w:r>
      <w:r w:rsidRPr="007C355B">
        <w:rPr>
          <w:rFonts w:ascii="Roboto Condensed Light" w:hAnsi="Roboto Condensed Light"/>
          <w:color w:val="002060"/>
          <w:sz w:val="26"/>
          <w:szCs w:val="26"/>
          <w:lang w:val="uk-UA"/>
        </w:rPr>
        <w:t xml:space="preserve"> (Maksymenko and Gerasymenko v. Ukraine), пункт 64). </w:t>
      </w:r>
    </w:p>
    <w:p w:rsidR="007C355B" w:rsidRPr="007C355B" w:rsidRDefault="007C355B" w:rsidP="007C355B">
      <w:pPr>
        <w:spacing w:after="0" w:line="240" w:lineRule="auto"/>
        <w:ind w:firstLine="680"/>
        <w:jc w:val="both"/>
        <w:rPr>
          <w:rFonts w:ascii="Roboto Condensed Light" w:hAnsi="Roboto Condensed Light"/>
          <w:color w:val="002060"/>
          <w:sz w:val="26"/>
          <w:szCs w:val="26"/>
          <w:lang w:val="uk-UA"/>
        </w:rPr>
      </w:pPr>
      <w:r w:rsidRPr="007C355B">
        <w:rPr>
          <w:rFonts w:ascii="Roboto Condensed Light" w:hAnsi="Roboto Condensed Light"/>
          <w:color w:val="002060"/>
          <w:sz w:val="26"/>
          <w:szCs w:val="26"/>
          <w:lang w:val="uk-UA"/>
        </w:rPr>
        <w:t xml:space="preserve">Європейський суд </w:t>
      </w:r>
      <w:r w:rsidR="00DB48E9">
        <w:rPr>
          <w:rFonts w:ascii="Roboto Condensed Light" w:hAnsi="Roboto Condensed Light"/>
          <w:color w:val="002060"/>
          <w:sz w:val="26"/>
          <w:szCs w:val="26"/>
          <w:lang w:val="uk-UA"/>
        </w:rPr>
        <w:t xml:space="preserve">з прав людини </w:t>
      </w:r>
      <w:r w:rsidRPr="007C355B">
        <w:rPr>
          <w:rFonts w:ascii="Roboto Condensed Light" w:hAnsi="Roboto Condensed Light"/>
          <w:color w:val="002060"/>
          <w:sz w:val="26"/>
          <w:szCs w:val="26"/>
          <w:lang w:val="uk-UA"/>
        </w:rPr>
        <w:t>встановив, що на підприємство-заявника було покладено непропорційний тягар та констатував порушення статті 1 Першого протоколу до Конвенції, оскільки підприємство-заявника позбавили права власності на майно з вини ДВС України, водночас йому не надали за це відшкодування (</w:t>
      </w:r>
      <w:r w:rsidR="00DB48E9">
        <w:rPr>
          <w:rFonts w:ascii="Roboto Condensed Light" w:hAnsi="Roboto Condensed Light"/>
          <w:color w:val="002060"/>
          <w:sz w:val="26"/>
          <w:szCs w:val="26"/>
          <w:lang w:val="uk-UA"/>
        </w:rPr>
        <w:t>р</w:t>
      </w:r>
      <w:r w:rsidRPr="007C355B">
        <w:rPr>
          <w:rFonts w:ascii="Roboto Condensed Light" w:hAnsi="Roboto Condensed Light"/>
          <w:color w:val="002060"/>
          <w:sz w:val="26"/>
          <w:szCs w:val="26"/>
          <w:lang w:val="uk-UA"/>
        </w:rPr>
        <w:t xml:space="preserve">ішення від 11.06.2020    </w:t>
      </w:r>
      <w:r w:rsidR="00DB48E9">
        <w:rPr>
          <w:rFonts w:ascii="Roboto Condensed Light" w:hAnsi="Roboto Condensed Light"/>
          <w:color w:val="002060"/>
          <w:sz w:val="26"/>
          <w:szCs w:val="26"/>
          <w:lang w:val="uk-UA"/>
        </w:rPr>
        <w:t>«</w:t>
      </w:r>
      <w:r w:rsidRPr="007C355B">
        <w:rPr>
          <w:rFonts w:ascii="Roboto Condensed Light" w:hAnsi="Roboto Condensed Light"/>
          <w:color w:val="002060"/>
          <w:sz w:val="26"/>
          <w:szCs w:val="26"/>
          <w:lang w:val="uk-UA"/>
        </w:rPr>
        <w:t>FORTETSYA, MPP v. UKRAINE</w:t>
      </w:r>
      <w:r w:rsidR="00DB48E9">
        <w:rPr>
          <w:rFonts w:ascii="Roboto Condensed Light" w:hAnsi="Roboto Condensed Light"/>
          <w:color w:val="002060"/>
          <w:sz w:val="26"/>
          <w:szCs w:val="26"/>
          <w:lang w:val="uk-UA"/>
        </w:rPr>
        <w:t>»</w:t>
      </w:r>
      <w:r w:rsidRPr="007C355B">
        <w:rPr>
          <w:rFonts w:ascii="Roboto Condensed Light" w:hAnsi="Roboto Condensed Light"/>
          <w:color w:val="002060"/>
          <w:sz w:val="26"/>
          <w:szCs w:val="26"/>
          <w:lang w:val="uk-UA"/>
        </w:rPr>
        <w:t xml:space="preserve"> заява № 68946/10).</w:t>
      </w:r>
    </w:p>
    <w:p w:rsidR="00531C9A" w:rsidRDefault="00531C9A" w:rsidP="00531C9A">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05</w:t>
      </w:r>
      <w:r w:rsidRPr="00CC128A">
        <w:rPr>
          <w:rFonts w:ascii="Roboto Condensed Light" w:hAnsi="Roboto Condensed Light"/>
          <w:i/>
          <w:iCs/>
          <w:color w:val="002060"/>
          <w:sz w:val="20"/>
          <w:szCs w:val="20"/>
          <w:lang w:val="uk-UA"/>
        </w:rPr>
        <w:t>.</w:t>
      </w:r>
      <w:r>
        <w:rPr>
          <w:rFonts w:ascii="Roboto Condensed Light" w:hAnsi="Roboto Condensed Light"/>
          <w:i/>
          <w:iCs/>
          <w:color w:val="002060"/>
          <w:sz w:val="20"/>
          <w:szCs w:val="20"/>
          <w:lang w:val="uk-UA"/>
        </w:rPr>
        <w:t>12</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531C9A">
        <w:rPr>
          <w:rFonts w:ascii="Roboto Condensed Light" w:hAnsi="Roboto Condensed Light"/>
          <w:i/>
          <w:iCs/>
          <w:color w:val="002060"/>
          <w:sz w:val="20"/>
          <w:szCs w:val="20"/>
          <w:lang w:val="uk-UA"/>
        </w:rPr>
        <w:t xml:space="preserve">911/3751/21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32" w:history="1">
        <w:r w:rsidRPr="00D83433">
          <w:rPr>
            <w:rStyle w:val="a3"/>
            <w:rFonts w:ascii="Roboto Condensed Light" w:hAnsi="Roboto Condensed Light"/>
            <w:iCs/>
            <w:sz w:val="20"/>
            <w:szCs w:val="20"/>
            <w:lang w:val="uk-UA"/>
          </w:rPr>
          <w:t>https://reyestr.court.gov.ua/Review/115680871</w:t>
        </w:r>
      </w:hyperlink>
      <w:r>
        <w:rPr>
          <w:rFonts w:ascii="Roboto Condensed Light" w:hAnsi="Roboto Condensed Light"/>
          <w:i/>
          <w:iCs/>
          <w:color w:val="002060"/>
          <w:sz w:val="20"/>
          <w:szCs w:val="20"/>
          <w:lang w:val="uk-UA"/>
        </w:rPr>
        <w:t>.</w:t>
      </w:r>
    </w:p>
    <w:p w:rsidR="007C355B" w:rsidRDefault="007C355B" w:rsidP="000A479B">
      <w:pPr>
        <w:pStyle w:val="ae"/>
      </w:pPr>
    </w:p>
    <w:p w:rsidR="000A479B" w:rsidRPr="000A479B" w:rsidRDefault="00E81DCF" w:rsidP="000A479B">
      <w:pPr>
        <w:pStyle w:val="ae"/>
      </w:pPr>
      <w:r>
        <w:t>Щодо</w:t>
      </w:r>
      <w:r w:rsidRPr="00EE4E79">
        <w:t xml:space="preserve"> </w:t>
      </w:r>
      <w:r w:rsidR="0074427D">
        <w:t>закриття провадження у справі</w:t>
      </w:r>
      <w:r w:rsidR="0074427D" w:rsidRPr="0074427D">
        <w:t xml:space="preserve"> про неплатоспроможність</w:t>
      </w:r>
      <w:r w:rsidR="0074427D">
        <w:t xml:space="preserve"> </w:t>
      </w:r>
      <w:r w:rsidR="000A479B">
        <w:t xml:space="preserve">у </w:t>
      </w:r>
      <w:r w:rsidR="000A479B" w:rsidRPr="000A479B">
        <w:t>зв</w:t>
      </w:r>
      <w:r w:rsidR="000A479B">
        <w:t>’</w:t>
      </w:r>
      <w:r w:rsidR="000A479B" w:rsidRPr="000A479B">
        <w:t>язку з недобросовісною поведінкою боржника</w:t>
      </w:r>
    </w:p>
    <w:p w:rsidR="000A479B" w:rsidRPr="000A479B" w:rsidRDefault="000A479B" w:rsidP="000A479B">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С</w:t>
      </w:r>
      <w:r w:rsidRPr="000A479B">
        <w:rPr>
          <w:rFonts w:ascii="Roboto Condensed Light" w:hAnsi="Roboto Condensed Light"/>
          <w:color w:val="002060"/>
          <w:sz w:val="26"/>
          <w:szCs w:val="26"/>
          <w:lang w:val="uk-UA"/>
        </w:rPr>
        <w:t>пеціальни</w:t>
      </w:r>
      <w:r>
        <w:rPr>
          <w:rFonts w:ascii="Roboto Condensed Light" w:hAnsi="Roboto Condensed Light"/>
          <w:color w:val="002060"/>
          <w:sz w:val="26"/>
          <w:szCs w:val="26"/>
          <w:lang w:val="uk-UA"/>
        </w:rPr>
        <w:t>ми</w:t>
      </w:r>
      <w:r w:rsidRPr="000A479B">
        <w:rPr>
          <w:rFonts w:ascii="Roboto Condensed Light" w:hAnsi="Roboto Condensed Light"/>
          <w:color w:val="002060"/>
          <w:sz w:val="26"/>
          <w:szCs w:val="26"/>
          <w:lang w:val="uk-UA"/>
        </w:rPr>
        <w:t xml:space="preserve"> норма</w:t>
      </w:r>
      <w:r>
        <w:rPr>
          <w:rFonts w:ascii="Roboto Condensed Light" w:hAnsi="Roboto Condensed Light"/>
          <w:color w:val="002060"/>
          <w:sz w:val="26"/>
          <w:szCs w:val="26"/>
          <w:lang w:val="uk-UA"/>
        </w:rPr>
        <w:t>ми</w:t>
      </w:r>
      <w:r w:rsidRPr="000A479B">
        <w:rPr>
          <w:rFonts w:ascii="Roboto Condensed Light" w:hAnsi="Roboto Condensed Light"/>
          <w:color w:val="002060"/>
          <w:sz w:val="26"/>
          <w:szCs w:val="26"/>
          <w:lang w:val="uk-UA"/>
        </w:rPr>
        <w:t xml:space="preserve"> КУзПБ законодавець закріпив принцип добросовісної поведінки боржника </w:t>
      </w:r>
      <w:r w:rsidR="002A6893">
        <w:rPr>
          <w:rFonts w:ascii="Roboto Condensed Light" w:hAnsi="Roboto Condensed Light"/>
          <w:color w:val="002060"/>
          <w:sz w:val="26"/>
          <w:szCs w:val="26"/>
          <w:lang w:val="uk-UA"/>
        </w:rPr>
        <w:t>–</w:t>
      </w:r>
      <w:r w:rsidRPr="000A479B">
        <w:rPr>
          <w:rFonts w:ascii="Roboto Condensed Light" w:hAnsi="Roboto Condensed Light"/>
          <w:color w:val="002060"/>
          <w:sz w:val="26"/>
          <w:szCs w:val="26"/>
          <w:lang w:val="uk-UA"/>
        </w:rPr>
        <w:t xml:space="preserve"> фізичної особи, за яким право на звільнення від боргів та відновлення платоспроможності у судових процедурах неплатоспроможності фізичної особи набуває лише добросовісний боржник, який не за своїм неправомірним умислом потрапив у стан неплатоспроможності, сумлінно виконує обов</w:t>
      </w:r>
      <w:r>
        <w:rPr>
          <w:rFonts w:ascii="Roboto Condensed Light" w:hAnsi="Roboto Condensed Light"/>
          <w:color w:val="002060"/>
          <w:sz w:val="26"/>
          <w:szCs w:val="26"/>
          <w:lang w:val="uk-UA"/>
        </w:rPr>
        <w:t>’</w:t>
      </w:r>
      <w:r w:rsidRPr="000A479B">
        <w:rPr>
          <w:rFonts w:ascii="Roboto Condensed Light" w:hAnsi="Roboto Condensed Light"/>
          <w:color w:val="002060"/>
          <w:sz w:val="26"/>
          <w:szCs w:val="26"/>
          <w:lang w:val="uk-UA"/>
        </w:rPr>
        <w:t>язки боржника та не приховує обставин, що можуть вплинути на розгляд справи чи задоволення кредиторських вимог, при цьому демонструє дієве прагнення до компромісу з кредиторами щодо умов реструктуризації боргів та в межах об</w:t>
      </w:r>
      <w:r>
        <w:rPr>
          <w:rFonts w:ascii="Roboto Condensed Light" w:hAnsi="Roboto Condensed Light"/>
          <w:color w:val="002060"/>
          <w:sz w:val="26"/>
          <w:szCs w:val="26"/>
          <w:lang w:val="uk-UA"/>
        </w:rPr>
        <w:t>’</w:t>
      </w:r>
      <w:r w:rsidRPr="000A479B">
        <w:rPr>
          <w:rFonts w:ascii="Roboto Condensed Light" w:hAnsi="Roboto Condensed Light"/>
          <w:color w:val="002060"/>
          <w:sz w:val="26"/>
          <w:szCs w:val="26"/>
          <w:lang w:val="uk-UA"/>
        </w:rPr>
        <w:t xml:space="preserve">єктивних можливостей вживає заходів до задоволення їх вимог. </w:t>
      </w:r>
    </w:p>
    <w:p w:rsidR="000A479B" w:rsidRPr="000A479B" w:rsidRDefault="000A479B" w:rsidP="000A479B">
      <w:pPr>
        <w:spacing w:after="0" w:line="240" w:lineRule="auto"/>
        <w:ind w:firstLine="680"/>
        <w:jc w:val="both"/>
        <w:rPr>
          <w:rFonts w:ascii="Roboto Condensed Light" w:hAnsi="Roboto Condensed Light"/>
          <w:color w:val="002060"/>
          <w:sz w:val="26"/>
          <w:szCs w:val="26"/>
          <w:lang w:val="uk-UA"/>
        </w:rPr>
      </w:pPr>
      <w:r w:rsidRPr="000A479B">
        <w:rPr>
          <w:rFonts w:ascii="Roboto Condensed Light" w:hAnsi="Roboto Condensed Light"/>
          <w:color w:val="002060"/>
          <w:sz w:val="26"/>
          <w:szCs w:val="26"/>
          <w:lang w:val="uk-UA"/>
        </w:rPr>
        <w:t xml:space="preserve">Саме такий боржник реалізує право ініціювати провадження у справі про власну неплатоспроможність не на шкоду кредиторам, а для досягнення легітимної мети цього провадження </w:t>
      </w:r>
      <w:r>
        <w:rPr>
          <w:rFonts w:ascii="Roboto Condensed Light" w:hAnsi="Roboto Condensed Light"/>
          <w:color w:val="002060"/>
          <w:sz w:val="26"/>
          <w:szCs w:val="26"/>
          <w:lang w:val="uk-UA"/>
        </w:rPr>
        <w:t>–</w:t>
      </w:r>
      <w:r w:rsidRPr="000A479B">
        <w:rPr>
          <w:rFonts w:ascii="Roboto Condensed Light" w:hAnsi="Roboto Condensed Light"/>
          <w:color w:val="002060"/>
          <w:sz w:val="26"/>
          <w:szCs w:val="26"/>
          <w:lang w:val="uk-UA"/>
        </w:rPr>
        <w:t xml:space="preserve"> соціальної реабілітації добросовісного боржника за спеціальною судовою процедурою шляхом реструктуризації заборгованості та/або звільнення від боргів задля відновлення його платоспроможності. </w:t>
      </w:r>
    </w:p>
    <w:p w:rsidR="00B624E5" w:rsidRPr="00B624E5" w:rsidRDefault="00470438" w:rsidP="00B624E5">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Д</w:t>
      </w:r>
      <w:r w:rsidRPr="00470438">
        <w:rPr>
          <w:rFonts w:ascii="Roboto Condensed Light" w:hAnsi="Roboto Condensed Light"/>
          <w:color w:val="002060"/>
          <w:sz w:val="26"/>
          <w:szCs w:val="26"/>
          <w:lang w:val="uk-UA"/>
        </w:rPr>
        <w:t xml:space="preserve">екларація про майновий стан боржника у справі про неплатоспроможність є документом, що заповнюється та подається боржником для розкриття перед судом </w:t>
      </w:r>
      <w:r w:rsidR="00DB48E9">
        <w:rPr>
          <w:rFonts w:ascii="Roboto Condensed Light" w:hAnsi="Roboto Condensed Light"/>
          <w:color w:val="002060"/>
          <w:sz w:val="26"/>
          <w:szCs w:val="26"/>
          <w:lang w:val="uk-UA"/>
        </w:rPr>
        <w:t>і</w:t>
      </w:r>
      <w:r w:rsidRPr="00470438">
        <w:rPr>
          <w:rFonts w:ascii="Roboto Condensed Light" w:hAnsi="Roboto Condensed Light"/>
          <w:color w:val="002060"/>
          <w:sz w:val="26"/>
          <w:szCs w:val="26"/>
          <w:lang w:val="uk-UA"/>
        </w:rPr>
        <w:t xml:space="preserve"> кредиторами свого реального майнового стану та дослідження питання можливості реструктуризації боргів. </w:t>
      </w:r>
      <w:r>
        <w:rPr>
          <w:rFonts w:ascii="Roboto Condensed Light" w:hAnsi="Roboto Condensed Light"/>
          <w:color w:val="002060"/>
          <w:sz w:val="26"/>
          <w:szCs w:val="26"/>
          <w:lang w:val="uk-UA"/>
        </w:rPr>
        <w:t>Вона</w:t>
      </w:r>
      <w:r w:rsidRPr="00470438">
        <w:rPr>
          <w:rFonts w:ascii="Roboto Condensed Light" w:hAnsi="Roboto Condensed Light"/>
          <w:color w:val="002060"/>
          <w:sz w:val="26"/>
          <w:szCs w:val="26"/>
          <w:lang w:val="uk-UA"/>
        </w:rPr>
        <w:t xml:space="preserve"> повинна відповідати принципам повноти та достовірності. </w:t>
      </w:r>
      <w:r w:rsidR="00B624E5">
        <w:rPr>
          <w:rFonts w:ascii="Roboto Condensed Light" w:hAnsi="Roboto Condensed Light"/>
          <w:color w:val="002060"/>
          <w:sz w:val="26"/>
          <w:szCs w:val="26"/>
          <w:lang w:val="uk-UA"/>
        </w:rPr>
        <w:t>При цьому, встановлюючи обов’</w:t>
      </w:r>
      <w:r w:rsidR="00B624E5" w:rsidRPr="00B624E5">
        <w:rPr>
          <w:rFonts w:ascii="Roboto Condensed Light" w:hAnsi="Roboto Condensed Light"/>
          <w:color w:val="002060"/>
          <w:sz w:val="26"/>
          <w:szCs w:val="26"/>
          <w:lang w:val="uk-UA"/>
        </w:rPr>
        <w:t>язковість надання суду декларації про майновий стан боржника у справі про неплатоспроможність, законодавець передбачив можливість подання виправленої декларації.</w:t>
      </w:r>
    </w:p>
    <w:p w:rsidR="008F07D2" w:rsidRPr="008F07D2" w:rsidRDefault="008F07D2" w:rsidP="008F07D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КУзПБ </w:t>
      </w:r>
      <w:r w:rsidRPr="008F07D2">
        <w:rPr>
          <w:rFonts w:ascii="Roboto Condensed Light" w:hAnsi="Roboto Condensed Light"/>
          <w:color w:val="002060"/>
          <w:sz w:val="26"/>
          <w:szCs w:val="26"/>
          <w:lang w:val="uk-UA"/>
        </w:rPr>
        <w:t>визнач</w:t>
      </w:r>
      <w:r>
        <w:rPr>
          <w:rFonts w:ascii="Roboto Condensed Light" w:hAnsi="Roboto Condensed Light"/>
          <w:color w:val="002060"/>
          <w:sz w:val="26"/>
          <w:szCs w:val="26"/>
          <w:lang w:val="uk-UA"/>
        </w:rPr>
        <w:t>ена</w:t>
      </w:r>
      <w:r w:rsidRPr="008F07D2">
        <w:rPr>
          <w:rFonts w:ascii="Roboto Condensed Light" w:hAnsi="Roboto Condensed Light"/>
          <w:color w:val="002060"/>
          <w:sz w:val="26"/>
          <w:szCs w:val="26"/>
          <w:lang w:val="uk-UA"/>
        </w:rPr>
        <w:t xml:space="preserve"> певн</w:t>
      </w:r>
      <w:r>
        <w:rPr>
          <w:rFonts w:ascii="Roboto Condensed Light" w:hAnsi="Roboto Condensed Light"/>
          <w:color w:val="002060"/>
          <w:sz w:val="26"/>
          <w:szCs w:val="26"/>
          <w:lang w:val="uk-UA"/>
        </w:rPr>
        <w:t>а</w:t>
      </w:r>
      <w:r w:rsidRPr="008F07D2">
        <w:rPr>
          <w:rFonts w:ascii="Roboto Condensed Light" w:hAnsi="Roboto Condensed Light"/>
          <w:color w:val="002060"/>
          <w:sz w:val="26"/>
          <w:szCs w:val="26"/>
          <w:lang w:val="uk-UA"/>
        </w:rPr>
        <w:t xml:space="preserve"> послідовність дій учасників у справі про банкрутство фізичної особи: боржник подає суду декларації; керуючий реструктуризацією перевіряє декларації</w:t>
      </w:r>
      <w:r w:rsidR="00DB48E9">
        <w:rPr>
          <w:rFonts w:ascii="Roboto Condensed Light" w:hAnsi="Roboto Condensed Light"/>
          <w:color w:val="002060"/>
          <w:sz w:val="26"/>
          <w:szCs w:val="26"/>
          <w:lang w:val="uk-UA"/>
        </w:rPr>
        <w:t>,</w:t>
      </w:r>
      <w:r w:rsidRPr="008F07D2">
        <w:rPr>
          <w:rFonts w:ascii="Roboto Condensed Light" w:hAnsi="Roboto Condensed Light"/>
          <w:color w:val="002060"/>
          <w:sz w:val="26"/>
          <w:szCs w:val="26"/>
          <w:lang w:val="uk-UA"/>
        </w:rPr>
        <w:t xml:space="preserve"> надані боржником</w:t>
      </w:r>
      <w:r w:rsidR="00DB48E9">
        <w:rPr>
          <w:rFonts w:ascii="Roboto Condensed Light" w:hAnsi="Roboto Condensed Light"/>
          <w:color w:val="002060"/>
          <w:sz w:val="26"/>
          <w:szCs w:val="26"/>
          <w:lang w:val="uk-UA"/>
        </w:rPr>
        <w:t>,</w:t>
      </w:r>
      <w:r w:rsidRPr="008F07D2">
        <w:rPr>
          <w:rFonts w:ascii="Roboto Condensed Light" w:hAnsi="Roboto Condensed Light"/>
          <w:color w:val="002060"/>
          <w:sz w:val="26"/>
          <w:szCs w:val="26"/>
          <w:lang w:val="uk-UA"/>
        </w:rPr>
        <w:t xml:space="preserve"> та </w:t>
      </w:r>
      <w:r w:rsidR="00DB48E9">
        <w:rPr>
          <w:rFonts w:ascii="Roboto Condensed Light" w:hAnsi="Roboto Condensed Light"/>
          <w:color w:val="002060"/>
          <w:sz w:val="26"/>
          <w:szCs w:val="26"/>
          <w:lang w:val="uk-UA"/>
        </w:rPr>
        <w:t>з’ясову</w:t>
      </w:r>
      <w:r w:rsidRPr="008F07D2">
        <w:rPr>
          <w:rFonts w:ascii="Roboto Condensed Light" w:hAnsi="Roboto Condensed Light"/>
          <w:color w:val="002060"/>
          <w:sz w:val="26"/>
          <w:szCs w:val="26"/>
          <w:lang w:val="uk-UA"/>
        </w:rPr>
        <w:t>є</w:t>
      </w:r>
      <w:r>
        <w:rPr>
          <w:rFonts w:ascii="Roboto Condensed Light" w:hAnsi="Roboto Condensed Light"/>
          <w:color w:val="002060"/>
          <w:sz w:val="26"/>
          <w:szCs w:val="26"/>
          <w:lang w:val="uk-UA"/>
        </w:rPr>
        <w:t>,</w:t>
      </w:r>
      <w:r w:rsidRPr="008F07D2">
        <w:rPr>
          <w:rFonts w:ascii="Roboto Condensed Light" w:hAnsi="Roboto Condensed Light"/>
          <w:color w:val="002060"/>
          <w:sz w:val="26"/>
          <w:szCs w:val="26"/>
          <w:lang w:val="uk-UA"/>
        </w:rPr>
        <w:t xml:space="preserve"> чи наявна </w:t>
      </w:r>
      <w:r w:rsidR="00DB48E9">
        <w:rPr>
          <w:rFonts w:ascii="Roboto Condensed Light" w:hAnsi="Roboto Condensed Light"/>
          <w:color w:val="002060"/>
          <w:sz w:val="26"/>
          <w:szCs w:val="26"/>
          <w:lang w:val="uk-UA"/>
        </w:rPr>
        <w:t>в</w:t>
      </w:r>
      <w:r w:rsidRPr="008F07D2">
        <w:rPr>
          <w:rFonts w:ascii="Roboto Condensed Light" w:hAnsi="Roboto Condensed Light"/>
          <w:color w:val="002060"/>
          <w:sz w:val="26"/>
          <w:szCs w:val="26"/>
          <w:lang w:val="uk-UA"/>
        </w:rPr>
        <w:t xml:space="preserve"> </w:t>
      </w:r>
      <w:r w:rsidR="00DB48E9">
        <w:rPr>
          <w:rFonts w:ascii="Roboto Condensed Light" w:hAnsi="Roboto Condensed Light"/>
          <w:color w:val="002060"/>
          <w:sz w:val="26"/>
          <w:szCs w:val="26"/>
          <w:lang w:val="uk-UA"/>
        </w:rPr>
        <w:t>них</w:t>
      </w:r>
      <w:r w:rsidRPr="008F07D2">
        <w:rPr>
          <w:rFonts w:ascii="Roboto Condensed Light" w:hAnsi="Roboto Condensed Light"/>
          <w:color w:val="002060"/>
          <w:sz w:val="26"/>
          <w:szCs w:val="26"/>
          <w:lang w:val="uk-UA"/>
        </w:rPr>
        <w:t xml:space="preserve"> неповна та/або недостовірна інформація; боржник отримує звіт керуючого реструктуризацією про результати перевірки декларацій</w:t>
      </w:r>
      <w:r>
        <w:rPr>
          <w:rFonts w:ascii="Roboto Condensed Light" w:hAnsi="Roboto Condensed Light"/>
          <w:color w:val="002060"/>
          <w:sz w:val="26"/>
          <w:szCs w:val="26"/>
          <w:lang w:val="uk-UA"/>
        </w:rPr>
        <w:t xml:space="preserve"> та</w:t>
      </w:r>
      <w:r w:rsidRPr="008F07D2">
        <w:rPr>
          <w:rFonts w:ascii="Roboto Condensed Light" w:hAnsi="Roboto Condensed Light"/>
          <w:color w:val="002060"/>
          <w:sz w:val="26"/>
          <w:szCs w:val="26"/>
          <w:lang w:val="uk-UA"/>
        </w:rPr>
        <w:t xml:space="preserve"> упродовж семи днів після </w:t>
      </w:r>
      <w:r>
        <w:rPr>
          <w:rFonts w:ascii="Roboto Condensed Light" w:hAnsi="Roboto Condensed Light"/>
          <w:color w:val="002060"/>
          <w:sz w:val="26"/>
          <w:szCs w:val="26"/>
          <w:lang w:val="uk-UA"/>
        </w:rPr>
        <w:t>його</w:t>
      </w:r>
      <w:r w:rsidRPr="008F07D2">
        <w:rPr>
          <w:rFonts w:ascii="Roboto Condensed Light" w:hAnsi="Roboto Condensed Light"/>
          <w:color w:val="002060"/>
          <w:sz w:val="26"/>
          <w:szCs w:val="26"/>
          <w:lang w:val="uk-UA"/>
        </w:rPr>
        <w:t xml:space="preserve"> отримання</w:t>
      </w:r>
      <w:r>
        <w:rPr>
          <w:rFonts w:ascii="Roboto Condensed Light" w:hAnsi="Roboto Condensed Light"/>
          <w:color w:val="002060"/>
          <w:sz w:val="26"/>
          <w:szCs w:val="26"/>
          <w:lang w:val="uk-UA"/>
        </w:rPr>
        <w:t xml:space="preserve"> </w:t>
      </w:r>
      <w:r w:rsidRPr="008F07D2">
        <w:rPr>
          <w:rFonts w:ascii="Roboto Condensed Light" w:hAnsi="Roboto Condensed Light"/>
          <w:color w:val="002060"/>
          <w:sz w:val="26"/>
          <w:szCs w:val="26"/>
          <w:lang w:val="uk-UA"/>
        </w:rPr>
        <w:t xml:space="preserve">має право подати суду виправлену декларацію про майновий стан </w:t>
      </w:r>
      <w:r w:rsidRPr="008F07D2">
        <w:rPr>
          <w:rFonts w:ascii="Roboto Condensed Light" w:hAnsi="Roboto Condensed Light"/>
          <w:color w:val="002060"/>
          <w:sz w:val="26"/>
          <w:szCs w:val="26"/>
          <w:lang w:val="uk-UA"/>
        </w:rPr>
        <w:lastRenderedPageBreak/>
        <w:t xml:space="preserve">з повною та достовірною інформацією щодо майна, доходів та витрат боржника </w:t>
      </w:r>
      <w:r w:rsidR="00DB48E9">
        <w:rPr>
          <w:rFonts w:ascii="Roboto Condensed Light" w:hAnsi="Roboto Condensed Light"/>
          <w:color w:val="002060"/>
          <w:sz w:val="26"/>
          <w:szCs w:val="26"/>
          <w:lang w:val="uk-UA"/>
        </w:rPr>
        <w:t>і</w:t>
      </w:r>
      <w:r w:rsidRPr="008F07D2">
        <w:rPr>
          <w:rFonts w:ascii="Roboto Condensed Light" w:hAnsi="Roboto Condensed Light"/>
          <w:color w:val="002060"/>
          <w:sz w:val="26"/>
          <w:szCs w:val="26"/>
          <w:lang w:val="uk-UA"/>
        </w:rPr>
        <w:t xml:space="preserve"> членів його сім</w:t>
      </w:r>
      <w:r w:rsidR="00DB48E9">
        <w:rPr>
          <w:rFonts w:ascii="Roboto Condensed Light" w:hAnsi="Roboto Condensed Light"/>
          <w:color w:val="002060"/>
          <w:sz w:val="26"/>
          <w:szCs w:val="26"/>
          <w:lang w:val="uk-UA"/>
        </w:rPr>
        <w:t>’</w:t>
      </w:r>
      <w:r w:rsidRPr="008F07D2">
        <w:rPr>
          <w:rFonts w:ascii="Roboto Condensed Light" w:hAnsi="Roboto Condensed Light"/>
          <w:color w:val="002060"/>
          <w:sz w:val="26"/>
          <w:szCs w:val="26"/>
          <w:lang w:val="uk-UA"/>
        </w:rPr>
        <w:t>ї з урахуванням наданих керуючим реструктуризацією зауважень.</w:t>
      </w:r>
    </w:p>
    <w:p w:rsidR="000F66AB" w:rsidRPr="000F66AB" w:rsidRDefault="000F66AB" w:rsidP="000F66AB">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При цьому о</w:t>
      </w:r>
      <w:r w:rsidRPr="000F66AB">
        <w:rPr>
          <w:rFonts w:ascii="Roboto Condensed Light" w:hAnsi="Roboto Condensed Light"/>
          <w:color w:val="002060"/>
          <w:sz w:val="26"/>
          <w:szCs w:val="26"/>
          <w:lang w:val="uk-UA"/>
        </w:rPr>
        <w:t xml:space="preserve">гляд місця фактичного проживання боржника є складовим елементом дослідження керуючим реструктуризацією способу життя боржника та проведення аналітичної діяльності щодо подальших заходів, необхідність </w:t>
      </w:r>
      <w:r w:rsidR="00DB48E9">
        <w:rPr>
          <w:rFonts w:ascii="Roboto Condensed Light" w:hAnsi="Roboto Condensed Light"/>
          <w:color w:val="002060"/>
          <w:sz w:val="26"/>
          <w:szCs w:val="26"/>
          <w:lang w:val="uk-UA"/>
        </w:rPr>
        <w:t>здійснен</w:t>
      </w:r>
      <w:r w:rsidRPr="000F66AB">
        <w:rPr>
          <w:rFonts w:ascii="Roboto Condensed Light" w:hAnsi="Roboto Condensed Light"/>
          <w:color w:val="002060"/>
          <w:sz w:val="26"/>
          <w:szCs w:val="26"/>
          <w:lang w:val="uk-UA"/>
        </w:rPr>
        <w:t>ня яких є обґрунтованою при перевірці декларацій.</w:t>
      </w:r>
    </w:p>
    <w:p w:rsidR="000F66AB" w:rsidRPr="000F66AB" w:rsidRDefault="000F66AB" w:rsidP="000F66AB">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w:t>
      </w:r>
      <w:r w:rsidRPr="000F66AB">
        <w:rPr>
          <w:rFonts w:ascii="Roboto Condensed Light" w:hAnsi="Roboto Condensed Light"/>
          <w:color w:val="002060"/>
          <w:sz w:val="26"/>
          <w:szCs w:val="26"/>
          <w:lang w:val="uk-UA"/>
        </w:rPr>
        <w:t>еревірка відомостей, за</w:t>
      </w:r>
      <w:r>
        <w:rPr>
          <w:rFonts w:ascii="Roboto Condensed Light" w:hAnsi="Roboto Condensed Light"/>
          <w:color w:val="002060"/>
          <w:sz w:val="26"/>
          <w:szCs w:val="26"/>
          <w:lang w:val="uk-UA"/>
        </w:rPr>
        <w:t>значених боржником у декларації,</w:t>
      </w:r>
      <w:r w:rsidRPr="000F66AB">
        <w:rPr>
          <w:rFonts w:ascii="Roboto Condensed Light" w:hAnsi="Roboto Condensed Light"/>
          <w:color w:val="002060"/>
          <w:sz w:val="26"/>
          <w:szCs w:val="26"/>
          <w:lang w:val="uk-UA"/>
        </w:rPr>
        <w:t xml:space="preserve"> є </w:t>
      </w:r>
      <w:r w:rsidR="00696785">
        <w:rPr>
          <w:rFonts w:ascii="Roboto Condensed Light" w:hAnsi="Roboto Condensed Light"/>
          <w:color w:val="002060"/>
          <w:sz w:val="26"/>
          <w:szCs w:val="26"/>
          <w:lang w:val="uk-UA"/>
        </w:rPr>
        <w:t>насамперед</w:t>
      </w:r>
      <w:r w:rsidRPr="000F66AB">
        <w:rPr>
          <w:rFonts w:ascii="Roboto Condensed Light" w:hAnsi="Roboto Condensed Light"/>
          <w:color w:val="002060"/>
          <w:sz w:val="26"/>
          <w:szCs w:val="26"/>
          <w:lang w:val="uk-UA"/>
        </w:rPr>
        <w:t xml:space="preserve"> результатом комунікації боржника </w:t>
      </w:r>
      <w:r>
        <w:rPr>
          <w:rFonts w:ascii="Roboto Condensed Light" w:hAnsi="Roboto Condensed Light"/>
          <w:color w:val="002060"/>
          <w:sz w:val="26"/>
          <w:szCs w:val="26"/>
          <w:lang w:val="uk-UA"/>
        </w:rPr>
        <w:t>з</w:t>
      </w:r>
      <w:r w:rsidRPr="000F66AB">
        <w:rPr>
          <w:rFonts w:ascii="Roboto Condensed Light" w:hAnsi="Roboto Condensed Light"/>
          <w:color w:val="002060"/>
          <w:sz w:val="26"/>
          <w:szCs w:val="26"/>
          <w:lang w:val="uk-UA"/>
        </w:rPr>
        <w:t xml:space="preserve"> арбітраж</w:t>
      </w:r>
      <w:r>
        <w:rPr>
          <w:rFonts w:ascii="Roboto Condensed Light" w:hAnsi="Roboto Condensed Light"/>
          <w:color w:val="002060"/>
          <w:sz w:val="26"/>
          <w:szCs w:val="26"/>
          <w:lang w:val="uk-UA"/>
        </w:rPr>
        <w:t>ним керуючим та</w:t>
      </w:r>
      <w:r w:rsidRPr="000F66AB">
        <w:rPr>
          <w:rFonts w:ascii="Roboto Condensed Light" w:hAnsi="Roboto Condensed Light"/>
          <w:color w:val="002060"/>
          <w:sz w:val="26"/>
          <w:szCs w:val="26"/>
          <w:lang w:val="uk-UA"/>
        </w:rPr>
        <w:t xml:space="preserve"> має доводити відкритість як намірів</w:t>
      </w:r>
      <w:r>
        <w:rPr>
          <w:rFonts w:ascii="Roboto Condensed Light" w:hAnsi="Roboto Condensed Light"/>
          <w:color w:val="002060"/>
          <w:sz w:val="26"/>
          <w:szCs w:val="26"/>
          <w:lang w:val="uk-UA"/>
        </w:rPr>
        <w:t>,</w:t>
      </w:r>
      <w:r w:rsidRPr="000F66AB">
        <w:rPr>
          <w:rFonts w:ascii="Roboto Condensed Light" w:hAnsi="Roboto Condensed Light"/>
          <w:color w:val="002060"/>
          <w:sz w:val="26"/>
          <w:szCs w:val="26"/>
          <w:lang w:val="uk-UA"/>
        </w:rPr>
        <w:t xml:space="preserve"> так і вчинків боржника щодо надання інформації для дослідження. </w:t>
      </w:r>
    </w:p>
    <w:p w:rsidR="000F66AB" w:rsidRPr="000F66AB" w:rsidRDefault="000F66AB" w:rsidP="000F66AB">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Н</w:t>
      </w:r>
      <w:r w:rsidRPr="000F66AB">
        <w:rPr>
          <w:rFonts w:ascii="Roboto Condensed Light" w:hAnsi="Roboto Condensed Light"/>
          <w:color w:val="002060"/>
          <w:sz w:val="26"/>
          <w:szCs w:val="26"/>
          <w:lang w:val="uk-UA"/>
        </w:rPr>
        <w:t xml:space="preserve">еможливість чи небажання </w:t>
      </w:r>
      <w:r>
        <w:rPr>
          <w:rFonts w:ascii="Roboto Condensed Light" w:hAnsi="Roboto Condensed Light"/>
          <w:color w:val="002060"/>
          <w:sz w:val="26"/>
          <w:szCs w:val="26"/>
          <w:lang w:val="uk-UA"/>
        </w:rPr>
        <w:t>боржника</w:t>
      </w:r>
      <w:r w:rsidRPr="000F66AB">
        <w:rPr>
          <w:rFonts w:ascii="Roboto Condensed Light" w:hAnsi="Roboto Condensed Light"/>
          <w:color w:val="002060"/>
          <w:sz w:val="26"/>
          <w:szCs w:val="26"/>
          <w:lang w:val="uk-UA"/>
        </w:rPr>
        <w:t xml:space="preserve"> надати доступ до його місця проживання/перебування є обставиною, що унеможливлює виконання арбітражним керуючим</w:t>
      </w:r>
      <w:r w:rsidR="004142D7">
        <w:rPr>
          <w:rFonts w:ascii="Roboto Condensed Light" w:hAnsi="Roboto Condensed Light"/>
          <w:color w:val="002060"/>
          <w:sz w:val="26"/>
          <w:szCs w:val="26"/>
          <w:lang w:val="uk-UA"/>
        </w:rPr>
        <w:t xml:space="preserve"> покладеного на нього</w:t>
      </w:r>
      <w:r w:rsidRPr="000F66AB">
        <w:rPr>
          <w:rFonts w:ascii="Roboto Condensed Light" w:hAnsi="Roboto Condensed Light"/>
          <w:color w:val="002060"/>
          <w:sz w:val="26"/>
          <w:szCs w:val="26"/>
          <w:lang w:val="uk-UA"/>
        </w:rPr>
        <w:t xml:space="preserve"> обов’язку щодо проведення інвентаризації майна боржника, визначення його вартості та перевірки реального майнового стану </w:t>
      </w:r>
      <w:r>
        <w:rPr>
          <w:rFonts w:ascii="Roboto Condensed Light" w:hAnsi="Roboto Condensed Light"/>
          <w:color w:val="002060"/>
          <w:sz w:val="26"/>
          <w:szCs w:val="26"/>
          <w:lang w:val="uk-UA"/>
        </w:rPr>
        <w:t>б</w:t>
      </w:r>
      <w:r w:rsidRPr="000F66AB">
        <w:rPr>
          <w:rFonts w:ascii="Roboto Condensed Light" w:hAnsi="Roboto Condensed Light"/>
          <w:color w:val="002060"/>
          <w:sz w:val="26"/>
          <w:szCs w:val="26"/>
          <w:lang w:val="uk-UA"/>
        </w:rPr>
        <w:t>оржника</w:t>
      </w:r>
      <w:r w:rsidR="004142D7">
        <w:rPr>
          <w:rFonts w:ascii="Roboto Condensed Light" w:hAnsi="Roboto Condensed Light"/>
          <w:color w:val="002060"/>
          <w:sz w:val="26"/>
          <w:szCs w:val="26"/>
          <w:lang w:val="uk-UA"/>
        </w:rPr>
        <w:t xml:space="preserve"> і</w:t>
      </w:r>
      <w:r w:rsidRPr="000F66AB">
        <w:rPr>
          <w:rFonts w:ascii="Roboto Condensed Light" w:hAnsi="Roboto Condensed Light"/>
          <w:color w:val="002060"/>
          <w:sz w:val="26"/>
          <w:szCs w:val="26"/>
          <w:lang w:val="uk-UA"/>
        </w:rPr>
        <w:t xml:space="preserve"> </w:t>
      </w:r>
      <w:r w:rsidR="004142D7">
        <w:rPr>
          <w:rFonts w:ascii="Roboto Condensed Light" w:hAnsi="Roboto Condensed Light"/>
          <w:color w:val="002060"/>
          <w:sz w:val="26"/>
          <w:szCs w:val="26"/>
          <w:lang w:val="uk-UA"/>
        </w:rPr>
        <w:t>свідчить про наявність</w:t>
      </w:r>
      <w:r w:rsidRPr="000F66AB">
        <w:rPr>
          <w:rFonts w:ascii="Roboto Condensed Light" w:hAnsi="Roboto Condensed Light"/>
          <w:color w:val="002060"/>
          <w:sz w:val="26"/>
          <w:szCs w:val="26"/>
          <w:lang w:val="uk-UA"/>
        </w:rPr>
        <w:t xml:space="preserve"> ознак недобросовісно</w:t>
      </w:r>
      <w:r w:rsidR="004142D7">
        <w:rPr>
          <w:rFonts w:ascii="Roboto Condensed Light" w:hAnsi="Roboto Condensed Light"/>
          <w:color w:val="002060"/>
          <w:sz w:val="26"/>
          <w:szCs w:val="26"/>
          <w:lang w:val="uk-UA"/>
        </w:rPr>
        <w:t>ї поведінки боржника</w:t>
      </w:r>
      <w:r w:rsidRPr="000F66AB">
        <w:rPr>
          <w:rFonts w:ascii="Roboto Condensed Light" w:hAnsi="Roboto Condensed Light"/>
          <w:color w:val="002060"/>
          <w:sz w:val="26"/>
          <w:szCs w:val="26"/>
          <w:lang w:val="uk-UA"/>
        </w:rPr>
        <w:t>.</w:t>
      </w:r>
    </w:p>
    <w:p w:rsidR="000F66AB" w:rsidRPr="000F66AB" w:rsidRDefault="002C2D21" w:rsidP="002C2D21">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Обставини щодо н</w:t>
      </w:r>
      <w:r w:rsidR="000F66AB" w:rsidRPr="000F66AB">
        <w:rPr>
          <w:rFonts w:ascii="Roboto Condensed Light" w:hAnsi="Roboto Condensed Light"/>
          <w:color w:val="002060"/>
          <w:sz w:val="26"/>
          <w:szCs w:val="26"/>
          <w:lang w:val="uk-UA"/>
        </w:rPr>
        <w:t xml:space="preserve">енадання боржником повних і достовірних відомостей </w:t>
      </w:r>
      <w:r>
        <w:rPr>
          <w:rFonts w:ascii="Roboto Condensed Light" w:hAnsi="Roboto Condensed Light"/>
          <w:color w:val="002060"/>
          <w:sz w:val="26"/>
          <w:szCs w:val="26"/>
          <w:lang w:val="uk-UA"/>
        </w:rPr>
        <w:t>стосовно</w:t>
      </w:r>
      <w:r w:rsidR="000F66AB" w:rsidRPr="000F66AB">
        <w:rPr>
          <w:rFonts w:ascii="Roboto Condensed Light" w:hAnsi="Roboto Condensed Light"/>
          <w:color w:val="002060"/>
          <w:sz w:val="26"/>
          <w:szCs w:val="26"/>
          <w:lang w:val="uk-UA"/>
        </w:rPr>
        <w:t xml:space="preserve"> свого майна та майна </w:t>
      </w:r>
      <w:r w:rsidR="002A6893">
        <w:rPr>
          <w:rFonts w:ascii="Roboto Condensed Light" w:hAnsi="Roboto Condensed Light"/>
          <w:color w:val="002060"/>
          <w:sz w:val="26"/>
          <w:szCs w:val="26"/>
          <w:lang w:val="uk-UA"/>
        </w:rPr>
        <w:t xml:space="preserve">його </w:t>
      </w:r>
      <w:r w:rsidR="000F66AB" w:rsidRPr="000F66AB">
        <w:rPr>
          <w:rFonts w:ascii="Roboto Condensed Light" w:hAnsi="Roboto Condensed Light"/>
          <w:color w:val="002060"/>
          <w:sz w:val="26"/>
          <w:szCs w:val="26"/>
          <w:lang w:val="uk-UA"/>
        </w:rPr>
        <w:t xml:space="preserve">близьких родичів, </w:t>
      </w:r>
      <w:r>
        <w:rPr>
          <w:rFonts w:ascii="Roboto Condensed Light" w:hAnsi="Roboto Condensed Light"/>
          <w:color w:val="002060"/>
          <w:sz w:val="26"/>
          <w:szCs w:val="26"/>
          <w:lang w:val="uk-UA"/>
        </w:rPr>
        <w:t xml:space="preserve">неусунення ним </w:t>
      </w:r>
      <w:r w:rsidRPr="002C2D21">
        <w:rPr>
          <w:rFonts w:ascii="Roboto Condensed Light" w:hAnsi="Roboto Condensed Light"/>
          <w:color w:val="002060"/>
          <w:sz w:val="26"/>
          <w:szCs w:val="26"/>
          <w:lang w:val="uk-UA"/>
        </w:rPr>
        <w:t>недолік</w:t>
      </w:r>
      <w:r>
        <w:rPr>
          <w:rFonts w:ascii="Roboto Condensed Light" w:hAnsi="Roboto Condensed Light"/>
          <w:color w:val="002060"/>
          <w:sz w:val="26"/>
          <w:szCs w:val="26"/>
          <w:lang w:val="uk-UA"/>
        </w:rPr>
        <w:t>ів</w:t>
      </w:r>
      <w:r w:rsidRPr="002C2D21">
        <w:rPr>
          <w:rFonts w:ascii="Roboto Condensed Light" w:hAnsi="Roboto Condensed Light"/>
          <w:color w:val="002060"/>
          <w:sz w:val="26"/>
          <w:szCs w:val="26"/>
          <w:lang w:val="uk-UA"/>
        </w:rPr>
        <w:t xml:space="preserve"> щодо повноти та</w:t>
      </w:r>
      <w:r>
        <w:rPr>
          <w:rFonts w:ascii="Roboto Condensed Light" w:hAnsi="Roboto Condensed Light"/>
          <w:color w:val="002060"/>
          <w:sz w:val="26"/>
          <w:szCs w:val="26"/>
          <w:lang w:val="uk-UA"/>
        </w:rPr>
        <w:t xml:space="preserve"> достовірності інформації,</w:t>
      </w:r>
      <w:r w:rsidRPr="002C2D21">
        <w:rPr>
          <w:rFonts w:ascii="Roboto Condensed Light" w:hAnsi="Roboto Condensed Light"/>
          <w:color w:val="002060"/>
          <w:sz w:val="26"/>
          <w:szCs w:val="26"/>
          <w:lang w:val="uk-UA"/>
        </w:rPr>
        <w:t xml:space="preserve"> </w:t>
      </w:r>
      <w:r w:rsidR="000F66AB" w:rsidRPr="000F66AB">
        <w:rPr>
          <w:rFonts w:ascii="Roboto Condensed Light" w:hAnsi="Roboto Condensed Light"/>
          <w:color w:val="002060"/>
          <w:sz w:val="26"/>
          <w:szCs w:val="26"/>
          <w:lang w:val="uk-UA"/>
        </w:rPr>
        <w:t>пасивн</w:t>
      </w:r>
      <w:r>
        <w:rPr>
          <w:rFonts w:ascii="Roboto Condensed Light" w:hAnsi="Roboto Condensed Light"/>
          <w:color w:val="002060"/>
          <w:sz w:val="26"/>
          <w:szCs w:val="26"/>
          <w:lang w:val="uk-UA"/>
        </w:rPr>
        <w:t>а</w:t>
      </w:r>
      <w:r w:rsidR="000F66AB" w:rsidRPr="000F66AB">
        <w:rPr>
          <w:rFonts w:ascii="Roboto Condensed Light" w:hAnsi="Roboto Condensed Light"/>
          <w:color w:val="002060"/>
          <w:sz w:val="26"/>
          <w:szCs w:val="26"/>
          <w:lang w:val="uk-UA"/>
        </w:rPr>
        <w:t xml:space="preserve"> поведінк</w:t>
      </w:r>
      <w:r>
        <w:rPr>
          <w:rFonts w:ascii="Roboto Condensed Light" w:hAnsi="Roboto Condensed Light"/>
          <w:color w:val="002060"/>
          <w:sz w:val="26"/>
          <w:szCs w:val="26"/>
          <w:lang w:val="uk-UA"/>
        </w:rPr>
        <w:t>а</w:t>
      </w:r>
      <w:r w:rsidR="000F66AB" w:rsidRPr="000F66AB">
        <w:rPr>
          <w:rFonts w:ascii="Roboto Condensed Light" w:hAnsi="Roboto Condensed Light"/>
          <w:color w:val="002060"/>
          <w:sz w:val="26"/>
          <w:szCs w:val="26"/>
          <w:lang w:val="uk-UA"/>
        </w:rPr>
        <w:t xml:space="preserve"> боржника протягом усього періоду розгляду справи в суді першої інстанції, </w:t>
      </w:r>
      <w:r>
        <w:rPr>
          <w:rFonts w:ascii="Roboto Condensed Light" w:hAnsi="Roboto Condensed Light"/>
          <w:color w:val="002060"/>
          <w:sz w:val="26"/>
          <w:szCs w:val="26"/>
          <w:lang w:val="uk-UA"/>
        </w:rPr>
        <w:t>відсутність</w:t>
      </w:r>
      <w:r w:rsidR="000F66AB" w:rsidRPr="000F66AB">
        <w:rPr>
          <w:rFonts w:ascii="Roboto Condensed Light" w:hAnsi="Roboto Condensed Light"/>
          <w:color w:val="002060"/>
          <w:sz w:val="26"/>
          <w:szCs w:val="26"/>
          <w:lang w:val="uk-UA"/>
        </w:rPr>
        <w:t xml:space="preserve"> доказів сумлінного вик</w:t>
      </w:r>
      <w:r>
        <w:rPr>
          <w:rFonts w:ascii="Roboto Condensed Light" w:hAnsi="Roboto Condensed Light"/>
          <w:color w:val="002060"/>
          <w:sz w:val="26"/>
          <w:szCs w:val="26"/>
          <w:lang w:val="uk-UA"/>
        </w:rPr>
        <w:t xml:space="preserve">онання </w:t>
      </w:r>
      <w:r w:rsidR="002A6893">
        <w:rPr>
          <w:rFonts w:ascii="Roboto Condensed Light" w:hAnsi="Roboto Condensed Light"/>
          <w:color w:val="002060"/>
          <w:sz w:val="26"/>
          <w:szCs w:val="26"/>
          <w:lang w:val="uk-UA"/>
        </w:rPr>
        <w:t xml:space="preserve">ним своїх </w:t>
      </w:r>
      <w:r>
        <w:rPr>
          <w:rFonts w:ascii="Roboto Condensed Light" w:hAnsi="Roboto Condensed Light"/>
          <w:color w:val="002060"/>
          <w:sz w:val="26"/>
          <w:szCs w:val="26"/>
          <w:lang w:val="uk-UA"/>
        </w:rPr>
        <w:t xml:space="preserve">обов’язків </w:t>
      </w:r>
      <w:r w:rsidR="00696785">
        <w:rPr>
          <w:rFonts w:ascii="Roboto Condensed Light" w:hAnsi="Roboto Condensed Light"/>
          <w:color w:val="002060"/>
          <w:sz w:val="26"/>
          <w:szCs w:val="26"/>
          <w:lang w:val="uk-UA"/>
        </w:rPr>
        <w:t xml:space="preserve">вказують на </w:t>
      </w:r>
      <w:r w:rsidR="000F66AB" w:rsidRPr="000F66AB">
        <w:rPr>
          <w:rFonts w:ascii="Roboto Condensed Light" w:hAnsi="Roboto Condensed Light"/>
          <w:color w:val="002060"/>
          <w:sz w:val="26"/>
          <w:szCs w:val="26"/>
          <w:lang w:val="uk-UA"/>
        </w:rPr>
        <w:t xml:space="preserve"> недобросовісну поведінку</w:t>
      </w:r>
      <w:r w:rsidR="002A6893">
        <w:rPr>
          <w:rFonts w:ascii="Roboto Condensed Light" w:hAnsi="Roboto Condensed Light"/>
          <w:color w:val="002060"/>
          <w:sz w:val="26"/>
          <w:szCs w:val="26"/>
          <w:lang w:val="uk-UA"/>
        </w:rPr>
        <w:t xml:space="preserve"> боржни</w:t>
      </w:r>
      <w:r w:rsidR="00696785">
        <w:rPr>
          <w:rFonts w:ascii="Roboto Condensed Light" w:hAnsi="Roboto Condensed Light"/>
          <w:color w:val="002060"/>
          <w:sz w:val="26"/>
          <w:szCs w:val="26"/>
          <w:lang w:val="uk-UA"/>
        </w:rPr>
        <w:t>ка</w:t>
      </w:r>
      <w:r w:rsidR="000F66AB" w:rsidRPr="000F66AB">
        <w:rPr>
          <w:rFonts w:ascii="Roboto Condensed Light" w:hAnsi="Roboto Condensed Light"/>
          <w:color w:val="002060"/>
          <w:sz w:val="26"/>
          <w:szCs w:val="26"/>
          <w:lang w:val="uk-UA"/>
        </w:rPr>
        <w:t>, що є достатньою підставою для закриття провадження у справі про непла</w:t>
      </w:r>
      <w:r>
        <w:rPr>
          <w:rFonts w:ascii="Roboto Condensed Light" w:hAnsi="Roboto Condensed Light"/>
          <w:color w:val="002060"/>
          <w:sz w:val="26"/>
          <w:szCs w:val="26"/>
          <w:lang w:val="uk-UA"/>
        </w:rPr>
        <w:t xml:space="preserve">тоспроможність  на підставі пункту </w:t>
      </w:r>
      <w:r w:rsidR="000F66AB" w:rsidRPr="000F66AB">
        <w:rPr>
          <w:rFonts w:ascii="Roboto Condensed Light" w:hAnsi="Roboto Condensed Light"/>
          <w:color w:val="002060"/>
          <w:sz w:val="26"/>
          <w:szCs w:val="26"/>
          <w:lang w:val="uk-UA"/>
        </w:rPr>
        <w:t>1 ч</w:t>
      </w:r>
      <w:r>
        <w:rPr>
          <w:rFonts w:ascii="Roboto Condensed Light" w:hAnsi="Roboto Condensed Light"/>
          <w:color w:val="002060"/>
          <w:sz w:val="26"/>
          <w:szCs w:val="26"/>
          <w:lang w:val="uk-UA"/>
        </w:rPr>
        <w:t>астини сьомої</w:t>
      </w:r>
      <w:r w:rsidR="000F66AB" w:rsidRPr="000F66AB">
        <w:rPr>
          <w:rFonts w:ascii="Roboto Condensed Light" w:hAnsi="Roboto Condensed Light"/>
          <w:color w:val="002060"/>
          <w:sz w:val="26"/>
          <w:szCs w:val="26"/>
          <w:lang w:val="uk-UA"/>
        </w:rPr>
        <w:t xml:space="preserve"> ст</w:t>
      </w:r>
      <w:r>
        <w:rPr>
          <w:rFonts w:ascii="Roboto Condensed Light" w:hAnsi="Roboto Condensed Light"/>
          <w:color w:val="002060"/>
          <w:sz w:val="26"/>
          <w:szCs w:val="26"/>
          <w:lang w:val="uk-UA"/>
        </w:rPr>
        <w:t>атті</w:t>
      </w:r>
      <w:r w:rsidR="000F66AB" w:rsidRPr="000F66AB">
        <w:rPr>
          <w:rFonts w:ascii="Roboto Condensed Light" w:hAnsi="Roboto Condensed Light"/>
          <w:color w:val="002060"/>
          <w:sz w:val="26"/>
          <w:szCs w:val="26"/>
          <w:lang w:val="uk-UA"/>
        </w:rPr>
        <w:t xml:space="preserve"> 123 </w:t>
      </w:r>
      <w:r>
        <w:rPr>
          <w:rFonts w:ascii="Roboto Condensed Light" w:hAnsi="Roboto Condensed Light"/>
          <w:color w:val="002060"/>
          <w:sz w:val="26"/>
          <w:szCs w:val="26"/>
          <w:lang w:val="uk-UA"/>
        </w:rPr>
        <w:t>КУзПБ.</w:t>
      </w:r>
    </w:p>
    <w:p w:rsidR="00E81DCF" w:rsidRDefault="00E81DCF" w:rsidP="00E81DCF">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sidR="002C2D21">
        <w:rPr>
          <w:rFonts w:ascii="Roboto Condensed Light" w:hAnsi="Roboto Condensed Light"/>
          <w:i/>
          <w:iCs/>
          <w:color w:val="002060"/>
          <w:sz w:val="20"/>
          <w:szCs w:val="20"/>
          <w:lang w:val="uk-UA"/>
        </w:rPr>
        <w:t>06</w:t>
      </w:r>
      <w:r w:rsidRPr="00CC128A">
        <w:rPr>
          <w:rFonts w:ascii="Roboto Condensed Light" w:hAnsi="Roboto Condensed Light"/>
          <w:i/>
          <w:iCs/>
          <w:color w:val="002060"/>
          <w:sz w:val="20"/>
          <w:szCs w:val="20"/>
          <w:lang w:val="uk-UA"/>
        </w:rPr>
        <w:t>.</w:t>
      </w:r>
      <w:r w:rsidR="002C2D21">
        <w:rPr>
          <w:rFonts w:ascii="Roboto Condensed Light" w:hAnsi="Roboto Condensed Light"/>
          <w:i/>
          <w:iCs/>
          <w:color w:val="002060"/>
          <w:sz w:val="20"/>
          <w:szCs w:val="20"/>
          <w:lang w:val="uk-UA"/>
        </w:rPr>
        <w:t>12</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B96975">
        <w:rPr>
          <w:rFonts w:ascii="Roboto Condensed Light" w:hAnsi="Roboto Condensed Light"/>
          <w:i/>
          <w:iCs/>
          <w:color w:val="002060"/>
          <w:sz w:val="20"/>
          <w:szCs w:val="20"/>
          <w:lang w:val="uk-UA"/>
        </w:rPr>
        <w:t> </w:t>
      </w:r>
      <w:r w:rsidR="002C2D21" w:rsidRPr="002C2D21">
        <w:rPr>
          <w:rFonts w:ascii="Roboto Condensed Light" w:hAnsi="Roboto Condensed Light"/>
          <w:i/>
          <w:iCs/>
          <w:color w:val="002060"/>
          <w:sz w:val="20"/>
          <w:szCs w:val="20"/>
          <w:lang w:val="uk-UA"/>
        </w:rPr>
        <w:t xml:space="preserve">916/3139/22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33" w:history="1">
        <w:r w:rsidR="002C2D21" w:rsidRPr="00184FE4">
          <w:rPr>
            <w:rStyle w:val="a3"/>
            <w:rFonts w:ascii="Roboto Condensed Light" w:hAnsi="Roboto Condensed Light"/>
            <w:iCs/>
            <w:sz w:val="20"/>
            <w:szCs w:val="20"/>
            <w:lang w:val="uk-UA"/>
          </w:rPr>
          <w:t>https://reyestr.court.gov.ua/Review/115746330</w:t>
        </w:r>
      </w:hyperlink>
      <w:r w:rsidR="002C2D21">
        <w:rPr>
          <w:rFonts w:ascii="Roboto Condensed Light" w:hAnsi="Roboto Condensed Light"/>
          <w:i/>
          <w:iCs/>
          <w:color w:val="002060"/>
          <w:sz w:val="20"/>
          <w:szCs w:val="20"/>
          <w:lang w:val="uk-UA"/>
        </w:rPr>
        <w:t>.</w:t>
      </w:r>
    </w:p>
    <w:p w:rsidR="00E81DCF" w:rsidRPr="00644929" w:rsidRDefault="00E81DCF" w:rsidP="00E81DCF">
      <w:pPr>
        <w:spacing w:after="0" w:line="240" w:lineRule="auto"/>
        <w:ind w:firstLine="680"/>
        <w:jc w:val="both"/>
        <w:rPr>
          <w:rFonts w:ascii="Roboto Condensed Light" w:hAnsi="Roboto Condensed Light"/>
          <w:color w:val="002060"/>
          <w:sz w:val="26"/>
          <w:szCs w:val="26"/>
          <w:lang w:val="uk-UA"/>
        </w:rPr>
      </w:pPr>
    </w:p>
    <w:p w:rsidR="00E81DCF" w:rsidRPr="005260E1" w:rsidRDefault="005260E1" w:rsidP="005260E1">
      <w:pPr>
        <w:pStyle w:val="ae"/>
      </w:pPr>
      <w:r w:rsidRPr="005260E1">
        <w:t>* * *</w:t>
      </w:r>
    </w:p>
    <w:p w:rsidR="005260E1" w:rsidRPr="005260E1" w:rsidRDefault="00E57AC8" w:rsidP="005260E1">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Р</w:t>
      </w:r>
      <w:r w:rsidR="005260E1" w:rsidRPr="005260E1">
        <w:rPr>
          <w:rFonts w:ascii="Roboto Condensed Light" w:hAnsi="Roboto Condensed Light"/>
          <w:color w:val="002060"/>
          <w:sz w:val="26"/>
          <w:szCs w:val="26"/>
          <w:lang w:val="uk-UA"/>
        </w:rPr>
        <w:t xml:space="preserve">озроблення плану реструктуризації має відбуватися </w:t>
      </w:r>
      <w:r>
        <w:rPr>
          <w:rFonts w:ascii="Roboto Condensed Light" w:hAnsi="Roboto Condensed Light"/>
          <w:color w:val="002060"/>
          <w:sz w:val="26"/>
          <w:szCs w:val="26"/>
          <w:lang w:val="uk-UA"/>
        </w:rPr>
        <w:t>відповідно до</w:t>
      </w:r>
      <w:r w:rsidR="005260E1" w:rsidRPr="005260E1">
        <w:rPr>
          <w:rFonts w:ascii="Roboto Condensed Light" w:hAnsi="Roboto Condensed Light"/>
          <w:color w:val="002060"/>
          <w:sz w:val="26"/>
          <w:szCs w:val="26"/>
          <w:lang w:val="uk-UA"/>
        </w:rPr>
        <w:t xml:space="preserve"> вимог ст</w:t>
      </w:r>
      <w:r>
        <w:rPr>
          <w:rFonts w:ascii="Roboto Condensed Light" w:hAnsi="Roboto Condensed Light"/>
          <w:color w:val="002060"/>
          <w:sz w:val="26"/>
          <w:szCs w:val="26"/>
          <w:lang w:val="uk-UA"/>
        </w:rPr>
        <w:t>атті</w:t>
      </w:r>
      <w:r w:rsidR="005260E1" w:rsidRPr="005260E1">
        <w:rPr>
          <w:rFonts w:ascii="Roboto Condensed Light" w:hAnsi="Roboto Condensed Light"/>
          <w:color w:val="002060"/>
          <w:sz w:val="26"/>
          <w:szCs w:val="26"/>
          <w:lang w:val="uk-UA"/>
        </w:rPr>
        <w:t xml:space="preserve"> 124 КУзПБ, зокрема щодо форми і змісту проєкту плану, </w:t>
      </w:r>
      <w:r>
        <w:rPr>
          <w:rFonts w:ascii="Roboto Condensed Light" w:hAnsi="Roboto Condensed Light"/>
          <w:color w:val="002060"/>
          <w:sz w:val="26"/>
          <w:szCs w:val="26"/>
          <w:lang w:val="uk-UA"/>
        </w:rPr>
        <w:t>що</w:t>
      </w:r>
      <w:r w:rsidR="005260E1" w:rsidRPr="005260E1">
        <w:rPr>
          <w:rFonts w:ascii="Roboto Condensed Light" w:hAnsi="Roboto Condensed Light"/>
          <w:color w:val="002060"/>
          <w:sz w:val="26"/>
          <w:szCs w:val="26"/>
          <w:lang w:val="uk-UA"/>
        </w:rPr>
        <w:t xml:space="preserve"> дасть </w:t>
      </w:r>
      <w:r w:rsidR="00696785">
        <w:rPr>
          <w:rFonts w:ascii="Roboto Condensed Light" w:hAnsi="Roboto Condensed Light"/>
          <w:color w:val="002060"/>
          <w:sz w:val="26"/>
          <w:szCs w:val="26"/>
          <w:lang w:val="uk-UA"/>
        </w:rPr>
        <w:t>змогу</w:t>
      </w:r>
      <w:r w:rsidR="005260E1" w:rsidRPr="005260E1">
        <w:rPr>
          <w:rFonts w:ascii="Roboto Condensed Light" w:hAnsi="Roboto Condensed Light"/>
          <w:color w:val="002060"/>
          <w:sz w:val="26"/>
          <w:szCs w:val="26"/>
          <w:lang w:val="uk-UA"/>
        </w:rPr>
        <w:t xml:space="preserve"> зборам кредиторів оцінити перспективу відновлення платоспроможності боржника</w:t>
      </w:r>
      <w:r w:rsidR="00696785">
        <w:rPr>
          <w:rFonts w:ascii="Roboto Condensed Light" w:hAnsi="Roboto Condensed Light"/>
          <w:color w:val="002060"/>
          <w:sz w:val="26"/>
          <w:szCs w:val="26"/>
          <w:lang w:val="uk-UA"/>
        </w:rPr>
        <w:t>,</w:t>
      </w:r>
      <w:r w:rsidR="005260E1" w:rsidRPr="005260E1">
        <w:rPr>
          <w:rFonts w:ascii="Roboto Condensed Light" w:hAnsi="Roboto Condensed Light"/>
          <w:color w:val="002060"/>
          <w:sz w:val="26"/>
          <w:szCs w:val="26"/>
          <w:lang w:val="uk-UA"/>
        </w:rPr>
        <w:t xml:space="preserve"> прийня</w:t>
      </w:r>
      <w:r w:rsidR="00C567C8">
        <w:rPr>
          <w:rFonts w:ascii="Roboto Condensed Light" w:hAnsi="Roboto Condensed Light"/>
          <w:color w:val="002060"/>
          <w:sz w:val="26"/>
          <w:szCs w:val="26"/>
          <w:lang w:val="uk-UA"/>
        </w:rPr>
        <w:t>ти</w:t>
      </w:r>
      <w:r w:rsidR="005260E1" w:rsidRPr="005260E1">
        <w:rPr>
          <w:rFonts w:ascii="Roboto Condensed Light" w:hAnsi="Roboto Condensed Light"/>
          <w:color w:val="002060"/>
          <w:sz w:val="26"/>
          <w:szCs w:val="26"/>
          <w:lang w:val="uk-UA"/>
        </w:rPr>
        <w:t xml:space="preserve"> рішення про його схвалення та пода</w:t>
      </w:r>
      <w:r w:rsidR="00C567C8">
        <w:rPr>
          <w:rFonts w:ascii="Roboto Condensed Light" w:hAnsi="Roboto Condensed Light"/>
          <w:color w:val="002060"/>
          <w:sz w:val="26"/>
          <w:szCs w:val="26"/>
          <w:lang w:val="uk-UA"/>
        </w:rPr>
        <w:t>ти</w:t>
      </w:r>
      <w:r w:rsidR="005260E1" w:rsidRPr="005260E1">
        <w:rPr>
          <w:rFonts w:ascii="Roboto Condensed Light" w:hAnsi="Roboto Condensed Light"/>
          <w:color w:val="002060"/>
          <w:sz w:val="26"/>
          <w:szCs w:val="26"/>
          <w:lang w:val="uk-UA"/>
        </w:rPr>
        <w:t xml:space="preserve"> на затвердження господарському суду або відхил</w:t>
      </w:r>
      <w:r w:rsidR="00C567C8">
        <w:rPr>
          <w:rFonts w:ascii="Roboto Condensed Light" w:hAnsi="Roboto Condensed Light"/>
          <w:color w:val="002060"/>
          <w:sz w:val="26"/>
          <w:szCs w:val="26"/>
          <w:lang w:val="uk-UA"/>
        </w:rPr>
        <w:t>ити</w:t>
      </w:r>
      <w:r w:rsidR="005260E1" w:rsidRPr="005260E1">
        <w:rPr>
          <w:rFonts w:ascii="Roboto Condensed Light" w:hAnsi="Roboto Condensed Light"/>
          <w:color w:val="002060"/>
          <w:sz w:val="26"/>
          <w:szCs w:val="26"/>
          <w:lang w:val="uk-UA"/>
        </w:rPr>
        <w:t xml:space="preserve"> і прийнят</w:t>
      </w:r>
      <w:r w:rsidR="00C567C8">
        <w:rPr>
          <w:rFonts w:ascii="Roboto Condensed Light" w:hAnsi="Roboto Condensed Light"/>
          <w:color w:val="002060"/>
          <w:sz w:val="26"/>
          <w:szCs w:val="26"/>
          <w:lang w:val="uk-UA"/>
        </w:rPr>
        <w:t>и</w:t>
      </w:r>
      <w:r w:rsidR="005260E1" w:rsidRPr="005260E1">
        <w:rPr>
          <w:rFonts w:ascii="Roboto Condensed Light" w:hAnsi="Roboto Condensed Light"/>
          <w:color w:val="002060"/>
          <w:sz w:val="26"/>
          <w:szCs w:val="26"/>
          <w:lang w:val="uk-UA"/>
        </w:rPr>
        <w:t xml:space="preserve"> рішення про перехід до процедури погашення боргів.</w:t>
      </w:r>
    </w:p>
    <w:p w:rsidR="005260E1" w:rsidRPr="005260E1" w:rsidRDefault="005260E1" w:rsidP="00B80EAE">
      <w:pPr>
        <w:spacing w:after="0" w:line="240" w:lineRule="auto"/>
        <w:ind w:firstLine="680"/>
        <w:jc w:val="both"/>
        <w:rPr>
          <w:rFonts w:ascii="Roboto Condensed Light" w:hAnsi="Roboto Condensed Light"/>
          <w:color w:val="002060"/>
          <w:sz w:val="26"/>
          <w:szCs w:val="26"/>
          <w:lang w:val="uk-UA"/>
        </w:rPr>
      </w:pPr>
      <w:r w:rsidRPr="005260E1">
        <w:rPr>
          <w:rFonts w:ascii="Roboto Condensed Light" w:hAnsi="Roboto Condensed Light"/>
          <w:color w:val="002060"/>
          <w:sz w:val="26"/>
          <w:szCs w:val="26"/>
          <w:lang w:val="uk-UA"/>
        </w:rPr>
        <w:t>Під час подання до господарського суду заяви про відкриття провадження у справі п</w:t>
      </w:r>
      <w:r w:rsidR="00BD42B7">
        <w:rPr>
          <w:rFonts w:ascii="Roboto Condensed Light" w:hAnsi="Roboto Condensed Light"/>
          <w:color w:val="002060"/>
          <w:sz w:val="26"/>
          <w:szCs w:val="26"/>
          <w:lang w:val="uk-UA"/>
        </w:rPr>
        <w:t>ро неплатоспроможність обов’</w:t>
      </w:r>
      <w:r w:rsidRPr="005260E1">
        <w:rPr>
          <w:rFonts w:ascii="Roboto Condensed Light" w:hAnsi="Roboto Condensed Light"/>
          <w:color w:val="002060"/>
          <w:sz w:val="26"/>
          <w:szCs w:val="26"/>
          <w:lang w:val="uk-UA"/>
        </w:rPr>
        <w:t>язком боржника є складення реального (виконуваного) проєкту плану реструктуризації, який після розгляду господарським судом грошових вимог та формування реєстру кредиторів розробляється, уточнюється та погоджується кредиторами.</w:t>
      </w:r>
    </w:p>
    <w:p w:rsidR="005260E1" w:rsidRDefault="00FB2E08" w:rsidP="005260E1">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Н</w:t>
      </w:r>
      <w:r w:rsidR="005260E1" w:rsidRPr="005260E1">
        <w:rPr>
          <w:rFonts w:ascii="Roboto Condensed Light" w:hAnsi="Roboto Condensed Light"/>
          <w:color w:val="002060"/>
          <w:sz w:val="26"/>
          <w:szCs w:val="26"/>
          <w:lang w:val="uk-UA"/>
        </w:rPr>
        <w:t xml:space="preserve">евідповідність плану реструктуризації боргів боржника вимогам КУзПБ фактично </w:t>
      </w:r>
      <w:r w:rsidR="00696785">
        <w:rPr>
          <w:rFonts w:ascii="Roboto Condensed Light" w:hAnsi="Roboto Condensed Light"/>
          <w:color w:val="002060"/>
          <w:sz w:val="26"/>
          <w:szCs w:val="26"/>
          <w:lang w:val="uk-UA"/>
        </w:rPr>
        <w:t>означає</w:t>
      </w:r>
      <w:r w:rsidR="005260E1" w:rsidRPr="005260E1">
        <w:rPr>
          <w:rFonts w:ascii="Roboto Condensed Light" w:hAnsi="Roboto Condensed Light"/>
          <w:color w:val="002060"/>
          <w:sz w:val="26"/>
          <w:szCs w:val="26"/>
          <w:lang w:val="uk-UA"/>
        </w:rPr>
        <w:t>, що мета процедури реструктуризації боргів боржника, передбачена Кодексом, не виконується.</w:t>
      </w:r>
    </w:p>
    <w:p w:rsidR="005260E1" w:rsidRDefault="00696785" w:rsidP="005260E1">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Тому</w:t>
      </w:r>
      <w:r w:rsidR="005260E1" w:rsidRPr="005260E1">
        <w:rPr>
          <w:rFonts w:ascii="Roboto Condensed Light" w:hAnsi="Roboto Condensed Light"/>
          <w:color w:val="002060"/>
          <w:sz w:val="26"/>
          <w:szCs w:val="26"/>
          <w:lang w:val="uk-UA"/>
        </w:rPr>
        <w:t xml:space="preserve"> відсутність реального плану реструктуризації з урахуванням інтересів кредиторів, </w:t>
      </w:r>
      <w:r w:rsidR="00B80EAE" w:rsidRPr="00B80EAE">
        <w:rPr>
          <w:rFonts w:ascii="Roboto Condensed Light" w:hAnsi="Roboto Condensed Light"/>
          <w:color w:val="002060"/>
          <w:sz w:val="26"/>
          <w:szCs w:val="26"/>
          <w:lang w:val="uk-UA"/>
        </w:rPr>
        <w:t>пересліду</w:t>
      </w:r>
      <w:r w:rsidR="00B80EAE">
        <w:rPr>
          <w:rFonts w:ascii="Roboto Condensed Light" w:hAnsi="Roboto Condensed Light"/>
          <w:color w:val="002060"/>
          <w:sz w:val="26"/>
          <w:szCs w:val="26"/>
          <w:lang w:val="uk-UA"/>
        </w:rPr>
        <w:t>вання боржником</w:t>
      </w:r>
      <w:r w:rsidR="00B80EAE" w:rsidRPr="00B80EAE">
        <w:rPr>
          <w:rFonts w:ascii="Roboto Condensed Light" w:hAnsi="Roboto Condensed Light"/>
          <w:color w:val="002060"/>
          <w:sz w:val="26"/>
          <w:szCs w:val="26"/>
          <w:lang w:val="uk-UA"/>
        </w:rPr>
        <w:t xml:space="preserve"> цілі виключно </w:t>
      </w:r>
      <w:r w:rsidR="00B80EAE">
        <w:rPr>
          <w:rFonts w:ascii="Roboto Condensed Light" w:hAnsi="Roboto Condensed Light"/>
          <w:color w:val="002060"/>
          <w:sz w:val="26"/>
          <w:szCs w:val="26"/>
          <w:lang w:val="uk-UA"/>
        </w:rPr>
        <w:t xml:space="preserve">для </w:t>
      </w:r>
      <w:r w:rsidR="00B80EAE" w:rsidRPr="00B80EAE">
        <w:rPr>
          <w:rFonts w:ascii="Roboto Condensed Light" w:hAnsi="Roboto Condensed Light"/>
          <w:color w:val="002060"/>
          <w:sz w:val="26"/>
          <w:szCs w:val="26"/>
          <w:lang w:val="uk-UA"/>
        </w:rPr>
        <w:t>списання боргів шляхом швидкого переходу до наступної процедури,</w:t>
      </w:r>
      <w:r w:rsidR="00B80EAE">
        <w:rPr>
          <w:rFonts w:ascii="Roboto Condensed Light" w:hAnsi="Roboto Condensed Light"/>
          <w:color w:val="002060"/>
          <w:sz w:val="26"/>
          <w:szCs w:val="26"/>
          <w:lang w:val="uk-UA"/>
        </w:rPr>
        <w:t xml:space="preserve"> визначеної КУзПБ, ненадання на розгляд зборів кредиторів дійсного та реального плану реструктуризації</w:t>
      </w:r>
      <w:r w:rsidR="00260C7D">
        <w:rPr>
          <w:rFonts w:ascii="Roboto Condensed Light" w:hAnsi="Roboto Condensed Light"/>
          <w:color w:val="002060"/>
          <w:sz w:val="26"/>
          <w:szCs w:val="26"/>
          <w:lang w:val="uk-UA"/>
        </w:rPr>
        <w:t xml:space="preserve"> боргів боржника,</w:t>
      </w:r>
      <w:r w:rsidR="00B80EAE">
        <w:rPr>
          <w:rFonts w:ascii="Roboto Condensed Light" w:hAnsi="Roboto Condensed Light"/>
          <w:color w:val="002060"/>
          <w:sz w:val="26"/>
          <w:szCs w:val="26"/>
          <w:lang w:val="uk-UA"/>
        </w:rPr>
        <w:t xml:space="preserve"> </w:t>
      </w:r>
      <w:r w:rsidR="005260E1" w:rsidRPr="005260E1">
        <w:rPr>
          <w:rFonts w:ascii="Roboto Condensed Light" w:hAnsi="Roboto Condensed Light"/>
          <w:color w:val="002060"/>
          <w:sz w:val="26"/>
          <w:szCs w:val="26"/>
          <w:lang w:val="uk-UA"/>
        </w:rPr>
        <w:t>до</w:t>
      </w:r>
      <w:r w:rsidR="00BD42B7">
        <w:rPr>
          <w:rFonts w:ascii="Roboto Condensed Light" w:hAnsi="Roboto Condensed Light"/>
          <w:color w:val="002060"/>
          <w:sz w:val="26"/>
          <w:szCs w:val="26"/>
          <w:lang w:val="uk-UA"/>
        </w:rPr>
        <w:t>казів сумлінного виконання</w:t>
      </w:r>
      <w:r w:rsidR="00FB2E08">
        <w:rPr>
          <w:rFonts w:ascii="Roboto Condensed Light" w:hAnsi="Roboto Condensed Light"/>
          <w:color w:val="002060"/>
          <w:sz w:val="26"/>
          <w:szCs w:val="26"/>
          <w:lang w:val="uk-UA"/>
        </w:rPr>
        <w:t xml:space="preserve"> ним</w:t>
      </w:r>
      <w:r w:rsidR="00BD42B7">
        <w:rPr>
          <w:rFonts w:ascii="Roboto Condensed Light" w:hAnsi="Roboto Condensed Light"/>
          <w:color w:val="002060"/>
          <w:sz w:val="26"/>
          <w:szCs w:val="26"/>
          <w:lang w:val="uk-UA"/>
        </w:rPr>
        <w:t xml:space="preserve"> </w:t>
      </w:r>
      <w:r w:rsidR="00FB2E08">
        <w:rPr>
          <w:rFonts w:ascii="Roboto Condensed Light" w:hAnsi="Roboto Condensed Light"/>
          <w:color w:val="002060"/>
          <w:sz w:val="26"/>
          <w:szCs w:val="26"/>
          <w:lang w:val="uk-UA"/>
        </w:rPr>
        <w:t xml:space="preserve">своїх </w:t>
      </w:r>
      <w:r w:rsidR="00BD42B7">
        <w:rPr>
          <w:rFonts w:ascii="Roboto Condensed Light" w:hAnsi="Roboto Condensed Light"/>
          <w:color w:val="002060"/>
          <w:sz w:val="26"/>
          <w:szCs w:val="26"/>
          <w:lang w:val="uk-UA"/>
        </w:rPr>
        <w:t>обов’</w:t>
      </w:r>
      <w:r w:rsidR="005260E1" w:rsidRPr="005260E1">
        <w:rPr>
          <w:rFonts w:ascii="Roboto Condensed Light" w:hAnsi="Roboto Condensed Light"/>
          <w:color w:val="002060"/>
          <w:sz w:val="26"/>
          <w:szCs w:val="26"/>
          <w:lang w:val="uk-UA"/>
        </w:rPr>
        <w:t xml:space="preserve">язків, свідчить про </w:t>
      </w:r>
      <w:r w:rsidR="00AD61D9">
        <w:rPr>
          <w:rFonts w:ascii="Roboto Condensed Light" w:hAnsi="Roboto Condensed Light"/>
          <w:color w:val="002060"/>
          <w:sz w:val="26"/>
          <w:szCs w:val="26"/>
          <w:lang w:val="uk-UA"/>
        </w:rPr>
        <w:t xml:space="preserve">його </w:t>
      </w:r>
      <w:r w:rsidR="005260E1" w:rsidRPr="005260E1">
        <w:rPr>
          <w:rFonts w:ascii="Roboto Condensed Light" w:hAnsi="Roboto Condensed Light"/>
          <w:color w:val="002060"/>
          <w:sz w:val="26"/>
          <w:szCs w:val="26"/>
          <w:lang w:val="uk-UA"/>
        </w:rPr>
        <w:t xml:space="preserve">недобросовісну поведінку, що є достатньою підставою для закриття провадження у справі про неплатоспроможність </w:t>
      </w:r>
      <w:r w:rsidR="00BD42B7">
        <w:rPr>
          <w:rFonts w:ascii="Roboto Condensed Light" w:hAnsi="Roboto Condensed Light"/>
          <w:color w:val="002060"/>
          <w:sz w:val="26"/>
          <w:szCs w:val="26"/>
          <w:lang w:val="uk-UA"/>
        </w:rPr>
        <w:t>на підставі</w:t>
      </w:r>
      <w:r w:rsidR="005260E1" w:rsidRPr="005260E1">
        <w:rPr>
          <w:rFonts w:ascii="Roboto Condensed Light" w:hAnsi="Roboto Condensed Light"/>
          <w:color w:val="002060"/>
          <w:sz w:val="26"/>
          <w:szCs w:val="26"/>
          <w:lang w:val="uk-UA"/>
        </w:rPr>
        <w:t xml:space="preserve"> ч</w:t>
      </w:r>
      <w:r w:rsidR="00BD42B7">
        <w:rPr>
          <w:rFonts w:ascii="Roboto Condensed Light" w:hAnsi="Roboto Condensed Light"/>
          <w:color w:val="002060"/>
          <w:sz w:val="26"/>
          <w:szCs w:val="26"/>
          <w:lang w:val="uk-UA"/>
        </w:rPr>
        <w:t>астини одинадцятої</w:t>
      </w:r>
      <w:r w:rsidR="005260E1" w:rsidRPr="005260E1">
        <w:rPr>
          <w:rFonts w:ascii="Roboto Condensed Light" w:hAnsi="Roboto Condensed Light"/>
          <w:color w:val="002060"/>
          <w:sz w:val="26"/>
          <w:szCs w:val="26"/>
          <w:lang w:val="uk-UA"/>
        </w:rPr>
        <w:t xml:space="preserve"> ст</w:t>
      </w:r>
      <w:r w:rsidR="00BD42B7">
        <w:rPr>
          <w:rFonts w:ascii="Roboto Condensed Light" w:hAnsi="Roboto Condensed Light"/>
          <w:color w:val="002060"/>
          <w:sz w:val="26"/>
          <w:szCs w:val="26"/>
          <w:lang w:val="uk-UA"/>
        </w:rPr>
        <w:t>атті</w:t>
      </w:r>
      <w:r w:rsidR="005260E1" w:rsidRPr="005260E1">
        <w:rPr>
          <w:rFonts w:ascii="Roboto Condensed Light" w:hAnsi="Roboto Condensed Light"/>
          <w:color w:val="002060"/>
          <w:sz w:val="26"/>
          <w:szCs w:val="26"/>
          <w:lang w:val="uk-UA"/>
        </w:rPr>
        <w:t xml:space="preserve"> 126 КУзПБ.</w:t>
      </w:r>
    </w:p>
    <w:p w:rsidR="00BD42B7" w:rsidRDefault="00BD42B7" w:rsidP="005260E1">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07</w:t>
      </w:r>
      <w:r w:rsidRPr="00CC128A">
        <w:rPr>
          <w:rFonts w:ascii="Roboto Condensed Light" w:hAnsi="Roboto Condensed Light"/>
          <w:i/>
          <w:iCs/>
          <w:color w:val="002060"/>
          <w:sz w:val="20"/>
          <w:szCs w:val="20"/>
          <w:lang w:val="uk-UA"/>
        </w:rPr>
        <w:t>.</w:t>
      </w:r>
      <w:r>
        <w:rPr>
          <w:rFonts w:ascii="Roboto Condensed Light" w:hAnsi="Roboto Condensed Light"/>
          <w:i/>
          <w:iCs/>
          <w:color w:val="002060"/>
          <w:sz w:val="20"/>
          <w:szCs w:val="20"/>
          <w:lang w:val="uk-UA"/>
        </w:rPr>
        <w:t>12</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B96975">
        <w:rPr>
          <w:rFonts w:ascii="Roboto Condensed Light" w:hAnsi="Roboto Condensed Light"/>
          <w:i/>
          <w:iCs/>
          <w:color w:val="002060"/>
          <w:sz w:val="20"/>
          <w:szCs w:val="20"/>
          <w:lang w:val="uk-UA"/>
        </w:rPr>
        <w:t> </w:t>
      </w:r>
      <w:r w:rsidRPr="00BD42B7">
        <w:rPr>
          <w:rFonts w:ascii="Roboto Condensed Light" w:hAnsi="Roboto Condensed Light"/>
          <w:i/>
          <w:iCs/>
          <w:color w:val="002060"/>
          <w:sz w:val="20"/>
          <w:szCs w:val="20"/>
          <w:lang w:val="uk-UA"/>
        </w:rPr>
        <w:t>902/986/21</w:t>
      </w:r>
      <w:r w:rsidRPr="00CC128A">
        <w:rPr>
          <w:rFonts w:ascii="Roboto Condensed Light" w:hAnsi="Roboto Condensed Light"/>
          <w:i/>
          <w:iCs/>
          <w:color w:val="002060"/>
          <w:sz w:val="20"/>
          <w:szCs w:val="20"/>
          <w:lang w:val="uk-UA"/>
        </w:rPr>
        <w:t xml:space="preserve"> можна ознайомитися за посиланням</w:t>
      </w:r>
      <w:r>
        <w:rPr>
          <w:rFonts w:ascii="Roboto Condensed Light" w:hAnsi="Roboto Condensed Light"/>
          <w:i/>
          <w:iCs/>
          <w:color w:val="002060"/>
          <w:sz w:val="20"/>
          <w:szCs w:val="20"/>
          <w:lang w:val="uk-UA"/>
        </w:rPr>
        <w:t xml:space="preserve"> </w:t>
      </w:r>
      <w:hyperlink r:id="rId34" w:history="1">
        <w:r w:rsidRPr="00F93E64">
          <w:rPr>
            <w:rStyle w:val="a3"/>
            <w:rFonts w:ascii="Roboto Condensed Light" w:hAnsi="Roboto Condensed Light"/>
            <w:iCs/>
            <w:sz w:val="20"/>
            <w:szCs w:val="20"/>
            <w:lang w:val="uk-UA"/>
          </w:rPr>
          <w:t>https://reyestr.court.gov.ua/Review/115502178</w:t>
        </w:r>
      </w:hyperlink>
      <w:r>
        <w:rPr>
          <w:rFonts w:ascii="Roboto Condensed Light" w:hAnsi="Roboto Condensed Light"/>
          <w:i/>
          <w:iCs/>
          <w:color w:val="002060"/>
          <w:sz w:val="20"/>
          <w:szCs w:val="20"/>
          <w:lang w:val="uk-UA"/>
        </w:rPr>
        <w:t>.</w:t>
      </w:r>
    </w:p>
    <w:p w:rsidR="00BD42B7" w:rsidRPr="005260E1" w:rsidRDefault="00BD42B7" w:rsidP="005260E1">
      <w:pPr>
        <w:spacing w:after="0" w:line="240" w:lineRule="auto"/>
        <w:ind w:firstLine="680"/>
        <w:jc w:val="both"/>
        <w:rPr>
          <w:rFonts w:ascii="Roboto Condensed Light" w:hAnsi="Roboto Condensed Light"/>
          <w:color w:val="002060"/>
          <w:sz w:val="26"/>
          <w:szCs w:val="26"/>
          <w:lang w:val="uk-UA"/>
        </w:rPr>
      </w:pPr>
    </w:p>
    <w:p w:rsidR="001A2521" w:rsidRDefault="001A2521" w:rsidP="00B357CA">
      <w:pPr>
        <w:pStyle w:val="ae"/>
      </w:pPr>
    </w:p>
    <w:p w:rsidR="00152FB0" w:rsidRDefault="00152FB0" w:rsidP="00B357CA">
      <w:pPr>
        <w:pStyle w:val="ae"/>
      </w:pPr>
    </w:p>
    <w:p w:rsidR="00152FB0" w:rsidRDefault="00152FB0" w:rsidP="00B357CA">
      <w:pPr>
        <w:pStyle w:val="ae"/>
      </w:pPr>
    </w:p>
    <w:p w:rsidR="00B357CA" w:rsidRPr="00B357CA" w:rsidRDefault="00B357CA" w:rsidP="00B357CA">
      <w:pPr>
        <w:pStyle w:val="ae"/>
      </w:pPr>
      <w:r w:rsidRPr="00B357CA">
        <w:lastRenderedPageBreak/>
        <w:t xml:space="preserve">Щодо особливостей формування ліквідаційної маси у справі про неплатоспроможність фізичної особи </w:t>
      </w:r>
    </w:p>
    <w:p w:rsidR="00246CB5" w:rsidRPr="00246CB5" w:rsidRDefault="00FB2E08" w:rsidP="00246CB5">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w:t>
      </w:r>
      <w:r w:rsidR="00246CB5">
        <w:rPr>
          <w:rFonts w:ascii="Roboto Condensed Light" w:hAnsi="Roboto Condensed Light"/>
          <w:color w:val="002060"/>
          <w:sz w:val="26"/>
          <w:szCs w:val="26"/>
          <w:lang w:val="uk-UA"/>
        </w:rPr>
        <w:t xml:space="preserve">ід час </w:t>
      </w:r>
      <w:r w:rsidR="00246CB5" w:rsidRPr="00246CB5">
        <w:rPr>
          <w:rFonts w:ascii="Roboto Condensed Light" w:hAnsi="Roboto Condensed Light"/>
          <w:color w:val="002060"/>
          <w:sz w:val="26"/>
          <w:szCs w:val="26"/>
          <w:lang w:val="uk-UA"/>
        </w:rPr>
        <w:t>розгляд</w:t>
      </w:r>
      <w:r w:rsidR="00246CB5">
        <w:rPr>
          <w:rFonts w:ascii="Roboto Condensed Light" w:hAnsi="Roboto Condensed Light"/>
          <w:color w:val="002060"/>
          <w:sz w:val="26"/>
          <w:szCs w:val="26"/>
          <w:lang w:val="uk-UA"/>
        </w:rPr>
        <w:t>у</w:t>
      </w:r>
      <w:r w:rsidR="00246CB5" w:rsidRPr="00246CB5">
        <w:rPr>
          <w:rFonts w:ascii="Roboto Condensed Light" w:hAnsi="Roboto Condensed Light"/>
          <w:color w:val="002060"/>
          <w:sz w:val="26"/>
          <w:szCs w:val="26"/>
          <w:lang w:val="uk-UA"/>
        </w:rPr>
        <w:t xml:space="preserve"> заяв фізичних осіб про відкриття провадження у справі про неплатоспроможність, </w:t>
      </w:r>
      <w:r w:rsidR="00460FDD">
        <w:rPr>
          <w:rFonts w:ascii="Roboto Condensed Light" w:hAnsi="Roboto Condensed Light"/>
          <w:color w:val="002060"/>
          <w:sz w:val="26"/>
          <w:szCs w:val="26"/>
          <w:lang w:val="uk-UA"/>
        </w:rPr>
        <w:t xml:space="preserve">поданих з підстав, передбачених статтею 115 КУзПБ, </w:t>
      </w:r>
      <w:r w:rsidR="00460FDD" w:rsidRPr="00246CB5">
        <w:rPr>
          <w:rFonts w:ascii="Roboto Condensed Light" w:hAnsi="Roboto Condensed Light"/>
          <w:color w:val="002060"/>
          <w:sz w:val="26"/>
          <w:szCs w:val="26"/>
          <w:lang w:val="uk-UA"/>
        </w:rPr>
        <w:t xml:space="preserve"> </w:t>
      </w:r>
      <w:r w:rsidR="00246CB5" w:rsidRPr="00246CB5">
        <w:rPr>
          <w:rFonts w:ascii="Roboto Condensed Light" w:hAnsi="Roboto Condensed Light"/>
          <w:color w:val="002060"/>
          <w:sz w:val="26"/>
          <w:szCs w:val="26"/>
          <w:lang w:val="uk-UA"/>
        </w:rPr>
        <w:t>а також на будь</w:t>
      </w:r>
      <w:r w:rsidR="00696785">
        <w:rPr>
          <w:rFonts w:ascii="Roboto Condensed Light" w:hAnsi="Roboto Condensed Light"/>
          <w:color w:val="002060"/>
          <w:sz w:val="26"/>
          <w:szCs w:val="26"/>
          <w:lang w:val="uk-UA"/>
        </w:rPr>
        <w:t>-</w:t>
      </w:r>
      <w:r w:rsidR="00246CB5" w:rsidRPr="00246CB5">
        <w:rPr>
          <w:rFonts w:ascii="Roboto Condensed Light" w:hAnsi="Roboto Condensed Light"/>
          <w:color w:val="002060"/>
          <w:sz w:val="26"/>
          <w:szCs w:val="26"/>
          <w:lang w:val="uk-UA"/>
        </w:rPr>
        <w:t>якій іншій стадії провадження у такій справі</w:t>
      </w:r>
      <w:r>
        <w:rPr>
          <w:rFonts w:ascii="Roboto Condensed Light" w:hAnsi="Roboto Condensed Light"/>
          <w:color w:val="002060"/>
          <w:sz w:val="26"/>
          <w:szCs w:val="26"/>
          <w:lang w:val="uk-UA"/>
        </w:rPr>
        <w:t xml:space="preserve"> </w:t>
      </w:r>
      <w:r w:rsidR="00246CB5" w:rsidRPr="00246CB5">
        <w:rPr>
          <w:rFonts w:ascii="Roboto Condensed Light" w:hAnsi="Roboto Condensed Light"/>
          <w:color w:val="002060"/>
          <w:sz w:val="26"/>
          <w:szCs w:val="26"/>
          <w:lang w:val="uk-UA"/>
        </w:rPr>
        <w:t xml:space="preserve">суду, </w:t>
      </w:r>
      <w:r w:rsidR="00910A67">
        <w:rPr>
          <w:rFonts w:ascii="Roboto Condensed Light" w:hAnsi="Roboto Condensed Light"/>
          <w:color w:val="002060"/>
          <w:sz w:val="26"/>
          <w:szCs w:val="26"/>
          <w:lang w:val="uk-UA"/>
        </w:rPr>
        <w:t>який</w:t>
      </w:r>
      <w:r w:rsidR="00246CB5" w:rsidRPr="00246CB5">
        <w:rPr>
          <w:rFonts w:ascii="Roboto Condensed Light" w:hAnsi="Roboto Condensed Light"/>
          <w:color w:val="002060"/>
          <w:sz w:val="26"/>
          <w:szCs w:val="26"/>
          <w:lang w:val="uk-UA"/>
        </w:rPr>
        <w:t xml:space="preserve"> розглядає справу, у </w:t>
      </w:r>
      <w:r>
        <w:rPr>
          <w:rFonts w:ascii="Roboto Condensed Light" w:hAnsi="Roboto Condensed Light"/>
          <w:color w:val="002060"/>
          <w:sz w:val="26"/>
          <w:szCs w:val="26"/>
          <w:lang w:val="uk-UA"/>
        </w:rPr>
        <w:t>випадку</w:t>
      </w:r>
      <w:r w:rsidR="00246CB5" w:rsidRPr="00246CB5">
        <w:rPr>
          <w:rFonts w:ascii="Roboto Condensed Light" w:hAnsi="Roboto Condensed Light"/>
          <w:color w:val="002060"/>
          <w:sz w:val="26"/>
          <w:szCs w:val="26"/>
          <w:lang w:val="uk-UA"/>
        </w:rPr>
        <w:t xml:space="preserve">, коли боржник </w:t>
      </w:r>
      <w:r>
        <w:rPr>
          <w:rFonts w:ascii="Roboto Condensed Light" w:hAnsi="Roboto Condensed Light"/>
          <w:color w:val="002060"/>
          <w:sz w:val="26"/>
          <w:szCs w:val="26"/>
          <w:lang w:val="uk-UA"/>
        </w:rPr>
        <w:t>–</w:t>
      </w:r>
      <w:r w:rsidR="00246CB5" w:rsidRPr="00246CB5">
        <w:rPr>
          <w:rFonts w:ascii="Roboto Condensed Light" w:hAnsi="Roboto Condensed Light"/>
          <w:color w:val="002060"/>
          <w:sz w:val="26"/>
          <w:szCs w:val="26"/>
          <w:lang w:val="uk-UA"/>
        </w:rPr>
        <w:t xml:space="preserve"> фізична особа обґрунтовує свої вимоги неможливістю погашення заборгованості, зокрема і за кредитом в іноземній валюті,</w:t>
      </w:r>
      <w:r w:rsidR="00696785">
        <w:rPr>
          <w:rFonts w:ascii="Roboto Condensed Light" w:hAnsi="Roboto Condensed Light"/>
          <w:color w:val="002060"/>
          <w:sz w:val="26"/>
          <w:szCs w:val="26"/>
          <w:lang w:val="uk-UA"/>
        </w:rPr>
        <w:t xml:space="preserve"> належить дослідити та оцінити, </w:t>
      </w:r>
      <w:r w:rsidR="00246CB5" w:rsidRPr="00246CB5">
        <w:rPr>
          <w:rFonts w:ascii="Roboto Condensed Light" w:hAnsi="Roboto Condensed Light"/>
          <w:color w:val="002060"/>
          <w:sz w:val="26"/>
          <w:szCs w:val="26"/>
          <w:lang w:val="uk-UA"/>
        </w:rPr>
        <w:t xml:space="preserve">чи </w:t>
      </w:r>
      <w:r w:rsidR="00696785">
        <w:rPr>
          <w:rFonts w:ascii="Roboto Condensed Light" w:hAnsi="Roboto Condensed Light"/>
          <w:color w:val="002060"/>
          <w:sz w:val="26"/>
          <w:szCs w:val="26"/>
          <w:lang w:val="uk-UA"/>
        </w:rPr>
        <w:t>наявні</w:t>
      </w:r>
      <w:r w:rsidR="00246CB5" w:rsidRPr="00246CB5">
        <w:rPr>
          <w:rFonts w:ascii="Roboto Condensed Light" w:hAnsi="Roboto Condensed Light"/>
          <w:color w:val="002060"/>
          <w:sz w:val="26"/>
          <w:szCs w:val="26"/>
          <w:lang w:val="uk-UA"/>
        </w:rPr>
        <w:t xml:space="preserve"> (підтверджені належним чином) імперативно визначені законом підстави для застосування до відповідних правовідносин та процедур у справі про неплатоспроможність боржника </w:t>
      </w:r>
      <w:r w:rsidR="00910A67">
        <w:rPr>
          <w:rFonts w:ascii="Roboto Condensed Light" w:hAnsi="Roboto Condensed Light"/>
          <w:color w:val="002060"/>
          <w:sz w:val="26"/>
          <w:szCs w:val="26"/>
          <w:lang w:val="uk-UA"/>
        </w:rPr>
        <w:t>–</w:t>
      </w:r>
      <w:r w:rsidR="00246CB5" w:rsidRPr="00246CB5">
        <w:rPr>
          <w:rFonts w:ascii="Roboto Condensed Light" w:hAnsi="Roboto Condensed Light"/>
          <w:color w:val="002060"/>
          <w:sz w:val="26"/>
          <w:szCs w:val="26"/>
          <w:lang w:val="uk-UA"/>
        </w:rPr>
        <w:t xml:space="preserve"> фізичної особи особливостей, </w:t>
      </w:r>
      <w:r w:rsidR="00696785">
        <w:rPr>
          <w:rFonts w:ascii="Roboto Condensed Light" w:hAnsi="Roboto Condensed Light"/>
          <w:color w:val="002060"/>
          <w:sz w:val="26"/>
          <w:szCs w:val="26"/>
          <w:lang w:val="uk-UA"/>
        </w:rPr>
        <w:t>встановлених</w:t>
      </w:r>
      <w:r w:rsidR="00246CB5" w:rsidRPr="00246CB5">
        <w:rPr>
          <w:rFonts w:ascii="Roboto Condensed Light" w:hAnsi="Roboto Condensed Light"/>
          <w:color w:val="002060"/>
          <w:sz w:val="26"/>
          <w:szCs w:val="26"/>
          <w:lang w:val="uk-UA"/>
        </w:rPr>
        <w:t xml:space="preserve"> пункт</w:t>
      </w:r>
      <w:r w:rsidR="00696785">
        <w:rPr>
          <w:rFonts w:ascii="Roboto Condensed Light" w:hAnsi="Roboto Condensed Light"/>
          <w:color w:val="002060"/>
          <w:sz w:val="26"/>
          <w:szCs w:val="26"/>
          <w:lang w:val="uk-UA"/>
        </w:rPr>
        <w:t>ом</w:t>
      </w:r>
      <w:r w:rsidR="00246CB5" w:rsidRPr="00246CB5">
        <w:rPr>
          <w:rFonts w:ascii="Roboto Condensed Light" w:hAnsi="Roboto Condensed Light"/>
          <w:color w:val="002060"/>
          <w:sz w:val="26"/>
          <w:szCs w:val="26"/>
          <w:lang w:val="uk-UA"/>
        </w:rPr>
        <w:t xml:space="preserve"> 5 </w:t>
      </w:r>
      <w:r w:rsidR="00696785">
        <w:rPr>
          <w:rFonts w:ascii="Roboto Condensed Light" w:hAnsi="Roboto Condensed Light"/>
          <w:color w:val="002060"/>
          <w:sz w:val="26"/>
          <w:szCs w:val="26"/>
          <w:lang w:val="uk-UA"/>
        </w:rPr>
        <w:t>розділу «</w:t>
      </w:r>
      <w:r w:rsidR="00246CB5" w:rsidRPr="00246CB5">
        <w:rPr>
          <w:rFonts w:ascii="Roboto Condensed Light" w:hAnsi="Roboto Condensed Light"/>
          <w:color w:val="002060"/>
          <w:sz w:val="26"/>
          <w:szCs w:val="26"/>
          <w:lang w:val="uk-UA"/>
        </w:rPr>
        <w:t>Прикінцев</w:t>
      </w:r>
      <w:r w:rsidR="00696785">
        <w:rPr>
          <w:rFonts w:ascii="Roboto Condensed Light" w:hAnsi="Roboto Condensed Light"/>
          <w:color w:val="002060"/>
          <w:sz w:val="26"/>
          <w:szCs w:val="26"/>
          <w:lang w:val="uk-UA"/>
        </w:rPr>
        <w:t>і</w:t>
      </w:r>
      <w:r w:rsidR="00246CB5" w:rsidRPr="00246CB5">
        <w:rPr>
          <w:rFonts w:ascii="Roboto Condensed Light" w:hAnsi="Roboto Condensed Light"/>
          <w:color w:val="002060"/>
          <w:sz w:val="26"/>
          <w:szCs w:val="26"/>
          <w:lang w:val="uk-UA"/>
        </w:rPr>
        <w:t xml:space="preserve"> та </w:t>
      </w:r>
      <w:r w:rsidR="00696785">
        <w:rPr>
          <w:rFonts w:ascii="Roboto Condensed Light" w:hAnsi="Roboto Condensed Light"/>
          <w:color w:val="002060"/>
          <w:sz w:val="26"/>
          <w:szCs w:val="26"/>
          <w:lang w:val="uk-UA"/>
        </w:rPr>
        <w:t>п</w:t>
      </w:r>
      <w:r w:rsidR="00246CB5" w:rsidRPr="00246CB5">
        <w:rPr>
          <w:rFonts w:ascii="Roboto Condensed Light" w:hAnsi="Roboto Condensed Light"/>
          <w:color w:val="002060"/>
          <w:sz w:val="26"/>
          <w:szCs w:val="26"/>
          <w:lang w:val="uk-UA"/>
        </w:rPr>
        <w:t>ерехідн</w:t>
      </w:r>
      <w:r w:rsidR="00696785">
        <w:rPr>
          <w:rFonts w:ascii="Roboto Condensed Light" w:hAnsi="Roboto Condensed Light"/>
          <w:color w:val="002060"/>
          <w:sz w:val="26"/>
          <w:szCs w:val="26"/>
          <w:lang w:val="uk-UA"/>
        </w:rPr>
        <w:t>і</w:t>
      </w:r>
      <w:r w:rsidR="00246CB5" w:rsidRPr="00246CB5">
        <w:rPr>
          <w:rFonts w:ascii="Roboto Condensed Light" w:hAnsi="Roboto Condensed Light"/>
          <w:color w:val="002060"/>
          <w:sz w:val="26"/>
          <w:szCs w:val="26"/>
          <w:lang w:val="uk-UA"/>
        </w:rPr>
        <w:t xml:space="preserve"> положен</w:t>
      </w:r>
      <w:r w:rsidR="00696785">
        <w:rPr>
          <w:rFonts w:ascii="Roboto Condensed Light" w:hAnsi="Roboto Condensed Light"/>
          <w:color w:val="002060"/>
          <w:sz w:val="26"/>
          <w:szCs w:val="26"/>
          <w:lang w:val="uk-UA"/>
        </w:rPr>
        <w:t>ня»</w:t>
      </w:r>
      <w:r w:rsidR="00246CB5" w:rsidRPr="00246CB5">
        <w:rPr>
          <w:rFonts w:ascii="Roboto Condensed Light" w:hAnsi="Roboto Condensed Light"/>
          <w:color w:val="002060"/>
          <w:sz w:val="26"/>
          <w:szCs w:val="26"/>
          <w:lang w:val="uk-UA"/>
        </w:rPr>
        <w:t xml:space="preserve"> КУзПБ.</w:t>
      </w:r>
    </w:p>
    <w:p w:rsidR="00A84FD2" w:rsidRPr="00A84FD2" w:rsidRDefault="00A84FD2" w:rsidP="00A84FD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С</w:t>
      </w:r>
      <w:r w:rsidRPr="00A84FD2">
        <w:rPr>
          <w:rFonts w:ascii="Roboto Condensed Light" w:hAnsi="Roboto Condensed Light"/>
          <w:color w:val="002060"/>
          <w:sz w:val="26"/>
          <w:szCs w:val="26"/>
          <w:lang w:val="uk-UA"/>
        </w:rPr>
        <w:t xml:space="preserve">пеціальними нормами </w:t>
      </w:r>
      <w:r w:rsidR="00696785">
        <w:rPr>
          <w:rFonts w:ascii="Roboto Condensed Light" w:hAnsi="Roboto Condensed Light"/>
          <w:color w:val="002060"/>
          <w:sz w:val="26"/>
          <w:szCs w:val="26"/>
          <w:lang w:val="uk-UA"/>
        </w:rPr>
        <w:t xml:space="preserve">зазначеного </w:t>
      </w:r>
      <w:r w:rsidRPr="00A84FD2">
        <w:rPr>
          <w:rFonts w:ascii="Roboto Condensed Light" w:hAnsi="Roboto Condensed Light"/>
          <w:color w:val="002060"/>
          <w:sz w:val="26"/>
          <w:szCs w:val="26"/>
          <w:lang w:val="uk-UA"/>
        </w:rPr>
        <w:t>пунк</w:t>
      </w:r>
      <w:r>
        <w:rPr>
          <w:rFonts w:ascii="Roboto Condensed Light" w:hAnsi="Roboto Condensed Light"/>
          <w:color w:val="002060"/>
          <w:sz w:val="26"/>
          <w:szCs w:val="26"/>
          <w:lang w:val="uk-UA"/>
        </w:rPr>
        <w:t xml:space="preserve">ту </w:t>
      </w:r>
      <w:r w:rsidRPr="00A84FD2">
        <w:rPr>
          <w:rFonts w:ascii="Roboto Condensed Light" w:hAnsi="Roboto Condensed Light"/>
          <w:color w:val="002060"/>
          <w:sz w:val="26"/>
          <w:szCs w:val="26"/>
          <w:lang w:val="uk-UA"/>
        </w:rPr>
        <w:t xml:space="preserve"> щодо процедури неплатоспроможності окремої категорії боржників </w:t>
      </w:r>
      <w:r>
        <w:rPr>
          <w:rFonts w:ascii="Roboto Condensed Light" w:hAnsi="Roboto Condensed Light"/>
          <w:color w:val="002060"/>
          <w:sz w:val="26"/>
          <w:szCs w:val="26"/>
          <w:lang w:val="uk-UA"/>
        </w:rPr>
        <w:t>–</w:t>
      </w:r>
      <w:r w:rsidRPr="00A84FD2">
        <w:rPr>
          <w:rFonts w:ascii="Roboto Condensed Light" w:hAnsi="Roboto Condensed Light"/>
          <w:color w:val="002060"/>
          <w:sz w:val="26"/>
          <w:szCs w:val="26"/>
          <w:lang w:val="uk-UA"/>
        </w:rPr>
        <w:t xml:space="preserve"> фізичних осіб (</w:t>
      </w:r>
      <w:r w:rsidR="00696785">
        <w:rPr>
          <w:rFonts w:ascii="Roboto Condensed Light" w:hAnsi="Roboto Condensed Light"/>
          <w:color w:val="002060"/>
          <w:sz w:val="26"/>
          <w:szCs w:val="26"/>
          <w:lang w:val="uk-UA"/>
        </w:rPr>
        <w:t xml:space="preserve">зокрема </w:t>
      </w:r>
      <w:r w:rsidRPr="00A84FD2">
        <w:rPr>
          <w:rFonts w:ascii="Roboto Condensed Light" w:hAnsi="Roboto Condensed Light"/>
          <w:color w:val="002060"/>
          <w:sz w:val="26"/>
          <w:szCs w:val="26"/>
          <w:lang w:val="uk-UA"/>
        </w:rPr>
        <w:t xml:space="preserve">за заборгованістю за кредитом в іноземній валюті, забезпеченим квартирою або житловим будинком, що є єдиним місцем проживання сім'ї боржника) регламентовано, що </w:t>
      </w:r>
      <w:r w:rsidR="00696785">
        <w:rPr>
          <w:rFonts w:ascii="Roboto Condensed Light" w:hAnsi="Roboto Condensed Light"/>
          <w:color w:val="002060"/>
          <w:sz w:val="26"/>
          <w:szCs w:val="26"/>
          <w:lang w:val="uk-UA"/>
        </w:rPr>
        <w:t>в</w:t>
      </w:r>
      <w:r w:rsidRPr="00A84FD2">
        <w:rPr>
          <w:rFonts w:ascii="Roboto Condensed Light" w:hAnsi="Roboto Condensed Light"/>
          <w:color w:val="002060"/>
          <w:sz w:val="26"/>
          <w:szCs w:val="26"/>
          <w:lang w:val="uk-UA"/>
        </w:rPr>
        <w:t xml:space="preserve"> разі</w:t>
      </w:r>
      <w:r w:rsidR="00246CB5">
        <w:rPr>
          <w:rFonts w:ascii="Roboto Condensed Light" w:hAnsi="Roboto Condensed Light"/>
          <w:color w:val="002060"/>
          <w:sz w:val="26"/>
          <w:szCs w:val="26"/>
          <w:lang w:val="uk-UA"/>
        </w:rPr>
        <w:t>,</w:t>
      </w:r>
      <w:r w:rsidRPr="00A84FD2">
        <w:rPr>
          <w:rFonts w:ascii="Roboto Condensed Light" w:hAnsi="Roboto Condensed Light"/>
          <w:color w:val="002060"/>
          <w:sz w:val="26"/>
          <w:szCs w:val="26"/>
          <w:lang w:val="uk-UA"/>
        </w:rPr>
        <w:t xml:space="preserve"> </w:t>
      </w:r>
      <w:r w:rsidR="00696785">
        <w:rPr>
          <w:rFonts w:ascii="Roboto Condensed Light" w:hAnsi="Roboto Condensed Light"/>
          <w:color w:val="002060"/>
          <w:sz w:val="26"/>
          <w:szCs w:val="26"/>
          <w:lang w:val="uk-UA"/>
        </w:rPr>
        <w:t>коли</w:t>
      </w:r>
      <w:r w:rsidRPr="00A84FD2">
        <w:rPr>
          <w:rFonts w:ascii="Roboto Condensed Light" w:hAnsi="Roboto Condensed Light"/>
          <w:color w:val="002060"/>
          <w:sz w:val="26"/>
          <w:szCs w:val="26"/>
          <w:lang w:val="uk-UA"/>
        </w:rPr>
        <w:t xml:space="preserve"> боржник не має фінансових можливостей пога</w:t>
      </w:r>
      <w:r w:rsidR="00910A67">
        <w:rPr>
          <w:rFonts w:ascii="Roboto Condensed Light" w:hAnsi="Roboto Condensed Light"/>
          <w:color w:val="002060"/>
          <w:sz w:val="26"/>
          <w:szCs w:val="26"/>
          <w:lang w:val="uk-UA"/>
        </w:rPr>
        <w:t>шати</w:t>
      </w:r>
      <w:r w:rsidRPr="00A84FD2">
        <w:rPr>
          <w:rFonts w:ascii="Roboto Condensed Light" w:hAnsi="Roboto Condensed Light"/>
          <w:color w:val="002060"/>
          <w:sz w:val="26"/>
          <w:szCs w:val="26"/>
          <w:lang w:val="uk-UA"/>
        </w:rPr>
        <w:t xml:space="preserve"> вимоги забезпеченого кредитора на умовах, передбачених цим пунктом, господарський суд за клопотанням боржника відмовляє у затвердженні плану реструктуризації, встановлює мінімальну суму щомісячного виконання плану реструктуризації, яка не може бути меншою за половину мінімальної заробітної плати, встановленої Кабінетом Міністрів України на день ухвалення такого рішення, до моменту повного погашення реструктуризованого зобов’язання або переходить до наступної процедури та закриває провадження у справі про неплатоспроможність.</w:t>
      </w:r>
    </w:p>
    <w:p w:rsidR="00A84FD2" w:rsidRPr="00A84FD2" w:rsidRDefault="00A84FD2" w:rsidP="00246CB5">
      <w:pPr>
        <w:spacing w:after="0" w:line="240" w:lineRule="auto"/>
        <w:ind w:firstLine="680"/>
        <w:jc w:val="both"/>
        <w:rPr>
          <w:rFonts w:ascii="Roboto Condensed Light" w:hAnsi="Roboto Condensed Light"/>
          <w:color w:val="002060"/>
          <w:sz w:val="26"/>
          <w:szCs w:val="26"/>
          <w:lang w:val="uk-UA"/>
        </w:rPr>
      </w:pPr>
      <w:r w:rsidRPr="00A84FD2">
        <w:rPr>
          <w:rFonts w:ascii="Roboto Condensed Light" w:hAnsi="Roboto Condensed Light"/>
          <w:color w:val="002060"/>
          <w:sz w:val="26"/>
          <w:szCs w:val="26"/>
          <w:lang w:val="uk-UA"/>
        </w:rPr>
        <w:t>За змістом наведених норм у справі про неплатоспроможність такої категорії боржника</w:t>
      </w:r>
      <w:r w:rsidR="00246CB5">
        <w:rPr>
          <w:rFonts w:ascii="Roboto Condensed Light" w:hAnsi="Roboto Condensed Light"/>
          <w:color w:val="002060"/>
          <w:sz w:val="26"/>
          <w:szCs w:val="26"/>
          <w:lang w:val="uk-UA"/>
        </w:rPr>
        <w:t xml:space="preserve"> – ф</w:t>
      </w:r>
      <w:r w:rsidRPr="00A84FD2">
        <w:rPr>
          <w:rFonts w:ascii="Roboto Condensed Light" w:hAnsi="Roboto Condensed Light"/>
          <w:color w:val="002060"/>
          <w:sz w:val="26"/>
          <w:szCs w:val="26"/>
          <w:lang w:val="uk-UA"/>
        </w:rPr>
        <w:t>ізичної особи</w:t>
      </w:r>
      <w:r w:rsidR="00246CB5">
        <w:rPr>
          <w:rFonts w:ascii="Roboto Condensed Light" w:hAnsi="Roboto Condensed Light"/>
          <w:color w:val="002060"/>
          <w:sz w:val="26"/>
          <w:szCs w:val="26"/>
          <w:lang w:val="uk-UA"/>
        </w:rPr>
        <w:t>,</w:t>
      </w:r>
      <w:r w:rsidRPr="00A84FD2">
        <w:rPr>
          <w:rFonts w:ascii="Roboto Condensed Light" w:hAnsi="Roboto Condensed Light"/>
          <w:color w:val="002060"/>
          <w:sz w:val="26"/>
          <w:szCs w:val="26"/>
          <w:lang w:val="uk-UA"/>
        </w:rPr>
        <w:t xml:space="preserve"> </w:t>
      </w:r>
      <w:r w:rsidR="00246CB5">
        <w:rPr>
          <w:rFonts w:ascii="Roboto Condensed Light" w:hAnsi="Roboto Condensed Light"/>
          <w:color w:val="002060"/>
          <w:sz w:val="26"/>
          <w:szCs w:val="26"/>
          <w:lang w:val="uk-UA"/>
        </w:rPr>
        <w:t>яка</w:t>
      </w:r>
      <w:r w:rsidRPr="00A84FD2">
        <w:rPr>
          <w:rFonts w:ascii="Roboto Condensed Light" w:hAnsi="Roboto Condensed Light"/>
          <w:color w:val="002060"/>
          <w:sz w:val="26"/>
          <w:szCs w:val="26"/>
          <w:lang w:val="uk-UA"/>
        </w:rPr>
        <w:t xml:space="preserve"> має</w:t>
      </w:r>
      <w:r w:rsidR="00246CB5">
        <w:rPr>
          <w:rFonts w:ascii="Roboto Condensed Light" w:hAnsi="Roboto Condensed Light"/>
          <w:color w:val="002060"/>
          <w:sz w:val="26"/>
          <w:szCs w:val="26"/>
          <w:lang w:val="uk-UA"/>
        </w:rPr>
        <w:t>,</w:t>
      </w:r>
      <w:r w:rsidRPr="00A84FD2">
        <w:rPr>
          <w:rFonts w:ascii="Roboto Condensed Light" w:hAnsi="Roboto Condensed Light"/>
          <w:color w:val="002060"/>
          <w:sz w:val="26"/>
          <w:szCs w:val="26"/>
          <w:lang w:val="uk-UA"/>
        </w:rPr>
        <w:t xml:space="preserve"> окрім іншої</w:t>
      </w:r>
      <w:r w:rsidR="00246CB5">
        <w:rPr>
          <w:rFonts w:ascii="Roboto Condensed Light" w:hAnsi="Roboto Condensed Light"/>
          <w:color w:val="002060"/>
          <w:sz w:val="26"/>
          <w:szCs w:val="26"/>
          <w:lang w:val="uk-UA"/>
        </w:rPr>
        <w:t>,</w:t>
      </w:r>
      <w:r w:rsidRPr="00A84FD2">
        <w:rPr>
          <w:rFonts w:ascii="Roboto Condensed Light" w:hAnsi="Roboto Condensed Light"/>
          <w:color w:val="002060"/>
          <w:sz w:val="26"/>
          <w:szCs w:val="26"/>
          <w:lang w:val="uk-UA"/>
        </w:rPr>
        <w:t xml:space="preserve"> заборгованість за кредитом в іноземній валюті, забезпеченим квартирою або житловим будинком, що є єдиним місцем проживання сім'ї боржника</w:t>
      </w:r>
      <w:r w:rsidR="00246CB5">
        <w:rPr>
          <w:rFonts w:ascii="Roboto Condensed Light" w:hAnsi="Roboto Condensed Light"/>
          <w:color w:val="002060"/>
          <w:sz w:val="26"/>
          <w:szCs w:val="26"/>
          <w:lang w:val="uk-UA"/>
        </w:rPr>
        <w:t>,</w:t>
      </w:r>
      <w:r w:rsidRPr="00A84FD2">
        <w:rPr>
          <w:rFonts w:ascii="Roboto Condensed Light" w:hAnsi="Roboto Condensed Light"/>
          <w:color w:val="002060"/>
          <w:sz w:val="26"/>
          <w:szCs w:val="26"/>
          <w:lang w:val="uk-UA"/>
        </w:rPr>
        <w:t xml:space="preserve"> застосовується лише процедура реструктуризації боргів боржника згідно з планом реструктури</w:t>
      </w:r>
      <w:r w:rsidR="00696785">
        <w:rPr>
          <w:rFonts w:ascii="Roboto Condensed Light" w:hAnsi="Roboto Condensed Light"/>
          <w:color w:val="002060"/>
          <w:sz w:val="26"/>
          <w:szCs w:val="26"/>
          <w:lang w:val="uk-UA"/>
        </w:rPr>
        <w:t>зації або мировою угодою. Тобто</w:t>
      </w:r>
      <w:r w:rsidRPr="00A84FD2">
        <w:rPr>
          <w:rFonts w:ascii="Roboto Condensed Light" w:hAnsi="Roboto Condensed Light"/>
          <w:color w:val="002060"/>
          <w:sz w:val="26"/>
          <w:szCs w:val="26"/>
          <w:lang w:val="uk-UA"/>
        </w:rPr>
        <w:t xml:space="preserve"> пункт</w:t>
      </w:r>
      <w:r w:rsidR="00696785">
        <w:rPr>
          <w:rFonts w:ascii="Roboto Condensed Light" w:hAnsi="Roboto Condensed Light"/>
          <w:color w:val="002060"/>
          <w:sz w:val="26"/>
          <w:szCs w:val="26"/>
          <w:lang w:val="uk-UA"/>
        </w:rPr>
        <w:t>ом</w:t>
      </w:r>
      <w:r w:rsidRPr="00A84FD2">
        <w:rPr>
          <w:rFonts w:ascii="Roboto Condensed Light" w:hAnsi="Roboto Condensed Light"/>
          <w:color w:val="002060"/>
          <w:sz w:val="26"/>
          <w:szCs w:val="26"/>
          <w:lang w:val="uk-UA"/>
        </w:rPr>
        <w:t xml:space="preserve"> 5 </w:t>
      </w:r>
      <w:r w:rsidR="00696785">
        <w:rPr>
          <w:rFonts w:ascii="Roboto Condensed Light" w:hAnsi="Roboto Condensed Light"/>
          <w:color w:val="002060"/>
          <w:sz w:val="26"/>
          <w:szCs w:val="26"/>
          <w:lang w:val="uk-UA"/>
        </w:rPr>
        <w:t>розділу «</w:t>
      </w:r>
      <w:r w:rsidRPr="00A84FD2">
        <w:rPr>
          <w:rFonts w:ascii="Roboto Condensed Light" w:hAnsi="Roboto Condensed Light"/>
          <w:color w:val="002060"/>
          <w:sz w:val="26"/>
          <w:szCs w:val="26"/>
          <w:lang w:val="uk-UA"/>
        </w:rPr>
        <w:t>Прикінцев</w:t>
      </w:r>
      <w:r w:rsidR="00696785">
        <w:rPr>
          <w:rFonts w:ascii="Roboto Condensed Light" w:hAnsi="Roboto Condensed Light"/>
          <w:color w:val="002060"/>
          <w:sz w:val="26"/>
          <w:szCs w:val="26"/>
          <w:lang w:val="uk-UA"/>
        </w:rPr>
        <w:t>і</w:t>
      </w:r>
      <w:r w:rsidRPr="00A84FD2">
        <w:rPr>
          <w:rFonts w:ascii="Roboto Condensed Light" w:hAnsi="Roboto Condensed Light"/>
          <w:color w:val="002060"/>
          <w:sz w:val="26"/>
          <w:szCs w:val="26"/>
          <w:lang w:val="uk-UA"/>
        </w:rPr>
        <w:t xml:space="preserve"> та </w:t>
      </w:r>
      <w:r w:rsidR="00696785">
        <w:rPr>
          <w:rFonts w:ascii="Roboto Condensed Light" w:hAnsi="Roboto Condensed Light"/>
          <w:color w:val="002060"/>
          <w:sz w:val="26"/>
          <w:szCs w:val="26"/>
          <w:lang w:val="uk-UA"/>
        </w:rPr>
        <w:t>п</w:t>
      </w:r>
      <w:r w:rsidRPr="00A84FD2">
        <w:rPr>
          <w:rFonts w:ascii="Roboto Condensed Light" w:hAnsi="Roboto Condensed Light"/>
          <w:color w:val="002060"/>
          <w:sz w:val="26"/>
          <w:szCs w:val="26"/>
          <w:lang w:val="uk-UA"/>
        </w:rPr>
        <w:t>ерехідн</w:t>
      </w:r>
      <w:r w:rsidR="00696785">
        <w:rPr>
          <w:rFonts w:ascii="Roboto Condensed Light" w:hAnsi="Roboto Condensed Light"/>
          <w:color w:val="002060"/>
          <w:sz w:val="26"/>
          <w:szCs w:val="26"/>
          <w:lang w:val="uk-UA"/>
        </w:rPr>
        <w:t>і</w:t>
      </w:r>
      <w:r w:rsidRPr="00A84FD2">
        <w:rPr>
          <w:rFonts w:ascii="Roboto Condensed Light" w:hAnsi="Roboto Condensed Light"/>
          <w:color w:val="002060"/>
          <w:sz w:val="26"/>
          <w:szCs w:val="26"/>
          <w:lang w:val="uk-UA"/>
        </w:rPr>
        <w:t xml:space="preserve"> положен</w:t>
      </w:r>
      <w:r w:rsidR="00696785">
        <w:rPr>
          <w:rFonts w:ascii="Roboto Condensed Light" w:hAnsi="Roboto Condensed Light"/>
          <w:color w:val="002060"/>
          <w:sz w:val="26"/>
          <w:szCs w:val="26"/>
          <w:lang w:val="uk-UA"/>
        </w:rPr>
        <w:t>ня»</w:t>
      </w:r>
      <w:r w:rsidRPr="00A84FD2">
        <w:rPr>
          <w:rFonts w:ascii="Roboto Condensed Light" w:hAnsi="Roboto Condensed Light"/>
          <w:color w:val="002060"/>
          <w:sz w:val="26"/>
          <w:szCs w:val="26"/>
          <w:lang w:val="uk-UA"/>
        </w:rPr>
        <w:t xml:space="preserve"> КУзПБ встановлені законодавчі обмеження на застосування подальшої</w:t>
      </w:r>
      <w:r w:rsidR="00246CB5">
        <w:rPr>
          <w:rFonts w:ascii="Roboto Condensed Light" w:hAnsi="Roboto Condensed Light"/>
          <w:color w:val="002060"/>
          <w:sz w:val="26"/>
          <w:szCs w:val="26"/>
          <w:lang w:val="uk-UA"/>
        </w:rPr>
        <w:t>,</w:t>
      </w:r>
      <w:r w:rsidRPr="00A84FD2">
        <w:rPr>
          <w:rFonts w:ascii="Roboto Condensed Light" w:hAnsi="Roboto Condensed Light"/>
          <w:color w:val="002060"/>
          <w:sz w:val="26"/>
          <w:szCs w:val="26"/>
          <w:lang w:val="uk-UA"/>
        </w:rPr>
        <w:t xml:space="preserve"> після процедури реструктуризації боргів боржника</w:t>
      </w:r>
      <w:r w:rsidR="00246CB5">
        <w:rPr>
          <w:rFonts w:ascii="Roboto Condensed Light" w:hAnsi="Roboto Condensed Light"/>
          <w:color w:val="002060"/>
          <w:sz w:val="26"/>
          <w:szCs w:val="26"/>
          <w:lang w:val="uk-UA"/>
        </w:rPr>
        <w:t>,</w:t>
      </w:r>
      <w:r w:rsidRPr="00A84FD2">
        <w:rPr>
          <w:rFonts w:ascii="Roboto Condensed Light" w:hAnsi="Roboto Condensed Light"/>
          <w:color w:val="002060"/>
          <w:sz w:val="26"/>
          <w:szCs w:val="26"/>
          <w:lang w:val="uk-UA"/>
        </w:rPr>
        <w:t xml:space="preserve"> процедури погашення боргів боржника. </w:t>
      </w:r>
    </w:p>
    <w:p w:rsidR="00A84FD2" w:rsidRPr="00A84FD2" w:rsidRDefault="00696785" w:rsidP="00A84FD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Проте</w:t>
      </w:r>
      <w:r w:rsidR="00A84FD2" w:rsidRPr="00A84FD2">
        <w:rPr>
          <w:rFonts w:ascii="Roboto Condensed Light" w:hAnsi="Roboto Condensed Light"/>
          <w:color w:val="002060"/>
          <w:sz w:val="26"/>
          <w:szCs w:val="26"/>
          <w:lang w:val="uk-UA"/>
        </w:rPr>
        <w:t xml:space="preserve"> формування ліквідаційної маси та пов'язані з нею питання (отримання дозволу на продаж окремих видів майна боржника, виключення зі складу ліквідаційної маси, реалізація майна боржника тощо) здійснюються у процедурі погашення боргів.</w:t>
      </w:r>
    </w:p>
    <w:p w:rsidR="00A84FD2" w:rsidRDefault="00A84FD2" w:rsidP="00A84FD2">
      <w:pPr>
        <w:spacing w:after="0" w:line="240" w:lineRule="auto"/>
        <w:ind w:firstLine="680"/>
        <w:jc w:val="both"/>
        <w:rPr>
          <w:rFonts w:ascii="Roboto Condensed Light" w:hAnsi="Roboto Condensed Light"/>
          <w:color w:val="002060"/>
          <w:sz w:val="26"/>
          <w:szCs w:val="26"/>
          <w:lang w:val="uk-UA"/>
        </w:rPr>
      </w:pPr>
      <w:r w:rsidRPr="00A84FD2">
        <w:rPr>
          <w:rFonts w:ascii="Roboto Condensed Light" w:hAnsi="Roboto Condensed Light"/>
          <w:color w:val="002060"/>
          <w:sz w:val="26"/>
          <w:szCs w:val="26"/>
          <w:lang w:val="uk-UA"/>
        </w:rPr>
        <w:t xml:space="preserve">Отже, законодавчі обмеження на застосування у справі про неплатоспроможність боржника </w:t>
      </w:r>
      <w:r w:rsidR="00246CB5">
        <w:rPr>
          <w:rFonts w:ascii="Roboto Condensed Light" w:hAnsi="Roboto Condensed Light"/>
          <w:color w:val="002060"/>
          <w:sz w:val="26"/>
          <w:szCs w:val="26"/>
          <w:lang w:val="uk-UA"/>
        </w:rPr>
        <w:t>–</w:t>
      </w:r>
      <w:r w:rsidRPr="00A84FD2">
        <w:rPr>
          <w:rFonts w:ascii="Roboto Condensed Light" w:hAnsi="Roboto Condensed Light"/>
          <w:color w:val="002060"/>
          <w:sz w:val="26"/>
          <w:szCs w:val="26"/>
          <w:lang w:val="uk-UA"/>
        </w:rPr>
        <w:t xml:space="preserve"> фізичної особи (</w:t>
      </w:r>
      <w:r w:rsidR="00696785" w:rsidRPr="00A84FD2">
        <w:rPr>
          <w:rFonts w:ascii="Roboto Condensed Light" w:hAnsi="Roboto Condensed Light"/>
          <w:color w:val="002060"/>
          <w:sz w:val="26"/>
          <w:szCs w:val="26"/>
          <w:lang w:val="uk-UA"/>
        </w:rPr>
        <w:t xml:space="preserve">зокрема </w:t>
      </w:r>
      <w:r w:rsidRPr="00A84FD2">
        <w:rPr>
          <w:rFonts w:ascii="Roboto Condensed Light" w:hAnsi="Roboto Condensed Light"/>
          <w:color w:val="002060"/>
          <w:sz w:val="26"/>
          <w:szCs w:val="26"/>
          <w:lang w:val="uk-UA"/>
        </w:rPr>
        <w:t>за заборгованістю</w:t>
      </w:r>
      <w:r w:rsidR="00696785">
        <w:rPr>
          <w:rFonts w:ascii="Roboto Condensed Light" w:hAnsi="Roboto Condensed Light"/>
          <w:color w:val="002060"/>
          <w:sz w:val="26"/>
          <w:szCs w:val="26"/>
          <w:lang w:val="uk-UA"/>
        </w:rPr>
        <w:t xml:space="preserve"> </w:t>
      </w:r>
      <w:r w:rsidRPr="00A84FD2">
        <w:rPr>
          <w:rFonts w:ascii="Roboto Condensed Light" w:hAnsi="Roboto Condensed Light"/>
          <w:color w:val="002060"/>
          <w:sz w:val="26"/>
          <w:szCs w:val="26"/>
          <w:lang w:val="uk-UA"/>
        </w:rPr>
        <w:t>за кредитом в іноземній валюті, забезпеченим квартирою або житловим будинком, що є єдиним місцем проживання сім'ї боржника) судової процедури погашення боргів боржника вка</w:t>
      </w:r>
      <w:r w:rsidR="00DD5C89">
        <w:rPr>
          <w:rFonts w:ascii="Roboto Condensed Light" w:hAnsi="Roboto Condensed Light"/>
          <w:color w:val="002060"/>
          <w:sz w:val="26"/>
          <w:szCs w:val="26"/>
          <w:lang w:val="uk-UA"/>
        </w:rPr>
        <w:t>зують на законодавчі обмеження щодо</w:t>
      </w:r>
      <w:r w:rsidRPr="00A84FD2">
        <w:rPr>
          <w:rFonts w:ascii="Roboto Condensed Light" w:hAnsi="Roboto Condensed Light"/>
          <w:color w:val="002060"/>
          <w:sz w:val="26"/>
          <w:szCs w:val="26"/>
          <w:lang w:val="uk-UA"/>
        </w:rPr>
        <w:t xml:space="preserve"> вчинення тих процесуальних дій </w:t>
      </w:r>
      <w:r w:rsidR="00DD5C89">
        <w:rPr>
          <w:rFonts w:ascii="Roboto Condensed Light" w:hAnsi="Roboto Condensed Light"/>
          <w:color w:val="002060"/>
          <w:sz w:val="26"/>
          <w:szCs w:val="26"/>
          <w:lang w:val="uk-UA"/>
        </w:rPr>
        <w:t xml:space="preserve">стосовно </w:t>
      </w:r>
      <w:r w:rsidRPr="00A84FD2">
        <w:rPr>
          <w:rFonts w:ascii="Roboto Condensed Light" w:hAnsi="Roboto Condensed Light"/>
          <w:color w:val="002060"/>
          <w:sz w:val="26"/>
          <w:szCs w:val="26"/>
          <w:lang w:val="uk-UA"/>
        </w:rPr>
        <w:t xml:space="preserve">боржника, які допускаються у процедурі погашення боргів, </w:t>
      </w:r>
      <w:r w:rsidR="00DD5C89">
        <w:rPr>
          <w:rFonts w:ascii="Roboto Condensed Light" w:hAnsi="Roboto Condensed Light"/>
          <w:color w:val="002060"/>
          <w:sz w:val="26"/>
          <w:szCs w:val="26"/>
          <w:lang w:val="uk-UA"/>
        </w:rPr>
        <w:t>у тому числі і щодо</w:t>
      </w:r>
      <w:r w:rsidRPr="00A84FD2">
        <w:rPr>
          <w:rFonts w:ascii="Roboto Condensed Light" w:hAnsi="Roboto Condensed Light"/>
          <w:color w:val="002060"/>
          <w:sz w:val="26"/>
          <w:szCs w:val="26"/>
          <w:lang w:val="uk-UA"/>
        </w:rPr>
        <w:t xml:space="preserve"> формування ліквідаційної маси за правилами статті 131 КУзПБ.</w:t>
      </w:r>
    </w:p>
    <w:p w:rsidR="005173D5" w:rsidRPr="005173D5" w:rsidRDefault="005173D5" w:rsidP="005173D5">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У зв’язку з </w:t>
      </w:r>
      <w:r w:rsidRPr="005173D5">
        <w:rPr>
          <w:rFonts w:ascii="Roboto Condensed Light" w:hAnsi="Roboto Condensed Light"/>
          <w:color w:val="002060"/>
          <w:sz w:val="26"/>
          <w:szCs w:val="26"/>
          <w:lang w:val="uk-UA"/>
        </w:rPr>
        <w:t>відсутніст</w:t>
      </w:r>
      <w:r>
        <w:rPr>
          <w:rFonts w:ascii="Roboto Condensed Light" w:hAnsi="Roboto Condensed Light"/>
          <w:color w:val="002060"/>
          <w:sz w:val="26"/>
          <w:szCs w:val="26"/>
          <w:lang w:val="uk-UA"/>
        </w:rPr>
        <w:t>ю</w:t>
      </w:r>
      <w:r w:rsidRPr="005173D5">
        <w:rPr>
          <w:rFonts w:ascii="Roboto Condensed Light" w:hAnsi="Roboto Condensed Light"/>
          <w:color w:val="002060"/>
          <w:sz w:val="26"/>
          <w:szCs w:val="26"/>
          <w:lang w:val="uk-UA"/>
        </w:rPr>
        <w:t xml:space="preserve"> </w:t>
      </w:r>
      <w:r w:rsidR="00CE062C" w:rsidRPr="005173D5">
        <w:rPr>
          <w:rFonts w:ascii="Roboto Condensed Light" w:hAnsi="Roboto Condensed Light"/>
          <w:color w:val="002060"/>
          <w:sz w:val="26"/>
          <w:szCs w:val="26"/>
          <w:lang w:val="uk-UA"/>
        </w:rPr>
        <w:t xml:space="preserve">у </w:t>
      </w:r>
      <w:r w:rsidR="00CE062C">
        <w:rPr>
          <w:rFonts w:ascii="Roboto Condensed Light" w:hAnsi="Roboto Condensed Light"/>
          <w:color w:val="002060"/>
          <w:sz w:val="26"/>
          <w:szCs w:val="26"/>
          <w:lang w:val="uk-UA"/>
        </w:rPr>
        <w:t>такому випадку</w:t>
      </w:r>
      <w:r w:rsidR="00CE062C" w:rsidRPr="005173D5">
        <w:rPr>
          <w:rFonts w:ascii="Roboto Condensed Light" w:hAnsi="Roboto Condensed Light"/>
          <w:color w:val="002060"/>
          <w:sz w:val="26"/>
          <w:szCs w:val="26"/>
          <w:lang w:val="uk-UA"/>
        </w:rPr>
        <w:t xml:space="preserve"> </w:t>
      </w:r>
      <w:r w:rsidRPr="005173D5">
        <w:rPr>
          <w:rFonts w:ascii="Roboto Condensed Light" w:hAnsi="Roboto Condensed Light"/>
          <w:color w:val="002060"/>
          <w:sz w:val="26"/>
          <w:szCs w:val="26"/>
          <w:lang w:val="uk-UA"/>
        </w:rPr>
        <w:t xml:space="preserve">підстав для формування ліквідаційної маси за правилами статті 131 КУзПБ </w:t>
      </w:r>
      <w:r w:rsidR="00CE062C" w:rsidRPr="005173D5">
        <w:rPr>
          <w:rFonts w:ascii="Roboto Condensed Light" w:hAnsi="Roboto Condensed Light"/>
          <w:color w:val="002060"/>
          <w:sz w:val="26"/>
          <w:szCs w:val="26"/>
          <w:lang w:val="uk-UA"/>
        </w:rPr>
        <w:t xml:space="preserve">включення до її складу </w:t>
      </w:r>
      <w:r w:rsidR="00CE062C">
        <w:rPr>
          <w:rFonts w:ascii="Roboto Condensed Light" w:hAnsi="Roboto Condensed Light"/>
          <w:color w:val="002060"/>
          <w:sz w:val="26"/>
          <w:szCs w:val="26"/>
          <w:lang w:val="uk-UA"/>
        </w:rPr>
        <w:t>належного боржнику на праві власності д</w:t>
      </w:r>
      <w:r w:rsidR="00CE062C" w:rsidRPr="005173D5">
        <w:rPr>
          <w:rFonts w:ascii="Roboto Condensed Light" w:hAnsi="Roboto Condensed Light"/>
          <w:color w:val="002060"/>
          <w:sz w:val="26"/>
          <w:szCs w:val="26"/>
          <w:lang w:val="uk-UA"/>
        </w:rPr>
        <w:t xml:space="preserve">омоволодіння </w:t>
      </w:r>
      <w:r w:rsidR="00CE062C">
        <w:rPr>
          <w:rFonts w:ascii="Roboto Condensed Light" w:hAnsi="Roboto Condensed Light"/>
          <w:color w:val="002060"/>
          <w:sz w:val="26"/>
          <w:szCs w:val="26"/>
          <w:lang w:val="uk-UA"/>
        </w:rPr>
        <w:t>є</w:t>
      </w:r>
      <w:r w:rsidRPr="005173D5">
        <w:rPr>
          <w:rFonts w:ascii="Roboto Condensed Light" w:hAnsi="Roboto Condensed Light"/>
          <w:color w:val="002060"/>
          <w:sz w:val="26"/>
          <w:szCs w:val="26"/>
          <w:lang w:val="uk-UA"/>
        </w:rPr>
        <w:t xml:space="preserve"> безпідставн</w:t>
      </w:r>
      <w:r w:rsidR="00CE062C">
        <w:rPr>
          <w:rFonts w:ascii="Roboto Condensed Light" w:hAnsi="Roboto Condensed Light"/>
          <w:color w:val="002060"/>
          <w:sz w:val="26"/>
          <w:szCs w:val="26"/>
          <w:lang w:val="uk-UA"/>
        </w:rPr>
        <w:t>им</w:t>
      </w:r>
      <w:r w:rsidR="00460FDD">
        <w:rPr>
          <w:rFonts w:ascii="Roboto Condensed Light" w:hAnsi="Roboto Condensed Light"/>
          <w:color w:val="002060"/>
          <w:sz w:val="26"/>
          <w:szCs w:val="26"/>
          <w:lang w:val="uk-UA"/>
        </w:rPr>
        <w:t>.</w:t>
      </w:r>
      <w:r w:rsidRPr="005173D5">
        <w:rPr>
          <w:rFonts w:ascii="Roboto Condensed Light" w:hAnsi="Roboto Condensed Light"/>
          <w:color w:val="002060"/>
          <w:sz w:val="26"/>
          <w:szCs w:val="26"/>
          <w:lang w:val="uk-UA"/>
        </w:rPr>
        <w:t xml:space="preserve"> </w:t>
      </w:r>
      <w:r w:rsidR="00460FDD">
        <w:rPr>
          <w:rFonts w:ascii="Roboto Condensed Light" w:hAnsi="Roboto Condensed Light"/>
          <w:color w:val="002060"/>
          <w:sz w:val="26"/>
          <w:szCs w:val="26"/>
          <w:lang w:val="uk-UA"/>
        </w:rPr>
        <w:t>В</w:t>
      </w:r>
      <w:r w:rsidRPr="005173D5">
        <w:rPr>
          <w:rFonts w:ascii="Roboto Condensed Light" w:hAnsi="Roboto Condensed Light"/>
          <w:color w:val="002060"/>
          <w:sz w:val="26"/>
          <w:szCs w:val="26"/>
          <w:lang w:val="uk-UA"/>
        </w:rPr>
        <w:t xml:space="preserve">ідповідно, </w:t>
      </w:r>
      <w:r w:rsidR="00DD5C89">
        <w:rPr>
          <w:rFonts w:ascii="Roboto Condensed Light" w:hAnsi="Roboto Condensed Light"/>
          <w:color w:val="002060"/>
          <w:sz w:val="26"/>
          <w:szCs w:val="26"/>
          <w:lang w:val="uk-UA"/>
        </w:rPr>
        <w:t>немає</w:t>
      </w:r>
      <w:r w:rsidR="00460FDD">
        <w:rPr>
          <w:rFonts w:ascii="Roboto Condensed Light" w:hAnsi="Roboto Condensed Light"/>
          <w:color w:val="002060"/>
          <w:sz w:val="26"/>
          <w:szCs w:val="26"/>
          <w:lang w:val="uk-UA"/>
        </w:rPr>
        <w:t xml:space="preserve"> </w:t>
      </w:r>
      <w:r w:rsidRPr="005173D5">
        <w:rPr>
          <w:rFonts w:ascii="Roboto Condensed Light" w:hAnsi="Roboto Condensed Light"/>
          <w:color w:val="002060"/>
          <w:sz w:val="26"/>
          <w:szCs w:val="26"/>
          <w:lang w:val="uk-UA"/>
        </w:rPr>
        <w:t xml:space="preserve">підстав для отримання в судовому порядку </w:t>
      </w:r>
      <w:r w:rsidR="00CE062C">
        <w:rPr>
          <w:rFonts w:ascii="Roboto Condensed Light" w:hAnsi="Roboto Condensed Light"/>
          <w:color w:val="002060"/>
          <w:sz w:val="26"/>
          <w:szCs w:val="26"/>
          <w:lang w:val="uk-UA"/>
        </w:rPr>
        <w:t>дозволу</w:t>
      </w:r>
      <w:r w:rsidRPr="005173D5">
        <w:rPr>
          <w:rFonts w:ascii="Roboto Condensed Light" w:hAnsi="Roboto Condensed Light"/>
          <w:color w:val="002060"/>
          <w:sz w:val="26"/>
          <w:szCs w:val="26"/>
          <w:lang w:val="uk-UA"/>
        </w:rPr>
        <w:t xml:space="preserve"> на</w:t>
      </w:r>
      <w:r w:rsidR="00CE062C">
        <w:rPr>
          <w:rFonts w:ascii="Roboto Condensed Light" w:hAnsi="Roboto Condensed Light"/>
          <w:color w:val="002060"/>
          <w:sz w:val="26"/>
          <w:szCs w:val="26"/>
          <w:lang w:val="uk-UA"/>
        </w:rPr>
        <w:t xml:space="preserve"> </w:t>
      </w:r>
      <w:r w:rsidRPr="005173D5">
        <w:rPr>
          <w:rFonts w:ascii="Roboto Condensed Light" w:hAnsi="Roboto Condensed Light"/>
          <w:color w:val="002060"/>
          <w:sz w:val="26"/>
          <w:szCs w:val="26"/>
          <w:lang w:val="uk-UA"/>
        </w:rPr>
        <w:t>продаж</w:t>
      </w:r>
      <w:r w:rsidR="00460FDD">
        <w:rPr>
          <w:rFonts w:ascii="Roboto Condensed Light" w:hAnsi="Roboto Condensed Light"/>
          <w:color w:val="002060"/>
          <w:sz w:val="26"/>
          <w:szCs w:val="26"/>
          <w:lang w:val="uk-UA"/>
        </w:rPr>
        <w:t xml:space="preserve"> цього майна</w:t>
      </w:r>
      <w:r w:rsidRPr="005173D5">
        <w:rPr>
          <w:rFonts w:ascii="Roboto Condensed Light" w:hAnsi="Roboto Condensed Light"/>
          <w:color w:val="002060"/>
          <w:sz w:val="26"/>
          <w:szCs w:val="26"/>
          <w:lang w:val="uk-UA"/>
        </w:rPr>
        <w:t>.</w:t>
      </w:r>
      <w:r w:rsidR="00CE062C">
        <w:rPr>
          <w:rFonts w:ascii="Roboto Condensed Light" w:hAnsi="Roboto Condensed Light"/>
          <w:color w:val="002060"/>
          <w:sz w:val="26"/>
          <w:szCs w:val="26"/>
          <w:lang w:val="uk-UA"/>
        </w:rPr>
        <w:t xml:space="preserve"> </w:t>
      </w:r>
    </w:p>
    <w:p w:rsidR="00910A67" w:rsidRDefault="00A15412" w:rsidP="00910A67">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12</w:t>
      </w:r>
      <w:r w:rsidRPr="00CC128A">
        <w:rPr>
          <w:rFonts w:ascii="Roboto Condensed Light" w:hAnsi="Roboto Condensed Light"/>
          <w:i/>
          <w:iCs/>
          <w:color w:val="002060"/>
          <w:sz w:val="20"/>
          <w:szCs w:val="20"/>
          <w:lang w:val="uk-UA"/>
        </w:rPr>
        <w:t>.</w:t>
      </w:r>
      <w:r>
        <w:rPr>
          <w:rFonts w:ascii="Roboto Condensed Light" w:hAnsi="Roboto Condensed Light"/>
          <w:i/>
          <w:iCs/>
          <w:color w:val="002060"/>
          <w:sz w:val="20"/>
          <w:szCs w:val="20"/>
          <w:lang w:val="uk-UA"/>
        </w:rPr>
        <w:t>12</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B96975">
        <w:rPr>
          <w:rFonts w:ascii="Roboto Condensed Light" w:hAnsi="Roboto Condensed Light"/>
          <w:i/>
          <w:iCs/>
          <w:color w:val="002060"/>
          <w:sz w:val="20"/>
          <w:szCs w:val="20"/>
          <w:lang w:val="uk-UA"/>
        </w:rPr>
        <w:t> </w:t>
      </w:r>
      <w:r w:rsidRPr="00A15412">
        <w:rPr>
          <w:rFonts w:ascii="Roboto Condensed Light" w:hAnsi="Roboto Condensed Light"/>
          <w:i/>
          <w:iCs/>
          <w:color w:val="002060"/>
          <w:sz w:val="20"/>
          <w:szCs w:val="20"/>
          <w:lang w:val="uk-UA"/>
        </w:rPr>
        <w:t xml:space="preserve">911/2891/19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35" w:history="1">
        <w:r w:rsidRPr="00043F68">
          <w:rPr>
            <w:rStyle w:val="a3"/>
            <w:rFonts w:ascii="Roboto Condensed Light" w:hAnsi="Roboto Condensed Light"/>
            <w:iCs/>
            <w:sz w:val="20"/>
            <w:szCs w:val="20"/>
            <w:lang w:val="uk-UA"/>
          </w:rPr>
          <w:t>https://reyestr.court.gov.ua/Review/115859074</w:t>
        </w:r>
      </w:hyperlink>
      <w:r>
        <w:rPr>
          <w:rFonts w:ascii="Roboto Condensed Light" w:hAnsi="Roboto Condensed Light"/>
          <w:i/>
          <w:iCs/>
          <w:color w:val="002060"/>
          <w:sz w:val="20"/>
          <w:szCs w:val="20"/>
          <w:lang w:val="uk-UA"/>
        </w:rPr>
        <w:t>.</w:t>
      </w:r>
    </w:p>
    <w:p w:rsidR="005260E1" w:rsidRDefault="005260E1" w:rsidP="00E81DCF">
      <w:pPr>
        <w:spacing w:after="0" w:line="240" w:lineRule="auto"/>
        <w:ind w:firstLine="680"/>
        <w:jc w:val="both"/>
        <w:rPr>
          <w:rFonts w:ascii="Roboto Condensed Light" w:hAnsi="Roboto Condensed Light"/>
          <w:color w:val="002060"/>
          <w:sz w:val="26"/>
          <w:szCs w:val="26"/>
          <w:lang w:val="uk-UA"/>
        </w:rPr>
      </w:pPr>
    </w:p>
    <w:p w:rsidR="005260E1" w:rsidRPr="00D85FE2" w:rsidRDefault="005260E1" w:rsidP="00E81DCF">
      <w:pPr>
        <w:spacing w:after="0" w:line="240" w:lineRule="auto"/>
        <w:ind w:firstLine="680"/>
        <w:jc w:val="both"/>
        <w:rPr>
          <w:rFonts w:ascii="Roboto Condensed Light" w:hAnsi="Roboto Condensed Light"/>
          <w:color w:val="002060"/>
          <w:sz w:val="26"/>
          <w:szCs w:val="26"/>
          <w:lang w:val="uk-UA"/>
        </w:rPr>
      </w:pPr>
    </w:p>
    <w:p w:rsidR="001A2521" w:rsidRDefault="001A2521" w:rsidP="00E81DCF">
      <w:pPr>
        <w:spacing w:after="0" w:line="240" w:lineRule="auto"/>
        <w:ind w:firstLine="680"/>
        <w:jc w:val="both"/>
        <w:rPr>
          <w:rFonts w:ascii="Roboto Condensed Light" w:eastAsia="Times New Roman" w:hAnsi="Roboto Condensed Light"/>
          <w:b/>
          <w:bCs/>
          <w:color w:val="1F3864"/>
          <w:sz w:val="26"/>
          <w:szCs w:val="26"/>
          <w:lang w:val="uk-UA" w:eastAsia="uk-UA"/>
        </w:rPr>
      </w:pPr>
      <w:bookmarkStart w:id="9" w:name="_Hlk77340391"/>
    </w:p>
    <w:p w:rsidR="00152FB0" w:rsidRDefault="00152FB0" w:rsidP="00E81DCF">
      <w:pPr>
        <w:spacing w:after="0" w:line="240" w:lineRule="auto"/>
        <w:ind w:firstLine="680"/>
        <w:jc w:val="both"/>
        <w:rPr>
          <w:rFonts w:ascii="Roboto Condensed Light" w:eastAsia="Times New Roman" w:hAnsi="Roboto Condensed Light"/>
          <w:b/>
          <w:bCs/>
          <w:color w:val="1F3864"/>
          <w:sz w:val="26"/>
          <w:szCs w:val="26"/>
          <w:lang w:val="uk-UA" w:eastAsia="uk-UA"/>
        </w:rPr>
      </w:pPr>
    </w:p>
    <w:p w:rsidR="00E81DCF" w:rsidRPr="00971778" w:rsidRDefault="00E81DCF" w:rsidP="00E81DCF">
      <w:pPr>
        <w:spacing w:after="0" w:line="240" w:lineRule="auto"/>
        <w:ind w:firstLine="680"/>
        <w:jc w:val="both"/>
        <w:rPr>
          <w:rFonts w:ascii="Roboto Condensed Light" w:eastAsia="Times New Roman" w:hAnsi="Roboto Condensed Light"/>
          <w:b/>
          <w:bCs/>
          <w:color w:val="1F3864"/>
          <w:sz w:val="26"/>
          <w:szCs w:val="26"/>
          <w:lang w:val="uk-UA" w:eastAsia="uk-UA"/>
        </w:rPr>
      </w:pPr>
      <w:r w:rsidRPr="00971778">
        <w:rPr>
          <w:rFonts w:ascii="Roboto Condensed Light" w:eastAsia="Times New Roman" w:hAnsi="Roboto Condensed Light"/>
          <w:b/>
          <w:bCs/>
          <w:color w:val="1F3864"/>
          <w:sz w:val="26"/>
          <w:szCs w:val="26"/>
          <w:lang w:val="uk-UA" w:eastAsia="uk-UA"/>
        </w:rPr>
        <w:lastRenderedPageBreak/>
        <w:t>І</w:t>
      </w:r>
      <w:r w:rsidRPr="00971778">
        <w:rPr>
          <w:rFonts w:ascii="Roboto Condensed Light" w:eastAsia="Times New Roman" w:hAnsi="Roboto Condensed Light"/>
          <w:b/>
          <w:bCs/>
          <w:color w:val="1F3864"/>
          <w:sz w:val="26"/>
          <w:szCs w:val="26"/>
          <w:lang w:val="en-US" w:eastAsia="uk-UA"/>
        </w:rPr>
        <w:t>V</w:t>
      </w:r>
      <w:r w:rsidRPr="00971778">
        <w:rPr>
          <w:rFonts w:ascii="Roboto Condensed Light" w:eastAsia="Times New Roman" w:hAnsi="Roboto Condensed Light"/>
          <w:b/>
          <w:bCs/>
          <w:color w:val="1F3864"/>
          <w:sz w:val="26"/>
          <w:szCs w:val="26"/>
          <w:lang w:val="uk-UA" w:eastAsia="uk-UA"/>
        </w:rPr>
        <w:t>. ПРОЦЕСУАЛЬНІ ПИТАННЯ</w:t>
      </w:r>
    </w:p>
    <w:bookmarkEnd w:id="9"/>
    <w:p w:rsidR="003212CC" w:rsidRDefault="003212CC" w:rsidP="004735FA">
      <w:pPr>
        <w:pStyle w:val="ae"/>
      </w:pPr>
    </w:p>
    <w:p w:rsidR="004735FA" w:rsidRPr="004735FA" w:rsidRDefault="004735FA" w:rsidP="004735FA">
      <w:pPr>
        <w:pStyle w:val="ae"/>
      </w:pPr>
      <w:r>
        <w:t xml:space="preserve">Щодо </w:t>
      </w:r>
      <w:r w:rsidRPr="004735FA">
        <w:t>виключної підсудності справ про банкрутство та справ у спорах з майновими вимогами до боржника, стосовно якого відкрито провадження у справі про банкрутство</w:t>
      </w:r>
    </w:p>
    <w:p w:rsidR="004735FA" w:rsidRPr="004735FA" w:rsidRDefault="004735FA" w:rsidP="004735FA">
      <w:pPr>
        <w:spacing w:after="0" w:line="240" w:lineRule="auto"/>
        <w:ind w:firstLine="680"/>
        <w:jc w:val="both"/>
        <w:rPr>
          <w:rFonts w:ascii="Roboto Condensed Light" w:hAnsi="Roboto Condensed Light"/>
          <w:color w:val="002060"/>
          <w:sz w:val="26"/>
          <w:szCs w:val="26"/>
          <w:lang w:val="uk-UA"/>
        </w:rPr>
      </w:pPr>
      <w:r w:rsidRPr="004735FA">
        <w:rPr>
          <w:rFonts w:ascii="Roboto Condensed Light" w:hAnsi="Roboto Condensed Light"/>
          <w:color w:val="002060"/>
          <w:sz w:val="26"/>
          <w:szCs w:val="26"/>
          <w:lang w:val="uk-UA"/>
        </w:rPr>
        <w:t xml:space="preserve">Справи, передбачені пунктами 8 </w:t>
      </w:r>
      <w:r>
        <w:rPr>
          <w:rFonts w:ascii="Roboto Condensed Light" w:hAnsi="Roboto Condensed Light"/>
          <w:color w:val="002060"/>
          <w:sz w:val="26"/>
          <w:szCs w:val="26"/>
          <w:lang w:val="uk-UA"/>
        </w:rPr>
        <w:t>і</w:t>
      </w:r>
      <w:r w:rsidRPr="004735FA">
        <w:rPr>
          <w:rFonts w:ascii="Roboto Condensed Light" w:hAnsi="Roboto Condensed Light"/>
          <w:color w:val="002060"/>
          <w:sz w:val="26"/>
          <w:szCs w:val="26"/>
          <w:lang w:val="uk-UA"/>
        </w:rPr>
        <w:t xml:space="preserve"> 9 частини першої статті 20 ГПК України, розглядаються господарським судом за місцезна</w:t>
      </w:r>
      <w:r>
        <w:rPr>
          <w:rFonts w:ascii="Roboto Condensed Light" w:hAnsi="Roboto Condensed Light"/>
          <w:color w:val="002060"/>
          <w:sz w:val="26"/>
          <w:szCs w:val="26"/>
          <w:lang w:val="uk-UA"/>
        </w:rPr>
        <w:t>ходженням боржника (частина дев’</w:t>
      </w:r>
      <w:r w:rsidRPr="004735FA">
        <w:rPr>
          <w:rFonts w:ascii="Roboto Condensed Light" w:hAnsi="Roboto Condensed Light"/>
          <w:color w:val="002060"/>
          <w:sz w:val="26"/>
          <w:szCs w:val="26"/>
          <w:lang w:val="uk-UA"/>
        </w:rPr>
        <w:t>ята статті 30 цього Кодексу), тобто є справами виключної підсудності.</w:t>
      </w:r>
    </w:p>
    <w:p w:rsidR="004735FA" w:rsidRPr="004735FA" w:rsidRDefault="004735FA" w:rsidP="004735FA">
      <w:pPr>
        <w:spacing w:after="0" w:line="240" w:lineRule="auto"/>
        <w:ind w:firstLine="680"/>
        <w:jc w:val="both"/>
        <w:rPr>
          <w:rFonts w:ascii="Roboto Condensed Light" w:hAnsi="Roboto Condensed Light"/>
          <w:color w:val="002060"/>
          <w:sz w:val="26"/>
          <w:szCs w:val="26"/>
          <w:lang w:val="uk-UA"/>
        </w:rPr>
      </w:pPr>
      <w:r w:rsidRPr="004735FA">
        <w:rPr>
          <w:rFonts w:ascii="Roboto Condensed Light" w:hAnsi="Roboto Condensed Light"/>
          <w:color w:val="002060"/>
          <w:sz w:val="26"/>
          <w:szCs w:val="26"/>
          <w:lang w:val="uk-UA"/>
        </w:rPr>
        <w:t xml:space="preserve">Таким чином, процесуальний закон встановив імперативне правило виключної підсудності справ про банкрутство та справ у спорах з майновими вимогами до боржника, стосовно якого відкрито провадження у справі про банкрутство, незалежно від моменту виникнення таких вимог, </w:t>
      </w:r>
      <w:r w:rsidR="00DD5C89">
        <w:rPr>
          <w:rFonts w:ascii="Roboto Condensed Light" w:hAnsi="Roboto Condensed Light"/>
          <w:color w:val="002060"/>
          <w:sz w:val="26"/>
          <w:szCs w:val="26"/>
          <w:lang w:val="uk-UA"/>
        </w:rPr>
        <w:t>у тому числі</w:t>
      </w:r>
      <w:r w:rsidRPr="004735FA">
        <w:rPr>
          <w:rFonts w:ascii="Roboto Condensed Light" w:hAnsi="Roboto Condensed Light"/>
          <w:color w:val="002060"/>
          <w:sz w:val="26"/>
          <w:szCs w:val="26"/>
          <w:lang w:val="uk-UA"/>
        </w:rPr>
        <w:t xml:space="preserve"> справ за позовами з грошовими вимогами до боржника, позовне провадження у яких відкрито до відкриття провадження у справі про банкрутство відповідача.</w:t>
      </w:r>
    </w:p>
    <w:p w:rsidR="004735FA" w:rsidRPr="004735FA" w:rsidRDefault="00DD5C89" w:rsidP="004735FA">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Із</w:t>
      </w:r>
      <w:r w:rsidR="004735FA" w:rsidRPr="004735FA">
        <w:rPr>
          <w:rFonts w:ascii="Roboto Condensed Light" w:hAnsi="Roboto Condensed Light"/>
          <w:color w:val="002060"/>
          <w:sz w:val="26"/>
          <w:szCs w:val="26"/>
          <w:lang w:val="uk-UA"/>
        </w:rPr>
        <w:t xml:space="preserve"> цими правилами кореспондуються приписи статті 7 КУзПБ, що визначає основні засади розгляду спорів, стороною в яких є боржник.</w:t>
      </w:r>
    </w:p>
    <w:p w:rsidR="004735FA" w:rsidRPr="004735FA" w:rsidRDefault="004735FA" w:rsidP="004735FA">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Зазначена</w:t>
      </w:r>
      <w:r w:rsidRPr="004735FA">
        <w:rPr>
          <w:rFonts w:ascii="Roboto Condensed Light" w:hAnsi="Roboto Condensed Light"/>
          <w:color w:val="002060"/>
          <w:sz w:val="26"/>
          <w:szCs w:val="26"/>
          <w:lang w:val="uk-UA"/>
        </w:rPr>
        <w:t xml:space="preserve"> стаття </w:t>
      </w:r>
      <w:r>
        <w:rPr>
          <w:rFonts w:ascii="Roboto Condensed Light" w:hAnsi="Roboto Condensed Light"/>
          <w:color w:val="002060"/>
          <w:sz w:val="26"/>
          <w:szCs w:val="26"/>
          <w:lang w:val="uk-UA"/>
        </w:rPr>
        <w:t>у</w:t>
      </w:r>
      <w:r w:rsidRPr="004735FA">
        <w:rPr>
          <w:rFonts w:ascii="Roboto Condensed Light" w:hAnsi="Roboto Condensed Light"/>
          <w:color w:val="002060"/>
          <w:sz w:val="26"/>
          <w:szCs w:val="26"/>
          <w:lang w:val="uk-UA"/>
        </w:rPr>
        <w:t xml:space="preserve"> сукупності із </w:t>
      </w:r>
      <w:r w:rsidR="00DD5C89">
        <w:rPr>
          <w:rFonts w:ascii="Roboto Condensed Light" w:hAnsi="Roboto Condensed Light"/>
          <w:color w:val="002060"/>
          <w:sz w:val="26"/>
          <w:szCs w:val="26"/>
          <w:lang w:val="uk-UA"/>
        </w:rPr>
        <w:t>наведен</w:t>
      </w:r>
      <w:r w:rsidRPr="004735FA">
        <w:rPr>
          <w:rFonts w:ascii="Roboto Condensed Light" w:hAnsi="Roboto Condensed Light"/>
          <w:color w:val="002060"/>
          <w:sz w:val="26"/>
          <w:szCs w:val="26"/>
          <w:lang w:val="uk-UA"/>
        </w:rPr>
        <w:t xml:space="preserve">ими нормами ГПК </w:t>
      </w:r>
      <w:r w:rsidR="00863634">
        <w:rPr>
          <w:rFonts w:ascii="Roboto Condensed Light" w:hAnsi="Roboto Condensed Light"/>
          <w:color w:val="002060"/>
          <w:sz w:val="26"/>
          <w:szCs w:val="26"/>
          <w:lang w:val="uk-UA"/>
        </w:rPr>
        <w:t xml:space="preserve">України </w:t>
      </w:r>
      <w:r w:rsidRPr="004735FA">
        <w:rPr>
          <w:rFonts w:ascii="Roboto Condensed Light" w:hAnsi="Roboto Condensed Light"/>
          <w:color w:val="002060"/>
          <w:sz w:val="26"/>
          <w:szCs w:val="26"/>
          <w:lang w:val="uk-UA"/>
        </w:rPr>
        <w:t>щодо предметної та виключної підсудності втілюють принцип концентрації справ з метою підвищення ефективності господарського процесу.</w:t>
      </w:r>
    </w:p>
    <w:p w:rsidR="004735FA" w:rsidRPr="004735FA" w:rsidRDefault="004735FA" w:rsidP="004735FA">
      <w:pPr>
        <w:spacing w:after="0" w:line="240" w:lineRule="auto"/>
        <w:ind w:firstLine="680"/>
        <w:jc w:val="both"/>
        <w:rPr>
          <w:rFonts w:ascii="Roboto Condensed Light" w:hAnsi="Roboto Condensed Light"/>
          <w:color w:val="002060"/>
          <w:sz w:val="26"/>
          <w:szCs w:val="26"/>
          <w:lang w:val="uk-UA"/>
        </w:rPr>
      </w:pPr>
      <w:r w:rsidRPr="004735FA">
        <w:rPr>
          <w:rFonts w:ascii="Roboto Condensed Light" w:hAnsi="Roboto Condensed Light"/>
          <w:color w:val="002060"/>
          <w:sz w:val="26"/>
          <w:szCs w:val="26"/>
          <w:lang w:val="uk-UA"/>
        </w:rPr>
        <w:t>Механізм реалізації приписів пункту 8 частини першої статті 20 ГПК України</w:t>
      </w:r>
      <w:r w:rsidR="00863634">
        <w:rPr>
          <w:rFonts w:ascii="Roboto Condensed Light" w:hAnsi="Roboto Condensed Light"/>
          <w:color w:val="002060"/>
          <w:sz w:val="26"/>
          <w:szCs w:val="26"/>
          <w:lang w:val="uk-UA"/>
        </w:rPr>
        <w:t>,</w:t>
      </w:r>
      <w:r w:rsidRPr="004735FA">
        <w:rPr>
          <w:rFonts w:ascii="Roboto Condensed Light" w:hAnsi="Roboto Condensed Light"/>
          <w:color w:val="002060"/>
          <w:sz w:val="26"/>
          <w:szCs w:val="26"/>
          <w:lang w:val="uk-UA"/>
        </w:rPr>
        <w:t xml:space="preserve"> частини першої, абзацу першого частини другої статті 7 КУзПБ законодавець конкретизував у частині третій </w:t>
      </w:r>
      <w:r w:rsidR="00DD5C89">
        <w:rPr>
          <w:rFonts w:ascii="Roboto Condensed Light" w:hAnsi="Roboto Condensed Light"/>
          <w:color w:val="002060"/>
          <w:sz w:val="26"/>
          <w:szCs w:val="26"/>
          <w:lang w:val="uk-UA"/>
        </w:rPr>
        <w:t>названої</w:t>
      </w:r>
      <w:r w:rsidRPr="004735FA">
        <w:rPr>
          <w:rFonts w:ascii="Roboto Condensed Light" w:hAnsi="Roboto Condensed Light"/>
          <w:color w:val="002060"/>
          <w:sz w:val="26"/>
          <w:szCs w:val="26"/>
          <w:lang w:val="uk-UA"/>
        </w:rPr>
        <w:t xml:space="preserve"> статті КУзПБ, установивши, що матеріали справи, в якій стороною є боржник, щодо майнових спорів з вимогами до боржника та його майна, провадження в якій відкрито до відкриття провадження у справі про банкрутство, надсилаються до господарського суду, в провадженні якого перебуває справа про банкрутство, який розглядає спір по суті в межах цієї справи.</w:t>
      </w:r>
    </w:p>
    <w:p w:rsidR="004735FA" w:rsidRPr="004735FA" w:rsidRDefault="004735FA" w:rsidP="004735FA">
      <w:pPr>
        <w:spacing w:after="0" w:line="240" w:lineRule="auto"/>
        <w:ind w:firstLine="680"/>
        <w:jc w:val="both"/>
        <w:rPr>
          <w:rFonts w:ascii="Roboto Condensed Light" w:hAnsi="Roboto Condensed Light"/>
          <w:color w:val="002060"/>
          <w:sz w:val="26"/>
          <w:szCs w:val="26"/>
          <w:lang w:val="uk-UA"/>
        </w:rPr>
      </w:pPr>
      <w:r w:rsidRPr="004735FA">
        <w:rPr>
          <w:rFonts w:ascii="Roboto Condensed Light" w:hAnsi="Roboto Condensed Light"/>
          <w:color w:val="002060"/>
          <w:sz w:val="26"/>
          <w:szCs w:val="26"/>
          <w:lang w:val="uk-UA"/>
        </w:rPr>
        <w:t xml:space="preserve">Зі змісту наведених норм убачається, що законодавець захищає не лише права банкрута, а й інших осіб, які мають вимоги до </w:t>
      </w:r>
      <w:r w:rsidR="00DD5C89">
        <w:rPr>
          <w:rFonts w:ascii="Roboto Condensed Light" w:hAnsi="Roboto Condensed Light"/>
          <w:color w:val="002060"/>
          <w:sz w:val="26"/>
          <w:szCs w:val="26"/>
          <w:lang w:val="uk-UA"/>
        </w:rPr>
        <w:t>нього</w:t>
      </w:r>
      <w:r w:rsidRPr="004735FA">
        <w:rPr>
          <w:rFonts w:ascii="Roboto Condensed Light" w:hAnsi="Roboto Condensed Light"/>
          <w:color w:val="002060"/>
          <w:sz w:val="26"/>
          <w:szCs w:val="26"/>
          <w:lang w:val="uk-UA"/>
        </w:rPr>
        <w:t>. Захист таких осіб полягає у тому, що інші суди, незалежно від юрисдикції, які розглядали справи за позовами до відповідача, щодо якого відкрито провадження у справі про банкрутство після відкриття провадження в інших справах, не закривають таке провадження, а передають справу до належного суду для розгляду по суті. При цьому таким належним судом є виключно суд господарської юрисдикції, який здійснює провадження у справі про банкрутство відповідача.</w:t>
      </w:r>
    </w:p>
    <w:p w:rsidR="004735FA" w:rsidRPr="004735FA" w:rsidRDefault="004735FA" w:rsidP="004735FA">
      <w:pPr>
        <w:spacing w:after="0" w:line="240" w:lineRule="auto"/>
        <w:ind w:firstLine="680"/>
        <w:jc w:val="both"/>
        <w:rPr>
          <w:rFonts w:ascii="Roboto Condensed Light" w:hAnsi="Roboto Condensed Light"/>
          <w:color w:val="002060"/>
          <w:sz w:val="26"/>
          <w:szCs w:val="26"/>
          <w:lang w:val="uk-UA"/>
        </w:rPr>
      </w:pPr>
      <w:r w:rsidRPr="004735FA">
        <w:rPr>
          <w:rFonts w:ascii="Roboto Condensed Light" w:hAnsi="Roboto Condensed Light"/>
          <w:color w:val="002060"/>
          <w:sz w:val="26"/>
          <w:szCs w:val="26"/>
          <w:lang w:val="uk-UA"/>
        </w:rPr>
        <w:t xml:space="preserve">Таке урегулювання процедури розгляду </w:t>
      </w:r>
      <w:r w:rsidR="00DD5C89">
        <w:rPr>
          <w:rFonts w:ascii="Roboto Condensed Light" w:hAnsi="Roboto Condensed Light"/>
          <w:color w:val="002060"/>
          <w:sz w:val="26"/>
          <w:szCs w:val="26"/>
          <w:lang w:val="uk-UA"/>
        </w:rPr>
        <w:t>позовів</w:t>
      </w:r>
      <w:r w:rsidRPr="004735FA">
        <w:rPr>
          <w:rFonts w:ascii="Roboto Condensed Light" w:hAnsi="Roboto Condensed Light"/>
          <w:color w:val="002060"/>
          <w:sz w:val="26"/>
          <w:szCs w:val="26"/>
          <w:lang w:val="uk-UA"/>
        </w:rPr>
        <w:t xml:space="preserve"> до відповідача, щодо якого відкрито провадження у справі про банкрутство, встановлює зрозумілу і справедливу процедуру закінчення розгляду справи належним судом, дотримання принципу визначення юрисдикції справи та підсудності спорів одному господарському суду, який акумулює усі вимоги до відповідача, щодо якого порушено процедуру банкрутства.</w:t>
      </w:r>
    </w:p>
    <w:p w:rsidR="004735FA" w:rsidRDefault="004735FA" w:rsidP="004735FA">
      <w:pPr>
        <w:spacing w:after="0" w:line="240" w:lineRule="auto"/>
        <w:ind w:firstLine="680"/>
        <w:jc w:val="both"/>
        <w:rPr>
          <w:rFonts w:ascii="Roboto Condensed Light" w:hAnsi="Roboto Condensed Light"/>
          <w:color w:val="002060"/>
          <w:sz w:val="26"/>
          <w:szCs w:val="26"/>
          <w:lang w:val="uk-UA"/>
        </w:rPr>
      </w:pPr>
      <w:r w:rsidRPr="004735FA">
        <w:rPr>
          <w:rFonts w:ascii="Roboto Condensed Light" w:hAnsi="Roboto Condensed Light"/>
          <w:color w:val="002060"/>
          <w:sz w:val="26"/>
          <w:szCs w:val="26"/>
          <w:lang w:val="uk-UA"/>
        </w:rPr>
        <w:t>Отже, імперативний припис частини третьої статті 7 КУзПБ про передачу справи, стороною якої є боржник, до суду, в провадженні якого перебуває справа про банкрутство боржника, підлягає реалізації в порядку статті 31 ГПК України невідкладно, після отримання судом, що розглядає справу позовного провадження, інформації про відкриття провадження у справі про банкрутство сторони у спорі</w:t>
      </w:r>
      <w:r>
        <w:rPr>
          <w:rFonts w:ascii="Roboto Condensed Light" w:hAnsi="Roboto Condensed Light"/>
          <w:color w:val="002060"/>
          <w:sz w:val="26"/>
          <w:szCs w:val="26"/>
          <w:lang w:val="uk-UA"/>
        </w:rPr>
        <w:t>.</w:t>
      </w:r>
      <w:r w:rsidRPr="004735FA">
        <w:rPr>
          <w:rFonts w:ascii="Roboto Condensed Light" w:hAnsi="Roboto Condensed Light"/>
          <w:color w:val="002060"/>
          <w:sz w:val="26"/>
          <w:szCs w:val="26"/>
          <w:lang w:val="uk-UA"/>
        </w:rPr>
        <w:t xml:space="preserve"> </w:t>
      </w:r>
    </w:p>
    <w:p w:rsidR="004735FA" w:rsidRDefault="004735FA" w:rsidP="004735FA">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13</w:t>
      </w:r>
      <w:r w:rsidRPr="00CC128A">
        <w:rPr>
          <w:rFonts w:ascii="Roboto Condensed Light" w:hAnsi="Roboto Condensed Light"/>
          <w:i/>
          <w:iCs/>
          <w:color w:val="002060"/>
          <w:sz w:val="20"/>
          <w:szCs w:val="20"/>
          <w:lang w:val="uk-UA"/>
        </w:rPr>
        <w:t>.</w:t>
      </w:r>
      <w:r>
        <w:rPr>
          <w:rFonts w:ascii="Roboto Condensed Light" w:hAnsi="Roboto Condensed Light"/>
          <w:i/>
          <w:iCs/>
          <w:color w:val="002060"/>
          <w:sz w:val="20"/>
          <w:szCs w:val="20"/>
          <w:lang w:val="uk-UA"/>
        </w:rPr>
        <w:t>12</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B96975">
        <w:rPr>
          <w:rFonts w:ascii="Roboto Condensed Light" w:hAnsi="Roboto Condensed Light"/>
          <w:i/>
          <w:iCs/>
          <w:color w:val="002060"/>
          <w:sz w:val="20"/>
          <w:szCs w:val="20"/>
          <w:lang w:val="uk-UA"/>
        </w:rPr>
        <w:t> </w:t>
      </w:r>
      <w:r w:rsidRPr="004735FA">
        <w:rPr>
          <w:rFonts w:ascii="Roboto Condensed Light" w:hAnsi="Roboto Condensed Light"/>
          <w:i/>
          <w:iCs/>
          <w:color w:val="002060"/>
          <w:sz w:val="20"/>
          <w:szCs w:val="20"/>
          <w:lang w:val="uk-UA"/>
        </w:rPr>
        <w:t xml:space="preserve">910/10312/21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36" w:history="1">
        <w:r w:rsidRPr="009928B7">
          <w:rPr>
            <w:rStyle w:val="a3"/>
            <w:rFonts w:ascii="Roboto Condensed Light" w:hAnsi="Roboto Condensed Light"/>
            <w:iCs/>
            <w:sz w:val="20"/>
            <w:szCs w:val="20"/>
            <w:lang w:val="uk-UA"/>
          </w:rPr>
          <w:t>https://reyestr.court.gov.ua/Review/115859003</w:t>
        </w:r>
      </w:hyperlink>
      <w:r>
        <w:rPr>
          <w:rFonts w:ascii="Roboto Condensed Light" w:hAnsi="Roboto Condensed Light"/>
          <w:i/>
          <w:iCs/>
          <w:color w:val="002060"/>
          <w:sz w:val="20"/>
          <w:szCs w:val="20"/>
          <w:lang w:val="uk-UA"/>
        </w:rPr>
        <w:t>.</w:t>
      </w:r>
    </w:p>
    <w:p w:rsidR="004735FA" w:rsidRDefault="004735FA" w:rsidP="008C4F11">
      <w:pPr>
        <w:pStyle w:val="ae"/>
      </w:pPr>
    </w:p>
    <w:p w:rsidR="00AA2760" w:rsidRDefault="00AA2760" w:rsidP="008C4F11">
      <w:pPr>
        <w:pStyle w:val="ae"/>
      </w:pPr>
      <w:r>
        <w:t>Щодо залишення без розгляду заяви фізичної особи про відкриття провадження у справі про її неплатоспроможність у зв</w:t>
      </w:r>
      <w:r w:rsidR="007C18E3">
        <w:t>’</w:t>
      </w:r>
      <w:r>
        <w:t xml:space="preserve">язку </w:t>
      </w:r>
      <w:r w:rsidR="00DD5C89">
        <w:t>і</w:t>
      </w:r>
      <w:r>
        <w:t xml:space="preserve">з </w:t>
      </w:r>
      <w:r w:rsidR="00863634">
        <w:t xml:space="preserve">систематичною </w:t>
      </w:r>
      <w:r>
        <w:t xml:space="preserve">неявкою </w:t>
      </w:r>
      <w:r w:rsidR="00A5069E">
        <w:t>в</w:t>
      </w:r>
      <w:r>
        <w:t xml:space="preserve"> підготовче </w:t>
      </w:r>
      <w:r w:rsidR="00881C78">
        <w:t xml:space="preserve">судове </w:t>
      </w:r>
      <w:r w:rsidR="00F7167A">
        <w:t>засідання</w:t>
      </w:r>
    </w:p>
    <w:p w:rsidR="00AA2760" w:rsidRPr="00AA2760" w:rsidRDefault="00AA2760" w:rsidP="00AA2760">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У</w:t>
      </w:r>
      <w:r w:rsidRPr="00AA2760">
        <w:rPr>
          <w:rFonts w:ascii="Roboto Condensed Light" w:hAnsi="Roboto Condensed Light"/>
          <w:color w:val="002060"/>
          <w:sz w:val="26"/>
          <w:szCs w:val="26"/>
          <w:lang w:val="uk-UA"/>
        </w:rPr>
        <w:t xml:space="preserve"> справах про банкрутство фізичних осіб заява про відкриття провадження у справі про неплатоспроможність подається самим  боржником (ч</w:t>
      </w:r>
      <w:r>
        <w:rPr>
          <w:rFonts w:ascii="Roboto Condensed Light" w:hAnsi="Roboto Condensed Light"/>
          <w:color w:val="002060"/>
          <w:sz w:val="26"/>
          <w:szCs w:val="26"/>
          <w:lang w:val="uk-UA"/>
        </w:rPr>
        <w:t>астина перша</w:t>
      </w:r>
      <w:r w:rsidRPr="00AA2760">
        <w:rPr>
          <w:rFonts w:ascii="Roboto Condensed Light" w:hAnsi="Roboto Condensed Light"/>
          <w:color w:val="002060"/>
          <w:sz w:val="26"/>
          <w:szCs w:val="26"/>
          <w:lang w:val="uk-UA"/>
        </w:rPr>
        <w:t xml:space="preserve"> ст</w:t>
      </w:r>
      <w:r>
        <w:rPr>
          <w:rFonts w:ascii="Roboto Condensed Light" w:hAnsi="Roboto Condensed Light"/>
          <w:color w:val="002060"/>
          <w:sz w:val="26"/>
          <w:szCs w:val="26"/>
          <w:lang w:val="uk-UA"/>
        </w:rPr>
        <w:t>атті</w:t>
      </w:r>
      <w:r w:rsidRPr="00AA2760">
        <w:rPr>
          <w:rFonts w:ascii="Roboto Condensed Light" w:hAnsi="Roboto Condensed Light"/>
          <w:color w:val="002060"/>
          <w:sz w:val="26"/>
          <w:szCs w:val="26"/>
          <w:lang w:val="uk-UA"/>
        </w:rPr>
        <w:t xml:space="preserve"> 116 </w:t>
      </w:r>
      <w:r>
        <w:rPr>
          <w:rFonts w:ascii="Roboto Condensed Light" w:hAnsi="Roboto Condensed Light"/>
          <w:color w:val="002060"/>
          <w:sz w:val="26"/>
          <w:szCs w:val="26"/>
          <w:lang w:val="uk-UA"/>
        </w:rPr>
        <w:t>КУзПБ</w:t>
      </w:r>
      <w:r w:rsidRPr="00AA2760">
        <w:rPr>
          <w:rFonts w:ascii="Roboto Condensed Light" w:hAnsi="Roboto Condensed Light"/>
          <w:color w:val="002060"/>
          <w:sz w:val="26"/>
          <w:szCs w:val="26"/>
          <w:lang w:val="uk-UA"/>
        </w:rPr>
        <w:t>).</w:t>
      </w:r>
    </w:p>
    <w:p w:rsidR="00AA2760" w:rsidRPr="00AA2760" w:rsidRDefault="00AA2760" w:rsidP="00AA2760">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lastRenderedPageBreak/>
        <w:t>Г</w:t>
      </w:r>
      <w:r w:rsidRPr="00AA2760">
        <w:rPr>
          <w:rFonts w:ascii="Roboto Condensed Light" w:hAnsi="Roboto Condensed Light"/>
          <w:color w:val="002060"/>
          <w:sz w:val="26"/>
          <w:szCs w:val="26"/>
          <w:lang w:val="uk-UA"/>
        </w:rPr>
        <w:t>осподарський суд має право за вмотивованим клопотанням сторін у справі про неплатоспроможність чи за своєю ініціативою вжити заходів для забезпечення вимог кредиторів у вигляді заборони виїзду боржника за кордон (ст</w:t>
      </w:r>
      <w:r w:rsidR="00F7167A">
        <w:rPr>
          <w:rFonts w:ascii="Roboto Condensed Light" w:hAnsi="Roboto Condensed Light"/>
          <w:color w:val="002060"/>
          <w:sz w:val="26"/>
          <w:szCs w:val="26"/>
          <w:lang w:val="uk-UA"/>
        </w:rPr>
        <w:t>аття</w:t>
      </w:r>
      <w:r w:rsidRPr="00AA2760">
        <w:rPr>
          <w:rFonts w:ascii="Roboto Condensed Light" w:hAnsi="Roboto Condensed Light"/>
          <w:color w:val="002060"/>
          <w:sz w:val="26"/>
          <w:szCs w:val="26"/>
          <w:lang w:val="uk-UA"/>
        </w:rPr>
        <w:t xml:space="preserve"> 118 </w:t>
      </w:r>
      <w:r w:rsidR="00F7167A">
        <w:rPr>
          <w:rFonts w:ascii="Roboto Condensed Light" w:hAnsi="Roboto Condensed Light"/>
          <w:color w:val="002060"/>
          <w:sz w:val="26"/>
          <w:szCs w:val="26"/>
          <w:lang w:val="uk-UA"/>
        </w:rPr>
        <w:t>КУзПБ</w:t>
      </w:r>
      <w:r w:rsidRPr="00AA2760">
        <w:rPr>
          <w:rFonts w:ascii="Roboto Condensed Light" w:hAnsi="Roboto Condensed Light"/>
          <w:color w:val="002060"/>
          <w:sz w:val="26"/>
          <w:szCs w:val="26"/>
          <w:lang w:val="uk-UA"/>
        </w:rPr>
        <w:t>).</w:t>
      </w:r>
    </w:p>
    <w:p w:rsidR="00AA2760" w:rsidRPr="00AA2760" w:rsidRDefault="00AA2760" w:rsidP="00AA2760">
      <w:pPr>
        <w:spacing w:after="0" w:line="240" w:lineRule="auto"/>
        <w:ind w:firstLine="680"/>
        <w:jc w:val="both"/>
        <w:rPr>
          <w:rFonts w:ascii="Roboto Condensed Light" w:hAnsi="Roboto Condensed Light"/>
          <w:color w:val="002060"/>
          <w:sz w:val="26"/>
          <w:szCs w:val="26"/>
          <w:lang w:val="uk-UA"/>
        </w:rPr>
      </w:pPr>
      <w:r w:rsidRPr="00AA2760">
        <w:rPr>
          <w:rFonts w:ascii="Roboto Condensed Light" w:hAnsi="Roboto Condensed Light"/>
          <w:color w:val="002060"/>
          <w:sz w:val="26"/>
          <w:szCs w:val="26"/>
          <w:lang w:val="uk-UA"/>
        </w:rPr>
        <w:t xml:space="preserve">Аналіз </w:t>
      </w:r>
      <w:r w:rsidR="00F7167A">
        <w:rPr>
          <w:rFonts w:ascii="Roboto Condensed Light" w:hAnsi="Roboto Condensed Light"/>
          <w:color w:val="002060"/>
          <w:sz w:val="26"/>
          <w:szCs w:val="26"/>
          <w:lang w:val="uk-UA"/>
        </w:rPr>
        <w:t>цих</w:t>
      </w:r>
      <w:r w:rsidRPr="00AA2760">
        <w:rPr>
          <w:rFonts w:ascii="Roboto Condensed Light" w:hAnsi="Roboto Condensed Light"/>
          <w:color w:val="002060"/>
          <w:sz w:val="26"/>
          <w:szCs w:val="26"/>
          <w:lang w:val="uk-UA"/>
        </w:rPr>
        <w:t xml:space="preserve"> </w:t>
      </w:r>
      <w:r w:rsidR="00F7167A">
        <w:rPr>
          <w:rFonts w:ascii="Roboto Condensed Light" w:hAnsi="Roboto Condensed Light"/>
          <w:color w:val="002060"/>
          <w:sz w:val="26"/>
          <w:szCs w:val="26"/>
          <w:lang w:val="uk-UA"/>
        </w:rPr>
        <w:t>норм</w:t>
      </w:r>
      <w:r w:rsidRPr="00AA2760">
        <w:rPr>
          <w:rFonts w:ascii="Roboto Condensed Light" w:hAnsi="Roboto Condensed Light"/>
          <w:color w:val="002060"/>
          <w:sz w:val="26"/>
          <w:szCs w:val="26"/>
          <w:lang w:val="uk-UA"/>
        </w:rPr>
        <w:t xml:space="preserve"> дає підстави для висновку, що на етапі ініціювання відкриття провадження у справі про банкрутство фізичної особи та</w:t>
      </w:r>
      <w:r w:rsidR="00F7167A">
        <w:rPr>
          <w:rFonts w:ascii="Roboto Condensed Light" w:hAnsi="Roboto Condensed Light"/>
          <w:color w:val="002060"/>
          <w:sz w:val="26"/>
          <w:szCs w:val="26"/>
          <w:lang w:val="uk-UA"/>
        </w:rPr>
        <w:t>,</w:t>
      </w:r>
      <w:r w:rsidRPr="00AA2760">
        <w:rPr>
          <w:rFonts w:ascii="Roboto Condensed Light" w:hAnsi="Roboto Condensed Light"/>
          <w:color w:val="002060"/>
          <w:sz w:val="26"/>
          <w:szCs w:val="26"/>
          <w:lang w:val="uk-UA"/>
        </w:rPr>
        <w:t xml:space="preserve"> як наслідок, вирішення питання про наявність чи відсутність підстав для вжиття заходів для забезпечення вимог кредиторів  особиста присутність боржника у підготовчому засіданні</w:t>
      </w:r>
      <w:r w:rsidR="00F7167A" w:rsidRPr="00F7167A">
        <w:rPr>
          <w:rFonts w:ascii="Roboto Condensed Light" w:hAnsi="Roboto Condensed Light"/>
          <w:color w:val="002060"/>
          <w:sz w:val="26"/>
          <w:szCs w:val="26"/>
          <w:lang w:val="uk-UA"/>
        </w:rPr>
        <w:t xml:space="preserve"> </w:t>
      </w:r>
      <w:r w:rsidR="00F7167A">
        <w:rPr>
          <w:rFonts w:ascii="Roboto Condensed Light" w:hAnsi="Roboto Condensed Light"/>
          <w:color w:val="002060"/>
          <w:sz w:val="26"/>
          <w:szCs w:val="26"/>
          <w:lang w:val="uk-UA"/>
        </w:rPr>
        <w:t xml:space="preserve">є </w:t>
      </w:r>
      <w:r w:rsidR="00F7167A" w:rsidRPr="00AA2760">
        <w:rPr>
          <w:rFonts w:ascii="Roboto Condensed Light" w:hAnsi="Roboto Condensed Light"/>
          <w:color w:val="002060"/>
          <w:sz w:val="26"/>
          <w:szCs w:val="26"/>
          <w:lang w:val="uk-UA"/>
        </w:rPr>
        <w:t>обов’язков</w:t>
      </w:r>
      <w:r w:rsidR="00F7167A">
        <w:rPr>
          <w:rFonts w:ascii="Roboto Condensed Light" w:hAnsi="Roboto Condensed Light"/>
          <w:color w:val="002060"/>
          <w:sz w:val="26"/>
          <w:szCs w:val="26"/>
          <w:lang w:val="uk-UA"/>
        </w:rPr>
        <w:t>ою</w:t>
      </w:r>
      <w:r w:rsidRPr="00AA2760">
        <w:rPr>
          <w:rFonts w:ascii="Roboto Condensed Light" w:hAnsi="Roboto Condensed Light"/>
          <w:color w:val="002060"/>
          <w:sz w:val="26"/>
          <w:szCs w:val="26"/>
          <w:lang w:val="uk-UA"/>
        </w:rPr>
        <w:t>.</w:t>
      </w:r>
    </w:p>
    <w:p w:rsidR="00F7167A" w:rsidRDefault="00F7167A" w:rsidP="00AA2760">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Тож у </w:t>
      </w:r>
      <w:r w:rsidR="00DD5C89">
        <w:rPr>
          <w:rFonts w:ascii="Roboto Condensed Light" w:hAnsi="Roboto Condensed Light"/>
          <w:color w:val="002060"/>
          <w:sz w:val="26"/>
          <w:szCs w:val="26"/>
          <w:lang w:val="uk-UA"/>
        </w:rPr>
        <w:t>разі</w:t>
      </w:r>
      <w:r>
        <w:rPr>
          <w:rFonts w:ascii="Roboto Condensed Light" w:hAnsi="Roboto Condensed Light"/>
          <w:color w:val="002060"/>
          <w:sz w:val="26"/>
          <w:szCs w:val="26"/>
          <w:lang w:val="uk-UA"/>
        </w:rPr>
        <w:t xml:space="preserve"> систематичної неявки </w:t>
      </w:r>
      <w:r w:rsidRPr="00AA2760">
        <w:rPr>
          <w:rFonts w:ascii="Roboto Condensed Light" w:hAnsi="Roboto Condensed Light"/>
          <w:color w:val="002060"/>
          <w:sz w:val="26"/>
          <w:szCs w:val="26"/>
          <w:lang w:val="uk-UA"/>
        </w:rPr>
        <w:t>заявни</w:t>
      </w:r>
      <w:r w:rsidR="00863634">
        <w:rPr>
          <w:rFonts w:ascii="Roboto Condensed Light" w:hAnsi="Roboto Condensed Light"/>
          <w:color w:val="002060"/>
          <w:sz w:val="26"/>
          <w:szCs w:val="26"/>
          <w:lang w:val="uk-UA"/>
        </w:rPr>
        <w:t>ка</w:t>
      </w:r>
      <w:r w:rsidRPr="00AA2760">
        <w:rPr>
          <w:rFonts w:ascii="Roboto Condensed Light" w:hAnsi="Roboto Condensed Light"/>
          <w:color w:val="002060"/>
          <w:sz w:val="26"/>
          <w:szCs w:val="26"/>
          <w:lang w:val="uk-UA"/>
        </w:rPr>
        <w:t xml:space="preserve"> на вимогу суду в підготовче судове засідання</w:t>
      </w:r>
      <w:r>
        <w:rPr>
          <w:rFonts w:ascii="Roboto Condensed Light" w:hAnsi="Roboto Condensed Light"/>
          <w:color w:val="002060"/>
          <w:sz w:val="26"/>
          <w:szCs w:val="26"/>
          <w:lang w:val="uk-UA"/>
        </w:rPr>
        <w:t xml:space="preserve"> </w:t>
      </w:r>
      <w:r w:rsidR="00863634">
        <w:rPr>
          <w:rFonts w:ascii="Roboto Condensed Light" w:hAnsi="Roboto Condensed Light"/>
          <w:color w:val="002060"/>
          <w:sz w:val="26"/>
          <w:szCs w:val="26"/>
          <w:lang w:val="uk-UA"/>
        </w:rPr>
        <w:t>його</w:t>
      </w:r>
      <w:r>
        <w:rPr>
          <w:rFonts w:ascii="Roboto Condensed Light" w:hAnsi="Roboto Condensed Light"/>
          <w:color w:val="002060"/>
          <w:sz w:val="26"/>
          <w:szCs w:val="26"/>
          <w:lang w:val="uk-UA"/>
        </w:rPr>
        <w:t xml:space="preserve"> заява про </w:t>
      </w:r>
      <w:r w:rsidRPr="00AA2760">
        <w:rPr>
          <w:rFonts w:ascii="Roboto Condensed Light" w:hAnsi="Roboto Condensed Light"/>
          <w:color w:val="002060"/>
          <w:sz w:val="26"/>
          <w:szCs w:val="26"/>
          <w:lang w:val="uk-UA"/>
        </w:rPr>
        <w:t xml:space="preserve">відкриття провадження у справі про неплатоспроможність </w:t>
      </w:r>
      <w:r>
        <w:rPr>
          <w:rFonts w:ascii="Roboto Condensed Light" w:hAnsi="Roboto Condensed Light"/>
          <w:color w:val="002060"/>
          <w:sz w:val="26"/>
          <w:szCs w:val="26"/>
          <w:lang w:val="uk-UA"/>
        </w:rPr>
        <w:t xml:space="preserve">підлягає залишенню </w:t>
      </w:r>
      <w:r w:rsidRPr="00AA2760">
        <w:rPr>
          <w:rFonts w:ascii="Roboto Condensed Light" w:hAnsi="Roboto Condensed Light"/>
          <w:color w:val="002060"/>
          <w:sz w:val="26"/>
          <w:szCs w:val="26"/>
          <w:lang w:val="uk-UA"/>
        </w:rPr>
        <w:t>без розгляду</w:t>
      </w:r>
      <w:r>
        <w:rPr>
          <w:rFonts w:ascii="Roboto Condensed Light" w:hAnsi="Roboto Condensed Light"/>
          <w:color w:val="002060"/>
          <w:sz w:val="26"/>
          <w:szCs w:val="26"/>
          <w:lang w:val="uk-UA"/>
        </w:rPr>
        <w:t>.</w:t>
      </w:r>
    </w:p>
    <w:p w:rsidR="00881C78" w:rsidRDefault="00881C78" w:rsidP="00AA2760">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Детальніше з текстом постанови від 0</w:t>
      </w:r>
      <w:r>
        <w:rPr>
          <w:rFonts w:ascii="Roboto Condensed Light" w:hAnsi="Roboto Condensed Light"/>
          <w:i/>
          <w:iCs/>
          <w:color w:val="002060"/>
          <w:sz w:val="20"/>
          <w:szCs w:val="20"/>
          <w:lang w:val="uk-UA"/>
        </w:rPr>
        <w:t>8</w:t>
      </w:r>
      <w:r w:rsidRPr="00CC128A">
        <w:rPr>
          <w:rFonts w:ascii="Roboto Condensed Light" w:hAnsi="Roboto Condensed Light"/>
          <w:i/>
          <w:iCs/>
          <w:color w:val="002060"/>
          <w:sz w:val="20"/>
          <w:szCs w:val="20"/>
          <w:lang w:val="uk-UA"/>
        </w:rPr>
        <w:t>.</w:t>
      </w:r>
      <w:r>
        <w:rPr>
          <w:rFonts w:ascii="Roboto Condensed Light" w:hAnsi="Roboto Condensed Light"/>
          <w:i/>
          <w:iCs/>
          <w:color w:val="002060"/>
          <w:sz w:val="20"/>
          <w:szCs w:val="20"/>
          <w:lang w:val="uk-UA"/>
        </w:rPr>
        <w:t>11.</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B96975">
        <w:rPr>
          <w:rFonts w:ascii="Roboto Condensed Light" w:hAnsi="Roboto Condensed Light"/>
          <w:i/>
          <w:iCs/>
          <w:color w:val="002060"/>
          <w:sz w:val="20"/>
          <w:szCs w:val="20"/>
          <w:lang w:val="uk-UA"/>
        </w:rPr>
        <w:t> </w:t>
      </w:r>
      <w:r w:rsidRPr="00881C78">
        <w:rPr>
          <w:rFonts w:ascii="Roboto Condensed Light" w:hAnsi="Roboto Condensed Light"/>
          <w:i/>
          <w:iCs/>
          <w:color w:val="002060"/>
          <w:sz w:val="20"/>
          <w:szCs w:val="20"/>
          <w:lang w:val="uk-UA"/>
        </w:rPr>
        <w:t xml:space="preserve">926/1402-б/23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37" w:history="1">
        <w:r w:rsidRPr="002F480F">
          <w:rPr>
            <w:rStyle w:val="a3"/>
            <w:rFonts w:ascii="Roboto Condensed Light" w:hAnsi="Roboto Condensed Light"/>
            <w:iCs/>
            <w:sz w:val="20"/>
            <w:szCs w:val="20"/>
            <w:lang w:val="uk-UA"/>
          </w:rPr>
          <w:t>https://reyestr.court.gov.ua/Review/115031010</w:t>
        </w:r>
      </w:hyperlink>
      <w:r>
        <w:rPr>
          <w:rFonts w:ascii="Roboto Condensed Light" w:hAnsi="Roboto Condensed Light"/>
          <w:i/>
          <w:iCs/>
          <w:color w:val="002060"/>
          <w:sz w:val="20"/>
          <w:szCs w:val="20"/>
          <w:lang w:val="uk-UA"/>
        </w:rPr>
        <w:t>.</w:t>
      </w:r>
    </w:p>
    <w:p w:rsidR="00AA2760" w:rsidRDefault="00AA2760" w:rsidP="008C4F11">
      <w:pPr>
        <w:pStyle w:val="ae"/>
      </w:pPr>
    </w:p>
    <w:p w:rsidR="008C4F11" w:rsidRPr="008C4F11" w:rsidRDefault="008C4F11" w:rsidP="008C4F11">
      <w:pPr>
        <w:pStyle w:val="ae"/>
      </w:pPr>
      <w:r>
        <w:t>Щ</w:t>
      </w:r>
      <w:r w:rsidRPr="008C4F11">
        <w:t>одо набуття засновник</w:t>
      </w:r>
      <w:r>
        <w:t>ом</w:t>
      </w:r>
      <w:r w:rsidRPr="008C4F11">
        <w:t xml:space="preserve"> боржника статусу учасника у справі</w:t>
      </w:r>
      <w:r>
        <w:t xml:space="preserve"> про банкрутство</w:t>
      </w:r>
      <w:r w:rsidRPr="008C4F11">
        <w:t xml:space="preserve"> </w:t>
      </w:r>
    </w:p>
    <w:p w:rsidR="008C4F11" w:rsidRPr="008C4F11" w:rsidRDefault="008C4F11" w:rsidP="008C4F11">
      <w:pPr>
        <w:spacing w:after="0" w:line="240" w:lineRule="auto"/>
        <w:ind w:firstLine="680"/>
        <w:jc w:val="both"/>
        <w:rPr>
          <w:rFonts w:ascii="Roboto Condensed Light" w:hAnsi="Roboto Condensed Light"/>
          <w:color w:val="002060"/>
          <w:sz w:val="26"/>
          <w:szCs w:val="26"/>
          <w:lang w:val="uk-UA"/>
        </w:rPr>
      </w:pPr>
      <w:r w:rsidRPr="008C4F11">
        <w:rPr>
          <w:rFonts w:ascii="Roboto Condensed Light" w:hAnsi="Roboto Condensed Light"/>
          <w:color w:val="002060"/>
          <w:sz w:val="26"/>
          <w:szCs w:val="26"/>
          <w:lang w:val="uk-UA"/>
        </w:rPr>
        <w:t xml:space="preserve">Засновники (учасники, акціонери) боржника є заінтересованими особами </w:t>
      </w:r>
      <w:r w:rsidR="00DD5C89">
        <w:rPr>
          <w:rFonts w:ascii="Roboto Condensed Light" w:hAnsi="Roboto Condensed Light"/>
          <w:color w:val="002060"/>
          <w:sz w:val="26"/>
          <w:szCs w:val="26"/>
          <w:lang w:val="uk-UA"/>
        </w:rPr>
        <w:t>у</w:t>
      </w:r>
      <w:r w:rsidRPr="008C4F11">
        <w:rPr>
          <w:rFonts w:ascii="Roboto Condensed Light" w:hAnsi="Roboto Condensed Light"/>
          <w:color w:val="002060"/>
          <w:sz w:val="26"/>
          <w:szCs w:val="26"/>
          <w:lang w:val="uk-UA"/>
        </w:rPr>
        <w:t xml:space="preserve"> збереженні майна боржника. Однак положеннями КУзПБ та усталеною, релевантною судовою практикою визначено певний механізм, відповідно до якого засновники боржника як заінтересовані особи мають право на оскарження в судовому порядку судових рішень.</w:t>
      </w:r>
    </w:p>
    <w:p w:rsidR="008C4F11" w:rsidRPr="008C4F11" w:rsidRDefault="008C4F11" w:rsidP="008C4F11">
      <w:pPr>
        <w:spacing w:after="0" w:line="240" w:lineRule="auto"/>
        <w:ind w:firstLine="680"/>
        <w:jc w:val="both"/>
        <w:rPr>
          <w:rFonts w:ascii="Roboto Condensed Light" w:hAnsi="Roboto Condensed Light"/>
          <w:color w:val="002060"/>
          <w:sz w:val="26"/>
          <w:szCs w:val="26"/>
          <w:lang w:val="uk-UA"/>
        </w:rPr>
      </w:pPr>
      <w:r w:rsidRPr="008C4F11">
        <w:rPr>
          <w:rFonts w:ascii="Roboto Condensed Light" w:hAnsi="Roboto Condensed Light"/>
          <w:color w:val="002060"/>
          <w:sz w:val="26"/>
          <w:szCs w:val="26"/>
          <w:lang w:val="uk-UA"/>
        </w:rPr>
        <w:t>Згідно зі статтею 1 КУзПБ уповноважена особа засновників (учасників, акціонерів) боржника також включена до складу учасників справи про банкрутство.</w:t>
      </w:r>
    </w:p>
    <w:p w:rsidR="008C4F11" w:rsidRPr="008C4F11" w:rsidRDefault="008C4F11" w:rsidP="008C4F11">
      <w:pPr>
        <w:spacing w:after="0" w:line="240" w:lineRule="auto"/>
        <w:ind w:firstLine="680"/>
        <w:jc w:val="both"/>
        <w:rPr>
          <w:rFonts w:ascii="Roboto Condensed Light" w:hAnsi="Roboto Condensed Light"/>
          <w:color w:val="002060"/>
          <w:sz w:val="26"/>
          <w:szCs w:val="26"/>
          <w:lang w:val="uk-UA"/>
        </w:rPr>
      </w:pPr>
      <w:r w:rsidRPr="008C4F11">
        <w:rPr>
          <w:rFonts w:ascii="Roboto Condensed Light" w:hAnsi="Roboto Condensed Light"/>
          <w:color w:val="002060"/>
          <w:sz w:val="26"/>
          <w:szCs w:val="26"/>
          <w:lang w:val="uk-UA"/>
        </w:rPr>
        <w:t xml:space="preserve">Хоча КУзПБ не регламентує особливостей вступу уповноваженої особи засновників (учасників, акціонерів) у справу, в частині першій статті 47 КУзПБ законодавець зазначає стосовно інших учасників провадження у справі про банкрутство про визнання їх такими відповідно до цього Кодексу, </w:t>
      </w:r>
      <w:r w:rsidR="00DD5C89">
        <w:rPr>
          <w:rFonts w:ascii="Roboto Condensed Light" w:hAnsi="Roboto Condensed Light"/>
          <w:color w:val="002060"/>
          <w:sz w:val="26"/>
          <w:szCs w:val="26"/>
          <w:lang w:val="uk-UA"/>
        </w:rPr>
        <w:t xml:space="preserve">а </w:t>
      </w:r>
      <w:r w:rsidRPr="008C4F11">
        <w:rPr>
          <w:rFonts w:ascii="Roboto Condensed Light" w:hAnsi="Roboto Condensed Light"/>
          <w:color w:val="002060"/>
          <w:sz w:val="26"/>
          <w:szCs w:val="26"/>
          <w:lang w:val="uk-UA"/>
        </w:rPr>
        <w:t>отже, передбачає певну процесуальну фіксацію статусу учасника справи про банкрутство та моменту його набуття.</w:t>
      </w:r>
    </w:p>
    <w:p w:rsidR="008C4F11" w:rsidRPr="008C4F11" w:rsidRDefault="008C4F11" w:rsidP="008C4F11">
      <w:pPr>
        <w:spacing w:after="0" w:line="240" w:lineRule="auto"/>
        <w:ind w:firstLine="680"/>
        <w:jc w:val="both"/>
        <w:rPr>
          <w:rFonts w:ascii="Roboto Condensed Light" w:hAnsi="Roboto Condensed Light"/>
          <w:color w:val="002060"/>
          <w:sz w:val="26"/>
          <w:szCs w:val="26"/>
          <w:lang w:val="uk-UA"/>
        </w:rPr>
      </w:pPr>
      <w:r w:rsidRPr="008C4F11">
        <w:rPr>
          <w:rFonts w:ascii="Roboto Condensed Light" w:hAnsi="Roboto Condensed Light"/>
          <w:color w:val="002060"/>
          <w:sz w:val="26"/>
          <w:szCs w:val="26"/>
          <w:lang w:val="uk-UA"/>
        </w:rPr>
        <w:t>Стаття 1 КУзПБ пов'язує уповноваження особи на представництво інтересів засновників (учасників, акціонерів) боржника саме з рішенням його вищого органу управління, яке має визначену нормами корпоративного законодавства форму, зміст та процедуру прийняття.</w:t>
      </w:r>
    </w:p>
    <w:p w:rsidR="008C4F11" w:rsidRPr="008C4F11" w:rsidRDefault="008C4F11" w:rsidP="008C4F11">
      <w:pPr>
        <w:spacing w:after="0" w:line="240" w:lineRule="auto"/>
        <w:ind w:firstLine="680"/>
        <w:jc w:val="both"/>
        <w:rPr>
          <w:rFonts w:ascii="Roboto Condensed Light" w:hAnsi="Roboto Condensed Light"/>
          <w:color w:val="002060"/>
          <w:sz w:val="26"/>
          <w:szCs w:val="26"/>
          <w:lang w:val="uk-UA"/>
        </w:rPr>
      </w:pPr>
      <w:r w:rsidRPr="008C4F11">
        <w:rPr>
          <w:rFonts w:ascii="Roboto Condensed Light" w:hAnsi="Roboto Condensed Light"/>
          <w:color w:val="002060"/>
          <w:sz w:val="26"/>
          <w:szCs w:val="26"/>
          <w:lang w:val="uk-UA"/>
        </w:rPr>
        <w:t>Таке рішення вищого органу управління боржника, прийняте в регламентованому законом та статутом порядку і оформлене протоколом, є доказом уповноваження особи на представництво інтересів засновників (учасників, акціонерів) боржника перед третіми особами у справі про банкрутство.</w:t>
      </w:r>
    </w:p>
    <w:p w:rsidR="008C4F11" w:rsidRPr="008C4F11" w:rsidRDefault="008C4F11" w:rsidP="008C4F11">
      <w:pPr>
        <w:spacing w:after="0" w:line="240" w:lineRule="auto"/>
        <w:ind w:firstLine="680"/>
        <w:jc w:val="both"/>
        <w:rPr>
          <w:rFonts w:ascii="Roboto Condensed Light" w:hAnsi="Roboto Condensed Light"/>
          <w:color w:val="002060"/>
          <w:sz w:val="26"/>
          <w:szCs w:val="26"/>
          <w:lang w:val="uk-UA"/>
        </w:rPr>
      </w:pPr>
      <w:r w:rsidRPr="008C4F11">
        <w:rPr>
          <w:rFonts w:ascii="Roboto Condensed Light" w:hAnsi="Roboto Condensed Light"/>
          <w:color w:val="002060"/>
          <w:sz w:val="26"/>
          <w:szCs w:val="26"/>
          <w:lang w:val="uk-UA"/>
        </w:rPr>
        <w:t>Вступ у справу про банкрутство уповноваженої особи засновників (учасників, акціонерів) боржника має відбуватися шляхом подання заяв із процесуальних питань відповідно до статей 169, 170 ГПК України. При цьому уповноважена особа засновників (учасників, акціонерів) боржника має підтвердити підстави представництва доказами в порядку статей 74</w:t>
      </w:r>
      <w:r w:rsidR="00DD5C89">
        <w:rPr>
          <w:rFonts w:ascii="Roboto Condensed Light" w:hAnsi="Roboto Condensed Light"/>
          <w:color w:val="002060"/>
          <w:sz w:val="26"/>
          <w:szCs w:val="26"/>
          <w:lang w:val="uk-UA"/>
        </w:rPr>
        <w:t>–</w:t>
      </w:r>
      <w:r w:rsidRPr="008C4F11">
        <w:rPr>
          <w:rFonts w:ascii="Roboto Condensed Light" w:hAnsi="Roboto Condensed Light"/>
          <w:color w:val="002060"/>
          <w:sz w:val="26"/>
          <w:szCs w:val="26"/>
          <w:lang w:val="uk-UA"/>
        </w:rPr>
        <w:t xml:space="preserve">79 ГПК </w:t>
      </w:r>
      <w:r w:rsidR="00DD5C89">
        <w:rPr>
          <w:rFonts w:ascii="Roboto Condensed Light" w:hAnsi="Roboto Condensed Light"/>
          <w:color w:val="002060"/>
          <w:sz w:val="26"/>
          <w:szCs w:val="26"/>
          <w:lang w:val="uk-UA"/>
        </w:rPr>
        <w:t xml:space="preserve">України, </w:t>
      </w:r>
      <w:r w:rsidRPr="008C4F11">
        <w:rPr>
          <w:rFonts w:ascii="Roboto Condensed Light" w:hAnsi="Roboto Condensed Light"/>
          <w:color w:val="002060"/>
          <w:sz w:val="26"/>
          <w:szCs w:val="26"/>
          <w:lang w:val="uk-UA"/>
        </w:rPr>
        <w:t>надавши</w:t>
      </w:r>
      <w:r w:rsidR="00DD5C89">
        <w:rPr>
          <w:rFonts w:ascii="Roboto Condensed Light" w:hAnsi="Roboto Condensed Light"/>
          <w:color w:val="002060"/>
          <w:sz w:val="26"/>
          <w:szCs w:val="26"/>
          <w:lang w:val="uk-UA"/>
        </w:rPr>
        <w:t>,</w:t>
      </w:r>
      <w:r w:rsidRPr="008C4F11">
        <w:rPr>
          <w:rFonts w:ascii="Roboto Condensed Light" w:hAnsi="Roboto Condensed Light"/>
          <w:color w:val="002060"/>
          <w:sz w:val="26"/>
          <w:szCs w:val="26"/>
          <w:lang w:val="uk-UA"/>
        </w:rPr>
        <w:t xml:space="preserve"> </w:t>
      </w:r>
      <w:r w:rsidR="00DD5C89">
        <w:rPr>
          <w:rFonts w:ascii="Roboto Condensed Light" w:hAnsi="Roboto Condensed Light"/>
          <w:color w:val="002060"/>
          <w:sz w:val="26"/>
          <w:szCs w:val="26"/>
          <w:lang w:val="uk-UA"/>
        </w:rPr>
        <w:t xml:space="preserve">зокрема, </w:t>
      </w:r>
      <w:r w:rsidRPr="008C4F11">
        <w:rPr>
          <w:rFonts w:ascii="Roboto Condensed Light" w:hAnsi="Roboto Condensed Light"/>
          <w:color w:val="002060"/>
          <w:sz w:val="26"/>
          <w:szCs w:val="26"/>
          <w:lang w:val="uk-UA"/>
        </w:rPr>
        <w:t>відповідне рішення, оформлене протоколом вищого органу управління боржника.</w:t>
      </w:r>
    </w:p>
    <w:p w:rsidR="008C4F11" w:rsidRPr="008C4F11" w:rsidRDefault="008C4F11" w:rsidP="008C4F11">
      <w:pPr>
        <w:spacing w:after="0" w:line="240" w:lineRule="auto"/>
        <w:ind w:firstLine="680"/>
        <w:jc w:val="both"/>
        <w:rPr>
          <w:rFonts w:ascii="Roboto Condensed Light" w:hAnsi="Roboto Condensed Light"/>
          <w:color w:val="002060"/>
          <w:sz w:val="26"/>
          <w:szCs w:val="26"/>
          <w:lang w:val="uk-UA"/>
        </w:rPr>
      </w:pPr>
      <w:r w:rsidRPr="008C4F11">
        <w:rPr>
          <w:rFonts w:ascii="Roboto Condensed Light" w:hAnsi="Roboto Condensed Light"/>
          <w:color w:val="002060"/>
          <w:sz w:val="26"/>
          <w:szCs w:val="26"/>
          <w:lang w:val="uk-UA"/>
        </w:rPr>
        <w:t>Набуття уповноваженою особою засновників (учасників, акціонерів) статусу учасника справи про банкрутство має ґрунтуватися на ухвалі суду про залучення такої особи до участі у справі, постановленій в порядку статті 234 ГПК України.</w:t>
      </w:r>
    </w:p>
    <w:p w:rsidR="008C4F11" w:rsidRPr="008C4F11" w:rsidRDefault="008C4F11" w:rsidP="008C4F11">
      <w:pPr>
        <w:spacing w:after="0" w:line="240" w:lineRule="auto"/>
        <w:ind w:firstLine="680"/>
        <w:jc w:val="both"/>
        <w:rPr>
          <w:rFonts w:ascii="Roboto Condensed Light" w:hAnsi="Roboto Condensed Light"/>
          <w:color w:val="002060"/>
          <w:sz w:val="26"/>
          <w:szCs w:val="26"/>
          <w:lang w:val="uk-UA"/>
        </w:rPr>
      </w:pPr>
      <w:r w:rsidRPr="008C4F11">
        <w:rPr>
          <w:rFonts w:ascii="Roboto Condensed Light" w:hAnsi="Roboto Condensed Light"/>
          <w:color w:val="002060"/>
          <w:sz w:val="26"/>
          <w:szCs w:val="26"/>
          <w:lang w:val="uk-UA"/>
        </w:rPr>
        <w:t xml:space="preserve">Саме з набранням законної сили такою ухвалою уповноважена особа, окрім належних їй спеціальних прав – брати участь з правом дорадчого голосу у зборах кредиторів та роботі комітету кредиторів боржника, наділяється процесуальними правомочностями учасника справи за статтею 42 ГПК України.  </w:t>
      </w:r>
    </w:p>
    <w:p w:rsidR="008C4F11" w:rsidRPr="008C4F11" w:rsidRDefault="008C4F11" w:rsidP="008C4F11">
      <w:pPr>
        <w:pStyle w:val="ae"/>
        <w:spacing w:line="240" w:lineRule="auto"/>
        <w:rPr>
          <w:b w:val="0"/>
          <w:i/>
          <w:iCs/>
          <w:color w:val="002060"/>
          <w:sz w:val="20"/>
          <w:szCs w:val="20"/>
        </w:rPr>
      </w:pPr>
      <w:r w:rsidRPr="008C4F11">
        <w:rPr>
          <w:b w:val="0"/>
          <w:i/>
          <w:iCs/>
          <w:color w:val="002060"/>
          <w:sz w:val="20"/>
          <w:szCs w:val="20"/>
        </w:rPr>
        <w:t xml:space="preserve">Детальніше з текстом постанови від </w:t>
      </w:r>
      <w:r>
        <w:rPr>
          <w:b w:val="0"/>
          <w:i/>
          <w:iCs/>
          <w:color w:val="002060"/>
          <w:sz w:val="20"/>
          <w:szCs w:val="20"/>
        </w:rPr>
        <w:t>14</w:t>
      </w:r>
      <w:r w:rsidRPr="008C4F11">
        <w:rPr>
          <w:b w:val="0"/>
          <w:i/>
          <w:iCs/>
          <w:color w:val="002060"/>
          <w:sz w:val="20"/>
          <w:szCs w:val="20"/>
        </w:rPr>
        <w:t>.</w:t>
      </w:r>
      <w:r>
        <w:rPr>
          <w:b w:val="0"/>
          <w:i/>
          <w:iCs/>
          <w:color w:val="002060"/>
          <w:sz w:val="20"/>
          <w:szCs w:val="20"/>
        </w:rPr>
        <w:t>11</w:t>
      </w:r>
      <w:r w:rsidRPr="008C4F11">
        <w:rPr>
          <w:b w:val="0"/>
          <w:i/>
          <w:iCs/>
          <w:color w:val="002060"/>
          <w:sz w:val="20"/>
          <w:szCs w:val="20"/>
        </w:rPr>
        <w:t>.2023 у справі №  910/15200/21 можна ознайомитися за посиланням</w:t>
      </w:r>
      <w:r>
        <w:rPr>
          <w:b w:val="0"/>
          <w:i/>
          <w:iCs/>
          <w:color w:val="002060"/>
          <w:sz w:val="20"/>
          <w:szCs w:val="20"/>
        </w:rPr>
        <w:t xml:space="preserve"> </w:t>
      </w:r>
      <w:hyperlink r:id="rId38" w:history="1">
        <w:r w:rsidRPr="008C4F11">
          <w:rPr>
            <w:rStyle w:val="a3"/>
            <w:rFonts w:cs="Roboto Condensed Light"/>
            <w:b/>
            <w:iCs/>
            <w:sz w:val="20"/>
            <w:szCs w:val="20"/>
          </w:rPr>
          <w:t>https://reyestr.court.gov.ua/Review/115373524</w:t>
        </w:r>
      </w:hyperlink>
      <w:r w:rsidRPr="008C4F11">
        <w:rPr>
          <w:b w:val="0"/>
          <w:i/>
          <w:iCs/>
          <w:color w:val="002060"/>
          <w:sz w:val="20"/>
          <w:szCs w:val="20"/>
        </w:rPr>
        <w:t>.</w:t>
      </w:r>
    </w:p>
    <w:p w:rsidR="008C4F11" w:rsidRPr="008C4F11" w:rsidRDefault="008C4F11" w:rsidP="008C4F11">
      <w:pPr>
        <w:pStyle w:val="ae"/>
        <w:spacing w:line="240" w:lineRule="auto"/>
        <w:rPr>
          <w:b w:val="0"/>
        </w:rPr>
      </w:pPr>
    </w:p>
    <w:p w:rsidR="00F56472" w:rsidRPr="00F56472" w:rsidRDefault="00F56472" w:rsidP="00F56472">
      <w:pPr>
        <w:pStyle w:val="ae"/>
      </w:pPr>
      <w:r>
        <w:lastRenderedPageBreak/>
        <w:t>Щ</w:t>
      </w:r>
      <w:r w:rsidRPr="00F56472">
        <w:t>одо можливості апеляційного оскарження суб’єктом субсидіарної відповідальності судового рішення (ухвали) у справі про банкрутство щодо визнання грошових вимог кредиторів до боржника</w:t>
      </w:r>
    </w:p>
    <w:p w:rsidR="00F56472" w:rsidRPr="00F56472" w:rsidRDefault="00F56472" w:rsidP="00F56472">
      <w:pPr>
        <w:spacing w:after="0" w:line="240" w:lineRule="auto"/>
        <w:ind w:firstLine="680"/>
        <w:jc w:val="both"/>
        <w:rPr>
          <w:rFonts w:ascii="Roboto Condensed Light" w:hAnsi="Roboto Condensed Light"/>
          <w:color w:val="002060"/>
          <w:sz w:val="26"/>
          <w:szCs w:val="26"/>
          <w:lang w:val="uk-UA"/>
        </w:rPr>
      </w:pPr>
      <w:r w:rsidRPr="00F56472">
        <w:rPr>
          <w:rFonts w:ascii="Roboto Condensed Light" w:hAnsi="Roboto Condensed Light"/>
          <w:color w:val="002060"/>
          <w:sz w:val="26"/>
          <w:szCs w:val="26"/>
          <w:lang w:val="uk-UA"/>
        </w:rPr>
        <w:t xml:space="preserve">Віднесення </w:t>
      </w:r>
      <w:r>
        <w:rPr>
          <w:rFonts w:ascii="Roboto Condensed Light" w:hAnsi="Roboto Condensed Light"/>
          <w:color w:val="002060"/>
          <w:sz w:val="26"/>
          <w:szCs w:val="26"/>
          <w:lang w:val="uk-UA"/>
        </w:rPr>
        <w:t>певних осіб, щодо прав або обов’</w:t>
      </w:r>
      <w:r w:rsidRPr="00F56472">
        <w:rPr>
          <w:rFonts w:ascii="Roboto Condensed Light" w:hAnsi="Roboto Condensed Light"/>
          <w:color w:val="002060"/>
          <w:sz w:val="26"/>
          <w:szCs w:val="26"/>
          <w:lang w:val="uk-UA"/>
        </w:rPr>
        <w:t xml:space="preserve">язків яких існує спір, </w:t>
      </w:r>
      <w:r w:rsidR="00E95762">
        <w:rPr>
          <w:rFonts w:ascii="Roboto Condensed Light" w:hAnsi="Roboto Condensed Light"/>
          <w:color w:val="002060"/>
          <w:sz w:val="26"/>
          <w:szCs w:val="26"/>
          <w:lang w:val="uk-UA"/>
        </w:rPr>
        <w:t>відповідно до</w:t>
      </w:r>
      <w:r w:rsidR="00E95762" w:rsidRPr="00F56472">
        <w:rPr>
          <w:rFonts w:ascii="Roboto Condensed Light" w:hAnsi="Roboto Condensed Light"/>
          <w:color w:val="002060"/>
          <w:sz w:val="26"/>
          <w:szCs w:val="26"/>
          <w:lang w:val="uk-UA"/>
        </w:rPr>
        <w:t xml:space="preserve"> статт</w:t>
      </w:r>
      <w:r w:rsidR="00E95762">
        <w:rPr>
          <w:rFonts w:ascii="Roboto Condensed Light" w:hAnsi="Roboto Condensed Light"/>
          <w:color w:val="002060"/>
          <w:sz w:val="26"/>
          <w:szCs w:val="26"/>
          <w:lang w:val="uk-UA"/>
        </w:rPr>
        <w:t>і</w:t>
      </w:r>
      <w:r w:rsidR="00E95762" w:rsidRPr="00F56472">
        <w:rPr>
          <w:rFonts w:ascii="Roboto Condensed Light" w:hAnsi="Roboto Condensed Light"/>
          <w:color w:val="002060"/>
          <w:sz w:val="26"/>
          <w:szCs w:val="26"/>
          <w:lang w:val="uk-UA"/>
        </w:rPr>
        <w:t xml:space="preserve"> 1 КУзПБ </w:t>
      </w:r>
      <w:r w:rsidRPr="00F56472">
        <w:rPr>
          <w:rFonts w:ascii="Roboto Condensed Light" w:hAnsi="Roboto Condensed Light"/>
          <w:color w:val="002060"/>
          <w:sz w:val="26"/>
          <w:szCs w:val="26"/>
          <w:lang w:val="uk-UA"/>
        </w:rPr>
        <w:t xml:space="preserve">до категорії </w:t>
      </w:r>
      <w:r>
        <w:rPr>
          <w:rFonts w:ascii="Roboto Condensed Light" w:hAnsi="Roboto Condensed Light"/>
          <w:color w:val="002060"/>
          <w:sz w:val="26"/>
          <w:szCs w:val="26"/>
          <w:lang w:val="uk-UA"/>
        </w:rPr>
        <w:t>«</w:t>
      </w:r>
      <w:r w:rsidRPr="00F56472">
        <w:rPr>
          <w:rFonts w:ascii="Roboto Condensed Light" w:hAnsi="Roboto Condensed Light"/>
          <w:color w:val="002060"/>
          <w:sz w:val="26"/>
          <w:szCs w:val="26"/>
          <w:lang w:val="uk-UA"/>
        </w:rPr>
        <w:t>інш</w:t>
      </w:r>
      <w:r w:rsidR="00DD5C89">
        <w:rPr>
          <w:rFonts w:ascii="Roboto Condensed Light" w:hAnsi="Roboto Condensed Light"/>
          <w:color w:val="002060"/>
          <w:sz w:val="26"/>
          <w:szCs w:val="26"/>
          <w:lang w:val="uk-UA"/>
        </w:rPr>
        <w:t>і</w:t>
      </w:r>
      <w:r w:rsidRPr="00F56472">
        <w:rPr>
          <w:rFonts w:ascii="Roboto Condensed Light" w:hAnsi="Roboto Condensed Light"/>
          <w:color w:val="002060"/>
          <w:sz w:val="26"/>
          <w:szCs w:val="26"/>
          <w:lang w:val="uk-UA"/>
        </w:rPr>
        <w:t xml:space="preserve"> у</w:t>
      </w:r>
      <w:r>
        <w:rPr>
          <w:rFonts w:ascii="Roboto Condensed Light" w:hAnsi="Roboto Condensed Light"/>
          <w:color w:val="002060"/>
          <w:sz w:val="26"/>
          <w:szCs w:val="26"/>
          <w:lang w:val="uk-UA"/>
        </w:rPr>
        <w:t>часник</w:t>
      </w:r>
      <w:r w:rsidR="00DD5C89">
        <w:rPr>
          <w:rFonts w:ascii="Roboto Condensed Light" w:hAnsi="Roboto Condensed Light"/>
          <w:color w:val="002060"/>
          <w:sz w:val="26"/>
          <w:szCs w:val="26"/>
          <w:lang w:val="uk-UA"/>
        </w:rPr>
        <w:t>и</w:t>
      </w:r>
      <w:r>
        <w:rPr>
          <w:rFonts w:ascii="Roboto Condensed Light" w:hAnsi="Roboto Condensed Light"/>
          <w:color w:val="002060"/>
          <w:sz w:val="26"/>
          <w:szCs w:val="26"/>
          <w:lang w:val="uk-UA"/>
        </w:rPr>
        <w:t xml:space="preserve"> справи про банкрутство»</w:t>
      </w:r>
      <w:r w:rsidRPr="00F56472">
        <w:rPr>
          <w:rFonts w:ascii="Roboto Condensed Light" w:hAnsi="Roboto Condensed Light"/>
          <w:color w:val="002060"/>
          <w:sz w:val="26"/>
          <w:szCs w:val="26"/>
          <w:lang w:val="uk-UA"/>
        </w:rPr>
        <w:t xml:space="preserve"> не свідчить про наділення таких осіб статусом учасника справи про банкрутство (непозовного провадження) </w:t>
      </w:r>
      <w:r w:rsidR="00DD5C89">
        <w:rPr>
          <w:rFonts w:ascii="Roboto Condensed Light" w:hAnsi="Roboto Condensed Light"/>
          <w:color w:val="002060"/>
          <w:sz w:val="26"/>
          <w:szCs w:val="26"/>
          <w:lang w:val="uk-UA"/>
        </w:rPr>
        <w:t>згідно із</w:t>
      </w:r>
      <w:r w:rsidRPr="00F56472">
        <w:rPr>
          <w:rFonts w:ascii="Roboto Condensed Light" w:hAnsi="Roboto Condensed Light"/>
          <w:color w:val="002060"/>
          <w:sz w:val="26"/>
          <w:szCs w:val="26"/>
          <w:lang w:val="uk-UA"/>
        </w:rPr>
        <w:t xml:space="preserve"> закон</w:t>
      </w:r>
      <w:r w:rsidR="00DD5C89">
        <w:rPr>
          <w:rFonts w:ascii="Roboto Condensed Light" w:hAnsi="Roboto Condensed Light"/>
          <w:color w:val="002060"/>
          <w:sz w:val="26"/>
          <w:szCs w:val="26"/>
          <w:lang w:val="uk-UA"/>
        </w:rPr>
        <w:t>ом</w:t>
      </w:r>
      <w:r w:rsidRPr="00F56472">
        <w:rPr>
          <w:rFonts w:ascii="Roboto Condensed Light" w:hAnsi="Roboto Condensed Light"/>
          <w:color w:val="002060"/>
          <w:sz w:val="26"/>
          <w:szCs w:val="26"/>
          <w:lang w:val="uk-UA"/>
        </w:rPr>
        <w:t>.</w:t>
      </w:r>
      <w:r w:rsidR="00065AD6">
        <w:rPr>
          <w:rFonts w:ascii="Roboto Condensed Light" w:hAnsi="Roboto Condensed Light"/>
          <w:color w:val="002060"/>
          <w:sz w:val="26"/>
          <w:szCs w:val="26"/>
          <w:lang w:val="uk-UA"/>
        </w:rPr>
        <w:t xml:space="preserve"> </w:t>
      </w:r>
    </w:p>
    <w:p w:rsidR="00F56472" w:rsidRPr="00F56472" w:rsidRDefault="00E95762" w:rsidP="00F5647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Інші </w:t>
      </w:r>
      <w:r w:rsidR="00F56472" w:rsidRPr="00F56472">
        <w:rPr>
          <w:rFonts w:ascii="Roboto Condensed Light" w:hAnsi="Roboto Condensed Light"/>
          <w:color w:val="002060"/>
          <w:sz w:val="26"/>
          <w:szCs w:val="26"/>
          <w:lang w:val="uk-UA"/>
        </w:rPr>
        <w:t>учасники справи про банкрутство</w:t>
      </w:r>
      <w:r>
        <w:rPr>
          <w:rFonts w:ascii="Roboto Condensed Light" w:hAnsi="Roboto Condensed Light"/>
          <w:color w:val="002060"/>
          <w:sz w:val="26"/>
          <w:szCs w:val="26"/>
          <w:lang w:val="uk-UA"/>
        </w:rPr>
        <w:t>,</w:t>
      </w:r>
      <w:r w:rsidR="00F56472" w:rsidRPr="00F56472">
        <w:rPr>
          <w:rFonts w:ascii="Roboto Condensed Light" w:hAnsi="Roboto Condensed Light"/>
          <w:color w:val="002060"/>
          <w:sz w:val="26"/>
          <w:szCs w:val="26"/>
          <w:lang w:val="uk-UA"/>
        </w:rPr>
        <w:t xml:space="preserve"> щодо прав або обов</w:t>
      </w:r>
      <w:r>
        <w:rPr>
          <w:rFonts w:ascii="Roboto Condensed Light" w:hAnsi="Roboto Condensed Light"/>
          <w:color w:val="002060"/>
          <w:sz w:val="26"/>
          <w:szCs w:val="26"/>
          <w:lang w:val="uk-UA"/>
        </w:rPr>
        <w:t>’</w:t>
      </w:r>
      <w:r w:rsidR="00F56472" w:rsidRPr="00F56472">
        <w:rPr>
          <w:rFonts w:ascii="Roboto Condensed Light" w:hAnsi="Roboto Condensed Light"/>
          <w:color w:val="002060"/>
          <w:sz w:val="26"/>
          <w:szCs w:val="26"/>
          <w:lang w:val="uk-UA"/>
        </w:rPr>
        <w:t>язків яких існує спір, не належать до учасників справи про банкрутство</w:t>
      </w:r>
      <w:r w:rsidR="00065AD6">
        <w:rPr>
          <w:rFonts w:ascii="Roboto Condensed Light" w:hAnsi="Roboto Condensed Light"/>
          <w:color w:val="002060"/>
          <w:sz w:val="26"/>
          <w:szCs w:val="26"/>
          <w:lang w:val="uk-UA"/>
        </w:rPr>
        <w:t>.</w:t>
      </w:r>
      <w:r w:rsidR="00F56472" w:rsidRPr="00F56472">
        <w:rPr>
          <w:rFonts w:ascii="Roboto Condensed Light" w:hAnsi="Roboto Condensed Light"/>
          <w:color w:val="002060"/>
          <w:sz w:val="26"/>
          <w:szCs w:val="26"/>
          <w:lang w:val="uk-UA"/>
        </w:rPr>
        <w:t xml:space="preserve"> </w:t>
      </w:r>
      <w:r w:rsidR="00065AD6">
        <w:rPr>
          <w:rFonts w:ascii="Roboto Condensed Light" w:hAnsi="Roboto Condensed Light"/>
          <w:color w:val="002060"/>
          <w:sz w:val="26"/>
          <w:szCs w:val="26"/>
          <w:lang w:val="uk-UA"/>
        </w:rPr>
        <w:t>Ї</w:t>
      </w:r>
      <w:r w:rsidR="00F56472" w:rsidRPr="00F56472">
        <w:rPr>
          <w:rFonts w:ascii="Roboto Condensed Light" w:hAnsi="Roboto Condensed Light"/>
          <w:color w:val="002060"/>
          <w:sz w:val="26"/>
          <w:szCs w:val="26"/>
          <w:lang w:val="uk-UA"/>
        </w:rPr>
        <w:t>х процесуальний статус доцільно визначити саме як учасники відокремленого позовного провадження у справі про банкрутство.</w:t>
      </w:r>
    </w:p>
    <w:p w:rsidR="00F56472" w:rsidRPr="00F56472" w:rsidRDefault="00F56472" w:rsidP="00F56472">
      <w:pPr>
        <w:spacing w:after="0" w:line="240" w:lineRule="auto"/>
        <w:ind w:firstLine="680"/>
        <w:jc w:val="both"/>
        <w:rPr>
          <w:rFonts w:ascii="Roboto Condensed Light" w:hAnsi="Roboto Condensed Light"/>
          <w:color w:val="002060"/>
          <w:sz w:val="26"/>
          <w:szCs w:val="26"/>
          <w:lang w:val="uk-UA"/>
        </w:rPr>
      </w:pPr>
      <w:r w:rsidRPr="00F56472">
        <w:rPr>
          <w:rFonts w:ascii="Roboto Condensed Light" w:hAnsi="Roboto Condensed Light"/>
          <w:color w:val="002060"/>
          <w:sz w:val="26"/>
          <w:szCs w:val="26"/>
          <w:lang w:val="uk-UA"/>
        </w:rPr>
        <w:t>Такі висновки є застосовними також щодо суб’єктів субсидіарної відповідальності у справі про банкрутство.</w:t>
      </w:r>
    </w:p>
    <w:p w:rsidR="00F56472" w:rsidRPr="00F56472" w:rsidRDefault="00F56472" w:rsidP="00F56472">
      <w:pPr>
        <w:spacing w:after="0" w:line="240" w:lineRule="auto"/>
        <w:ind w:firstLine="680"/>
        <w:jc w:val="both"/>
        <w:rPr>
          <w:rFonts w:ascii="Roboto Condensed Light" w:hAnsi="Roboto Condensed Light"/>
          <w:color w:val="002060"/>
          <w:sz w:val="26"/>
          <w:szCs w:val="26"/>
          <w:lang w:val="uk-UA"/>
        </w:rPr>
      </w:pPr>
      <w:r w:rsidRPr="00F56472">
        <w:rPr>
          <w:rFonts w:ascii="Roboto Condensed Light" w:hAnsi="Roboto Condensed Light"/>
          <w:color w:val="002060"/>
          <w:sz w:val="26"/>
          <w:szCs w:val="26"/>
          <w:lang w:val="uk-UA"/>
        </w:rPr>
        <w:t>Заява ліквідатора про покладення субсидіарної відповідальності на осіб, винних у доведенні боржника до банкрутства, розглядається за правилами ГПК України в межах справи про банкрутство в порядку, визначеному статтею 7 КУзПБ.</w:t>
      </w:r>
      <w:r>
        <w:rPr>
          <w:rFonts w:ascii="Roboto Condensed Light" w:hAnsi="Roboto Condensed Light"/>
          <w:color w:val="002060"/>
          <w:sz w:val="26"/>
          <w:szCs w:val="26"/>
          <w:lang w:val="uk-UA"/>
        </w:rPr>
        <w:t xml:space="preserve"> </w:t>
      </w:r>
    </w:p>
    <w:p w:rsidR="00F56472" w:rsidRPr="00F56472" w:rsidRDefault="00F56472" w:rsidP="00F56472">
      <w:pPr>
        <w:spacing w:after="0" w:line="240" w:lineRule="auto"/>
        <w:ind w:firstLine="680"/>
        <w:jc w:val="both"/>
        <w:rPr>
          <w:rFonts w:ascii="Roboto Condensed Light" w:hAnsi="Roboto Condensed Light"/>
          <w:color w:val="002060"/>
          <w:sz w:val="26"/>
          <w:szCs w:val="26"/>
          <w:lang w:val="uk-UA"/>
        </w:rPr>
      </w:pPr>
      <w:r w:rsidRPr="00F56472">
        <w:rPr>
          <w:rFonts w:ascii="Roboto Condensed Light" w:hAnsi="Roboto Condensed Light"/>
          <w:color w:val="002060"/>
          <w:sz w:val="26"/>
          <w:szCs w:val="26"/>
          <w:lang w:val="uk-UA"/>
        </w:rPr>
        <w:t>Отже, суб’єкти субсидіарної відповідальності у такому майновому спорі мають статус відповідачів, тобто належать до учасників відокремленого позовного провадження у справі про банкрутство та не наділені</w:t>
      </w:r>
      <w:r w:rsidR="00E95762">
        <w:rPr>
          <w:rFonts w:ascii="Roboto Condensed Light" w:hAnsi="Roboto Condensed Light"/>
          <w:color w:val="002060"/>
          <w:sz w:val="26"/>
          <w:szCs w:val="26"/>
          <w:lang w:val="uk-UA"/>
        </w:rPr>
        <w:t xml:space="preserve"> (</w:t>
      </w:r>
      <w:r w:rsidRPr="00F56472">
        <w:rPr>
          <w:rFonts w:ascii="Roboto Condensed Light" w:hAnsi="Roboto Condensed Light"/>
          <w:color w:val="002060"/>
          <w:sz w:val="26"/>
          <w:szCs w:val="26"/>
          <w:lang w:val="uk-UA"/>
        </w:rPr>
        <w:t>за винятком, якщо таким суб’єктом є особа, яка одночасно має статус уповноваженої особи засновників (учасників, акціонерів) боржника</w:t>
      </w:r>
      <w:r w:rsidR="00E95762">
        <w:rPr>
          <w:rFonts w:ascii="Roboto Condensed Light" w:hAnsi="Roboto Condensed Light"/>
          <w:color w:val="002060"/>
          <w:sz w:val="26"/>
          <w:szCs w:val="26"/>
          <w:lang w:val="uk-UA"/>
        </w:rPr>
        <w:t>)</w:t>
      </w:r>
      <w:r w:rsidRPr="00F56472">
        <w:rPr>
          <w:rFonts w:ascii="Roboto Condensed Light" w:hAnsi="Roboto Condensed Light"/>
          <w:color w:val="002060"/>
          <w:sz w:val="26"/>
          <w:szCs w:val="26"/>
          <w:lang w:val="uk-UA"/>
        </w:rPr>
        <w:t xml:space="preserve"> повним обсягом процесуальних прав учасників справи про банкрутство, зокрема прав</w:t>
      </w:r>
      <w:r w:rsidR="00471B54">
        <w:rPr>
          <w:rFonts w:ascii="Roboto Condensed Light" w:hAnsi="Roboto Condensed Light"/>
          <w:color w:val="002060"/>
          <w:sz w:val="26"/>
          <w:szCs w:val="26"/>
          <w:lang w:val="uk-UA"/>
        </w:rPr>
        <w:t>ом</w:t>
      </w:r>
      <w:r w:rsidRPr="00F56472">
        <w:rPr>
          <w:rFonts w:ascii="Roboto Condensed Light" w:hAnsi="Roboto Condensed Light"/>
          <w:color w:val="002060"/>
          <w:sz w:val="26"/>
          <w:szCs w:val="26"/>
          <w:lang w:val="uk-UA"/>
        </w:rPr>
        <w:t xml:space="preserve"> на оскарження судових рішень у такій справі</w:t>
      </w:r>
      <w:r w:rsidR="00065AD6">
        <w:rPr>
          <w:rFonts w:ascii="Roboto Condensed Light" w:hAnsi="Roboto Condensed Light"/>
          <w:color w:val="002060"/>
          <w:sz w:val="26"/>
          <w:szCs w:val="26"/>
          <w:lang w:val="uk-UA"/>
        </w:rPr>
        <w:t xml:space="preserve">, </w:t>
      </w:r>
      <w:r w:rsidRPr="00F56472">
        <w:rPr>
          <w:rFonts w:ascii="Roboto Condensed Light" w:hAnsi="Roboto Condensed Light"/>
          <w:color w:val="002060"/>
          <w:sz w:val="26"/>
          <w:szCs w:val="26"/>
          <w:lang w:val="uk-UA"/>
        </w:rPr>
        <w:t>у т</w:t>
      </w:r>
      <w:r w:rsidR="00065AD6">
        <w:rPr>
          <w:rFonts w:ascii="Roboto Condensed Light" w:hAnsi="Roboto Condensed Light"/>
          <w:color w:val="002060"/>
          <w:sz w:val="26"/>
          <w:szCs w:val="26"/>
          <w:lang w:val="uk-UA"/>
        </w:rPr>
        <w:t xml:space="preserve">ому </w:t>
      </w:r>
      <w:r w:rsidRPr="00F56472">
        <w:rPr>
          <w:rFonts w:ascii="Roboto Condensed Light" w:hAnsi="Roboto Condensed Light"/>
          <w:color w:val="002060"/>
          <w:sz w:val="26"/>
          <w:szCs w:val="26"/>
          <w:lang w:val="uk-UA"/>
        </w:rPr>
        <w:t>ч</w:t>
      </w:r>
      <w:r w:rsidR="00065AD6">
        <w:rPr>
          <w:rFonts w:ascii="Roboto Condensed Light" w:hAnsi="Roboto Condensed Light"/>
          <w:color w:val="002060"/>
          <w:sz w:val="26"/>
          <w:szCs w:val="26"/>
          <w:lang w:val="uk-UA"/>
        </w:rPr>
        <w:t>ислі</w:t>
      </w:r>
      <w:r w:rsidRPr="00F56472">
        <w:rPr>
          <w:rFonts w:ascii="Roboto Condensed Light" w:hAnsi="Roboto Condensed Light"/>
          <w:color w:val="002060"/>
          <w:sz w:val="26"/>
          <w:szCs w:val="26"/>
          <w:lang w:val="uk-UA"/>
        </w:rPr>
        <w:t xml:space="preserve"> ухвали про визнання грошових вимог кредиторів до боржника.</w:t>
      </w:r>
    </w:p>
    <w:p w:rsidR="00F56472" w:rsidRDefault="00F56472" w:rsidP="00F56472">
      <w:pPr>
        <w:spacing w:after="0" w:line="240" w:lineRule="auto"/>
        <w:ind w:firstLine="680"/>
        <w:jc w:val="both"/>
        <w:rPr>
          <w:rFonts w:ascii="Roboto Condensed Light" w:hAnsi="Roboto Condensed Light"/>
          <w:color w:val="002060"/>
          <w:sz w:val="26"/>
          <w:szCs w:val="26"/>
          <w:lang w:val="uk-UA"/>
        </w:rPr>
      </w:pPr>
      <w:r w:rsidRPr="00F56472">
        <w:rPr>
          <w:rFonts w:ascii="Roboto Condensed Light" w:hAnsi="Roboto Condensed Light"/>
          <w:color w:val="002060"/>
          <w:sz w:val="26"/>
          <w:szCs w:val="26"/>
          <w:lang w:val="uk-UA"/>
        </w:rPr>
        <w:t xml:space="preserve">Крім того, </w:t>
      </w:r>
      <w:r w:rsidR="00471B54">
        <w:rPr>
          <w:rFonts w:ascii="Roboto Condensed Light" w:hAnsi="Roboto Condensed Light"/>
          <w:color w:val="002060"/>
          <w:sz w:val="26"/>
          <w:szCs w:val="26"/>
          <w:lang w:val="uk-UA"/>
        </w:rPr>
        <w:t>немає</w:t>
      </w:r>
      <w:r w:rsidRPr="00F56472">
        <w:rPr>
          <w:rFonts w:ascii="Roboto Condensed Light" w:hAnsi="Roboto Condensed Light"/>
          <w:color w:val="002060"/>
          <w:sz w:val="26"/>
          <w:szCs w:val="26"/>
          <w:lang w:val="uk-UA"/>
        </w:rPr>
        <w:t xml:space="preserve"> підстав для віднесення суб’єктів субсидіарної відповідальності у справі про банкрутство до осіб, про права, інтереси та (або) обов’язки яких суд вирішив питання ухвалою про визнання кредиторських вимог (за винятком, якщо в мотивувальній чи резолютивній частині такої ухвали містяться висновки суду про права та обов'язки названих суб’єктів).</w:t>
      </w:r>
    </w:p>
    <w:p w:rsidR="009E6AE9" w:rsidRPr="009E6AE9" w:rsidRDefault="009E6AE9" w:rsidP="009E6AE9">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Водночас</w:t>
      </w:r>
      <w:r w:rsidRPr="009E6AE9">
        <w:rPr>
          <w:rFonts w:ascii="Roboto Condensed Light" w:hAnsi="Roboto Condensed Light"/>
          <w:color w:val="002060"/>
          <w:sz w:val="26"/>
          <w:szCs w:val="26"/>
          <w:lang w:val="uk-UA"/>
        </w:rPr>
        <w:t xml:space="preserve"> суб</w:t>
      </w:r>
      <w:r>
        <w:rPr>
          <w:rFonts w:ascii="Roboto Condensed Light" w:hAnsi="Roboto Condensed Light"/>
          <w:color w:val="002060"/>
          <w:sz w:val="26"/>
          <w:szCs w:val="26"/>
          <w:lang w:val="uk-UA"/>
        </w:rPr>
        <w:t>’</w:t>
      </w:r>
      <w:r w:rsidRPr="009E6AE9">
        <w:rPr>
          <w:rFonts w:ascii="Roboto Condensed Light" w:hAnsi="Roboto Condensed Light"/>
          <w:color w:val="002060"/>
          <w:sz w:val="26"/>
          <w:szCs w:val="26"/>
          <w:lang w:val="uk-UA"/>
        </w:rPr>
        <w:t>єкт субсидіарної відповідальності у відповідному майновому спорі про покладення субсидіарної відповідальності, що розглядається у відокремленому позовному провадженні у межах справи про банкрутство, у статусі відповідача має можливість в</w:t>
      </w:r>
      <w:r w:rsidR="00471B54">
        <w:rPr>
          <w:rFonts w:ascii="Roboto Condensed Light" w:hAnsi="Roboto Condensed Light"/>
          <w:color w:val="002060"/>
          <w:sz w:val="26"/>
          <w:szCs w:val="26"/>
          <w:lang w:val="uk-UA"/>
        </w:rPr>
        <w:t xml:space="preserve">ідповідно до </w:t>
      </w:r>
      <w:r w:rsidRPr="009E6AE9">
        <w:rPr>
          <w:rFonts w:ascii="Roboto Condensed Light" w:hAnsi="Roboto Condensed Light"/>
          <w:color w:val="002060"/>
          <w:sz w:val="26"/>
          <w:szCs w:val="26"/>
          <w:lang w:val="uk-UA"/>
        </w:rPr>
        <w:t xml:space="preserve"> вимог ч</w:t>
      </w:r>
      <w:r>
        <w:rPr>
          <w:rFonts w:ascii="Roboto Condensed Light" w:hAnsi="Roboto Condensed Light"/>
          <w:color w:val="002060"/>
          <w:sz w:val="26"/>
          <w:szCs w:val="26"/>
          <w:lang w:val="uk-UA"/>
        </w:rPr>
        <w:t>астини</w:t>
      </w:r>
      <w:r w:rsidRPr="009E6AE9">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п’ятої</w:t>
      </w:r>
      <w:r w:rsidRPr="009E6AE9">
        <w:rPr>
          <w:rFonts w:ascii="Roboto Condensed Light" w:hAnsi="Roboto Condensed Light"/>
          <w:color w:val="002060"/>
          <w:sz w:val="26"/>
          <w:szCs w:val="26"/>
          <w:lang w:val="uk-UA"/>
        </w:rPr>
        <w:t xml:space="preserve"> ст</w:t>
      </w:r>
      <w:r>
        <w:rPr>
          <w:rFonts w:ascii="Roboto Condensed Light" w:hAnsi="Roboto Condensed Light"/>
          <w:color w:val="002060"/>
          <w:sz w:val="26"/>
          <w:szCs w:val="26"/>
          <w:lang w:val="uk-UA"/>
        </w:rPr>
        <w:t>атті</w:t>
      </w:r>
      <w:r w:rsidRPr="009E6AE9">
        <w:rPr>
          <w:rFonts w:ascii="Roboto Condensed Light" w:hAnsi="Roboto Condensed Light"/>
          <w:color w:val="002060"/>
          <w:sz w:val="26"/>
          <w:szCs w:val="26"/>
          <w:lang w:val="uk-UA"/>
        </w:rPr>
        <w:t xml:space="preserve"> 75 ГПК України спростовувати обставини, що визначають розмір майнових вимог кредиторів до боржника у такій справі.</w:t>
      </w:r>
    </w:p>
    <w:p w:rsidR="00F56472" w:rsidRPr="00EC18EA" w:rsidRDefault="00EC18EA" w:rsidP="00EC18EA">
      <w:pPr>
        <w:pStyle w:val="ae"/>
        <w:spacing w:line="240" w:lineRule="auto"/>
        <w:rPr>
          <w:b w:val="0"/>
          <w:i/>
          <w:iCs/>
          <w:color w:val="002060"/>
          <w:sz w:val="20"/>
          <w:szCs w:val="20"/>
        </w:rPr>
      </w:pPr>
      <w:r w:rsidRPr="008C4F11">
        <w:rPr>
          <w:b w:val="0"/>
          <w:i/>
          <w:iCs/>
          <w:color w:val="002060"/>
          <w:sz w:val="20"/>
          <w:szCs w:val="20"/>
        </w:rPr>
        <w:t xml:space="preserve">Детальніше з текстом постанови від </w:t>
      </w:r>
      <w:r>
        <w:rPr>
          <w:b w:val="0"/>
          <w:i/>
          <w:iCs/>
          <w:color w:val="002060"/>
          <w:sz w:val="20"/>
          <w:szCs w:val="20"/>
        </w:rPr>
        <w:t>22</w:t>
      </w:r>
      <w:r w:rsidRPr="008C4F11">
        <w:rPr>
          <w:b w:val="0"/>
          <w:i/>
          <w:iCs/>
          <w:color w:val="002060"/>
          <w:sz w:val="20"/>
          <w:szCs w:val="20"/>
        </w:rPr>
        <w:t>.</w:t>
      </w:r>
      <w:r>
        <w:rPr>
          <w:b w:val="0"/>
          <w:i/>
          <w:iCs/>
          <w:color w:val="002060"/>
          <w:sz w:val="20"/>
          <w:szCs w:val="20"/>
        </w:rPr>
        <w:t>11</w:t>
      </w:r>
      <w:r w:rsidRPr="008C4F11">
        <w:rPr>
          <w:b w:val="0"/>
          <w:i/>
          <w:iCs/>
          <w:color w:val="002060"/>
          <w:sz w:val="20"/>
          <w:szCs w:val="20"/>
        </w:rPr>
        <w:t>.2023 у справі №  </w:t>
      </w:r>
      <w:r w:rsidRPr="00EC18EA">
        <w:rPr>
          <w:b w:val="0"/>
          <w:i/>
          <w:iCs/>
          <w:color w:val="002060"/>
          <w:sz w:val="20"/>
          <w:szCs w:val="20"/>
        </w:rPr>
        <w:t xml:space="preserve">910/4685/20 </w:t>
      </w:r>
      <w:r w:rsidRPr="008C4F11">
        <w:rPr>
          <w:b w:val="0"/>
          <w:i/>
          <w:iCs/>
          <w:color w:val="002060"/>
          <w:sz w:val="20"/>
          <w:szCs w:val="20"/>
        </w:rPr>
        <w:t>можна ознайомитися за посиланням</w:t>
      </w:r>
      <w:r>
        <w:rPr>
          <w:b w:val="0"/>
          <w:i/>
          <w:iCs/>
          <w:color w:val="002060"/>
          <w:sz w:val="20"/>
          <w:szCs w:val="20"/>
        </w:rPr>
        <w:t xml:space="preserve"> </w:t>
      </w:r>
      <w:hyperlink r:id="rId39" w:history="1">
        <w:r w:rsidRPr="00EC18EA">
          <w:rPr>
            <w:rStyle w:val="a3"/>
            <w:rFonts w:cs="Roboto Condensed Light"/>
            <w:b/>
            <w:iCs/>
            <w:sz w:val="20"/>
            <w:szCs w:val="20"/>
          </w:rPr>
          <w:t>https://reyestr.court.gov.ua/Review/115858928</w:t>
        </w:r>
      </w:hyperlink>
      <w:r w:rsidRPr="00EC18EA">
        <w:rPr>
          <w:b w:val="0"/>
          <w:i/>
          <w:iCs/>
          <w:color w:val="002060"/>
          <w:sz w:val="20"/>
          <w:szCs w:val="20"/>
        </w:rPr>
        <w:t>.</w:t>
      </w:r>
    </w:p>
    <w:p w:rsidR="00F56472" w:rsidRDefault="00F56472" w:rsidP="00177F87">
      <w:pPr>
        <w:pStyle w:val="ae"/>
      </w:pPr>
    </w:p>
    <w:p w:rsidR="00126B6F" w:rsidRPr="00126B6F" w:rsidRDefault="00126B6F" w:rsidP="00126B6F">
      <w:pPr>
        <w:pStyle w:val="ae"/>
      </w:pPr>
      <w:r>
        <w:t>Щ</w:t>
      </w:r>
      <w:r w:rsidRPr="00126B6F">
        <w:t>одо апеляційного оскарження ухвали суду першої інстанції</w:t>
      </w:r>
      <w:r w:rsidR="00F802E1">
        <w:t xml:space="preserve"> особою, </w:t>
      </w:r>
      <w:r w:rsidR="00EF1E4D">
        <w:t xml:space="preserve">грошові вимоги якої до боржника судом відхилені </w:t>
      </w:r>
    </w:p>
    <w:p w:rsidR="00126B6F" w:rsidRPr="00126B6F" w:rsidRDefault="00126B6F" w:rsidP="00126B6F">
      <w:pPr>
        <w:spacing w:after="0" w:line="240" w:lineRule="auto"/>
        <w:ind w:firstLine="680"/>
        <w:jc w:val="both"/>
        <w:rPr>
          <w:rFonts w:ascii="Roboto Condensed Light" w:hAnsi="Roboto Condensed Light"/>
          <w:color w:val="002060"/>
          <w:sz w:val="26"/>
          <w:szCs w:val="26"/>
          <w:lang w:val="uk-UA"/>
        </w:rPr>
      </w:pPr>
      <w:r w:rsidRPr="00126B6F">
        <w:rPr>
          <w:rFonts w:ascii="Roboto Condensed Light" w:hAnsi="Roboto Condensed Light"/>
          <w:color w:val="002060"/>
          <w:sz w:val="26"/>
          <w:szCs w:val="26"/>
          <w:lang w:val="uk-UA"/>
        </w:rPr>
        <w:t xml:space="preserve">У справі про банкрутство коло осіб, які мають право оскаржити судові рішення, звужено до учасників такої справи задля попередження необґрунтованого втручання інших осіб, які не є учасниками справи, у хід процедури банкрутства. </w:t>
      </w:r>
    </w:p>
    <w:p w:rsidR="00126B6F" w:rsidRPr="00126B6F" w:rsidRDefault="00126B6F" w:rsidP="00126B6F">
      <w:pPr>
        <w:spacing w:after="0" w:line="240" w:lineRule="auto"/>
        <w:ind w:firstLine="680"/>
        <w:jc w:val="both"/>
        <w:rPr>
          <w:rFonts w:ascii="Roboto Condensed Light" w:hAnsi="Roboto Condensed Light"/>
          <w:color w:val="002060"/>
          <w:sz w:val="26"/>
          <w:szCs w:val="26"/>
          <w:lang w:val="uk-UA"/>
        </w:rPr>
      </w:pPr>
      <w:r w:rsidRPr="00126B6F">
        <w:rPr>
          <w:rFonts w:ascii="Roboto Condensed Light" w:hAnsi="Roboto Condensed Light"/>
          <w:color w:val="002060"/>
          <w:sz w:val="26"/>
          <w:szCs w:val="26"/>
          <w:lang w:val="uk-UA"/>
        </w:rPr>
        <w:t xml:space="preserve">Порядок набуття кредитором (окрім кредитора, за заявою якого відкрито провадження у справі про банкрутство) статусу учасника провадження у справі про банкрутство визначається статтею 45 </w:t>
      </w:r>
      <w:r>
        <w:rPr>
          <w:rFonts w:ascii="Roboto Condensed Light" w:hAnsi="Roboto Condensed Light"/>
          <w:color w:val="002060"/>
          <w:sz w:val="26"/>
          <w:szCs w:val="26"/>
          <w:lang w:val="uk-UA"/>
        </w:rPr>
        <w:t>КУзПБ</w:t>
      </w:r>
      <w:r w:rsidRPr="00126B6F">
        <w:rPr>
          <w:rFonts w:ascii="Roboto Condensed Light" w:hAnsi="Roboto Condensed Light"/>
          <w:color w:val="002060"/>
          <w:sz w:val="26"/>
          <w:szCs w:val="26"/>
          <w:lang w:val="uk-UA"/>
        </w:rPr>
        <w:t>.</w:t>
      </w:r>
    </w:p>
    <w:p w:rsidR="00126B6F" w:rsidRPr="00126B6F" w:rsidRDefault="00126B6F" w:rsidP="00126B6F">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Ли</w:t>
      </w:r>
      <w:r w:rsidRPr="00126B6F">
        <w:rPr>
          <w:rFonts w:ascii="Roboto Condensed Light" w:hAnsi="Roboto Condensed Light"/>
          <w:color w:val="002060"/>
          <w:sz w:val="26"/>
          <w:szCs w:val="26"/>
          <w:lang w:val="uk-UA"/>
        </w:rPr>
        <w:t xml:space="preserve">ше після вчинення всіх передбачених </w:t>
      </w:r>
      <w:r>
        <w:rPr>
          <w:rFonts w:ascii="Roboto Condensed Light" w:hAnsi="Roboto Condensed Light"/>
          <w:color w:val="002060"/>
          <w:sz w:val="26"/>
          <w:szCs w:val="26"/>
          <w:lang w:val="uk-UA"/>
        </w:rPr>
        <w:t>КУзПБ</w:t>
      </w:r>
      <w:r w:rsidRPr="00126B6F">
        <w:rPr>
          <w:rFonts w:ascii="Roboto Condensed Light" w:hAnsi="Roboto Condensed Light"/>
          <w:color w:val="002060"/>
          <w:sz w:val="26"/>
          <w:szCs w:val="26"/>
          <w:lang w:val="uk-UA"/>
        </w:rPr>
        <w:t xml:space="preserve"> (стаття 45) дій, прийняття судом відповідної ухвали про повне або часткове (частина шос</w:t>
      </w:r>
      <w:r>
        <w:rPr>
          <w:rFonts w:ascii="Roboto Condensed Light" w:hAnsi="Roboto Condensed Light"/>
          <w:color w:val="002060"/>
          <w:sz w:val="26"/>
          <w:szCs w:val="26"/>
          <w:lang w:val="uk-UA"/>
        </w:rPr>
        <w:t>та статті 45, стаття 47 Кодексу</w:t>
      </w:r>
      <w:r w:rsidRPr="00126B6F">
        <w:rPr>
          <w:rFonts w:ascii="Roboto Condensed Light" w:hAnsi="Roboto Condensed Light"/>
          <w:color w:val="002060"/>
          <w:sz w:val="26"/>
          <w:szCs w:val="26"/>
          <w:lang w:val="uk-UA"/>
        </w:rPr>
        <w:t>) визнання його вимог, кредитор набуває статусу учасника провадження у справі про банкрутство та повну процесуальну дієздатність (здатність особисто здійснювати процесуальні права та виконувати свої обов</w:t>
      </w:r>
      <w:r>
        <w:rPr>
          <w:rFonts w:ascii="Roboto Condensed Light" w:hAnsi="Roboto Condensed Light"/>
          <w:color w:val="002060"/>
          <w:sz w:val="26"/>
          <w:szCs w:val="26"/>
          <w:lang w:val="uk-UA"/>
        </w:rPr>
        <w:t>’</w:t>
      </w:r>
      <w:r w:rsidR="00471B54">
        <w:rPr>
          <w:rFonts w:ascii="Roboto Condensed Light" w:hAnsi="Roboto Condensed Light"/>
          <w:color w:val="002060"/>
          <w:sz w:val="26"/>
          <w:szCs w:val="26"/>
          <w:lang w:val="uk-UA"/>
        </w:rPr>
        <w:t>язки в суді</w:t>
      </w:r>
      <w:r w:rsidRPr="00126B6F">
        <w:rPr>
          <w:rFonts w:ascii="Roboto Condensed Light" w:hAnsi="Roboto Condensed Light"/>
          <w:color w:val="002060"/>
          <w:sz w:val="26"/>
          <w:szCs w:val="26"/>
          <w:lang w:val="uk-UA"/>
        </w:rPr>
        <w:t xml:space="preserve"> </w:t>
      </w:r>
      <w:r w:rsidR="00471B54">
        <w:rPr>
          <w:rFonts w:ascii="Roboto Condensed Light" w:hAnsi="Roboto Condensed Light"/>
          <w:color w:val="002060"/>
          <w:sz w:val="26"/>
          <w:szCs w:val="26"/>
          <w:lang w:val="uk-UA"/>
        </w:rPr>
        <w:t>(</w:t>
      </w:r>
      <w:r w:rsidRPr="00126B6F">
        <w:rPr>
          <w:rFonts w:ascii="Roboto Condensed Light" w:hAnsi="Roboto Condensed Light"/>
          <w:color w:val="002060"/>
          <w:sz w:val="26"/>
          <w:szCs w:val="26"/>
          <w:lang w:val="uk-UA"/>
        </w:rPr>
        <w:t xml:space="preserve">стаття 44 </w:t>
      </w:r>
      <w:r>
        <w:rPr>
          <w:rFonts w:ascii="Roboto Condensed Light" w:hAnsi="Roboto Condensed Light"/>
          <w:color w:val="002060"/>
          <w:sz w:val="26"/>
          <w:szCs w:val="26"/>
          <w:lang w:val="uk-UA"/>
        </w:rPr>
        <w:t>ГПК</w:t>
      </w:r>
      <w:r w:rsidRPr="00126B6F">
        <w:rPr>
          <w:rFonts w:ascii="Roboto Condensed Light" w:hAnsi="Roboto Condensed Light"/>
          <w:color w:val="002060"/>
          <w:sz w:val="26"/>
          <w:szCs w:val="26"/>
          <w:lang w:val="uk-UA"/>
        </w:rPr>
        <w:t xml:space="preserve"> України</w:t>
      </w:r>
      <w:r w:rsidR="00471B54">
        <w:rPr>
          <w:rFonts w:ascii="Roboto Condensed Light" w:hAnsi="Roboto Condensed Light"/>
          <w:color w:val="002060"/>
          <w:sz w:val="26"/>
          <w:szCs w:val="26"/>
          <w:lang w:val="uk-UA"/>
        </w:rPr>
        <w:t>)</w:t>
      </w:r>
      <w:r w:rsidRPr="00126B6F">
        <w:rPr>
          <w:rFonts w:ascii="Roboto Condensed Light" w:hAnsi="Roboto Condensed Light"/>
          <w:color w:val="002060"/>
          <w:sz w:val="26"/>
          <w:szCs w:val="26"/>
          <w:lang w:val="uk-UA"/>
        </w:rPr>
        <w:t>)</w:t>
      </w:r>
      <w:r w:rsidR="00471B54">
        <w:rPr>
          <w:rFonts w:ascii="Roboto Condensed Light" w:hAnsi="Roboto Condensed Light"/>
          <w:color w:val="002060"/>
          <w:sz w:val="26"/>
          <w:szCs w:val="26"/>
          <w:lang w:val="uk-UA"/>
        </w:rPr>
        <w:t>.</w:t>
      </w:r>
      <w:r w:rsidRPr="00126B6F">
        <w:rPr>
          <w:rFonts w:ascii="Roboto Condensed Light" w:hAnsi="Roboto Condensed Light"/>
          <w:color w:val="002060"/>
          <w:sz w:val="26"/>
          <w:szCs w:val="26"/>
          <w:lang w:val="uk-UA"/>
        </w:rPr>
        <w:t xml:space="preserve"> </w:t>
      </w:r>
    </w:p>
    <w:p w:rsidR="00126B6F" w:rsidRPr="00126B6F" w:rsidRDefault="00126B6F" w:rsidP="00126B6F">
      <w:pPr>
        <w:spacing w:after="0" w:line="240" w:lineRule="auto"/>
        <w:ind w:firstLine="680"/>
        <w:jc w:val="both"/>
        <w:rPr>
          <w:rFonts w:ascii="Roboto Condensed Light" w:hAnsi="Roboto Condensed Light"/>
          <w:color w:val="002060"/>
          <w:sz w:val="26"/>
          <w:szCs w:val="26"/>
          <w:lang w:val="uk-UA"/>
        </w:rPr>
      </w:pPr>
      <w:r w:rsidRPr="00126B6F">
        <w:rPr>
          <w:rFonts w:ascii="Roboto Condensed Light" w:hAnsi="Roboto Condensed Light"/>
          <w:color w:val="002060"/>
          <w:sz w:val="26"/>
          <w:szCs w:val="26"/>
          <w:lang w:val="uk-UA"/>
        </w:rPr>
        <w:t xml:space="preserve">Особа, яка за наслідком відмови у визнанні її грошових вимог конкурсного характеру відповідно до статей 1, 23 Закону про банкрутство та статей 1, 45, 46 </w:t>
      </w:r>
      <w:r>
        <w:rPr>
          <w:rFonts w:ascii="Roboto Condensed Light" w:hAnsi="Roboto Condensed Light"/>
          <w:color w:val="002060"/>
          <w:sz w:val="26"/>
          <w:szCs w:val="26"/>
          <w:lang w:val="uk-UA"/>
        </w:rPr>
        <w:t>КУзПБ</w:t>
      </w:r>
      <w:r w:rsidRPr="00126B6F">
        <w:rPr>
          <w:rFonts w:ascii="Roboto Condensed Light" w:hAnsi="Roboto Condensed Light"/>
          <w:color w:val="002060"/>
          <w:sz w:val="26"/>
          <w:szCs w:val="26"/>
          <w:lang w:val="uk-UA"/>
        </w:rPr>
        <w:t xml:space="preserve"> не набула статусу </w:t>
      </w:r>
      <w:r w:rsidRPr="00126B6F">
        <w:rPr>
          <w:rFonts w:ascii="Roboto Condensed Light" w:hAnsi="Roboto Condensed Light"/>
          <w:color w:val="002060"/>
          <w:sz w:val="26"/>
          <w:szCs w:val="26"/>
          <w:lang w:val="uk-UA"/>
        </w:rPr>
        <w:lastRenderedPageBreak/>
        <w:t>кредитора боржника у справі про банкрутство, не може вважатися учасником справи про банкрутство та не має процесуальної дієздатності, визначеної законодавством про банкрутство, щодо оскарження ухвали місцевого суд</w:t>
      </w:r>
      <w:r w:rsidR="00BC072C">
        <w:rPr>
          <w:rFonts w:ascii="Roboto Condensed Light" w:hAnsi="Roboto Condensed Light"/>
          <w:color w:val="002060"/>
          <w:sz w:val="26"/>
          <w:szCs w:val="26"/>
          <w:lang w:val="uk-UA"/>
        </w:rPr>
        <w:t xml:space="preserve">у, зокрема </w:t>
      </w:r>
      <w:r w:rsidRPr="00126B6F">
        <w:rPr>
          <w:rFonts w:ascii="Roboto Condensed Light" w:hAnsi="Roboto Condensed Light"/>
          <w:color w:val="002060"/>
          <w:sz w:val="26"/>
          <w:szCs w:val="26"/>
          <w:lang w:val="uk-UA"/>
        </w:rPr>
        <w:t xml:space="preserve"> про</w:t>
      </w:r>
      <w:r w:rsidR="00BC072C">
        <w:rPr>
          <w:rFonts w:ascii="Roboto Condensed Light" w:hAnsi="Roboto Condensed Light"/>
          <w:color w:val="002060"/>
          <w:sz w:val="26"/>
          <w:szCs w:val="26"/>
          <w:lang w:val="uk-UA"/>
        </w:rPr>
        <w:t xml:space="preserve"> визнання/відхилення грошових вимог інших кредиторів</w:t>
      </w:r>
      <w:r w:rsidR="00BC072C" w:rsidRPr="00BC072C">
        <w:rPr>
          <w:rFonts w:ascii="Roboto Condensed Light" w:hAnsi="Roboto Condensed Light"/>
          <w:color w:val="002060"/>
          <w:sz w:val="26"/>
          <w:szCs w:val="26"/>
          <w:lang w:val="uk-UA"/>
        </w:rPr>
        <w:t xml:space="preserve"> </w:t>
      </w:r>
      <w:r w:rsidR="00BC072C" w:rsidRPr="00126B6F">
        <w:rPr>
          <w:rFonts w:ascii="Roboto Condensed Light" w:hAnsi="Roboto Condensed Light"/>
          <w:color w:val="002060"/>
          <w:sz w:val="26"/>
          <w:szCs w:val="26"/>
          <w:lang w:val="uk-UA"/>
        </w:rPr>
        <w:t>у справі про банкрутство</w:t>
      </w:r>
      <w:r w:rsidR="00BC072C">
        <w:rPr>
          <w:rFonts w:ascii="Roboto Condensed Light" w:hAnsi="Roboto Condensed Light"/>
          <w:color w:val="002060"/>
          <w:sz w:val="26"/>
          <w:szCs w:val="26"/>
          <w:lang w:val="uk-UA"/>
        </w:rPr>
        <w:t>,</w:t>
      </w:r>
      <w:r w:rsidRPr="00126B6F">
        <w:rPr>
          <w:rFonts w:ascii="Roboto Condensed Light" w:hAnsi="Roboto Condensed Light"/>
          <w:color w:val="002060"/>
          <w:sz w:val="26"/>
          <w:szCs w:val="26"/>
          <w:lang w:val="uk-UA"/>
        </w:rPr>
        <w:t xml:space="preserve"> затвердження реєстру вимог кредиторів та наступних судових рішень у справі про банкрутство (введення санації, ліквідаційної процедури та інших), за винятком залучення такої особи у справу про банкрутство у випадку розгляду майнових та інших спорів щодо боржника відповідно до пункту 8 частини першої статті 20 ГПК України та статті 7 </w:t>
      </w:r>
      <w:r>
        <w:rPr>
          <w:rFonts w:ascii="Roboto Condensed Light" w:hAnsi="Roboto Condensed Light"/>
          <w:color w:val="002060"/>
          <w:sz w:val="26"/>
          <w:szCs w:val="26"/>
          <w:lang w:val="uk-UA"/>
        </w:rPr>
        <w:t>КУзПБ</w:t>
      </w:r>
      <w:r w:rsidRPr="00126B6F">
        <w:rPr>
          <w:rFonts w:ascii="Roboto Condensed Light" w:hAnsi="Roboto Condensed Light"/>
          <w:color w:val="002060"/>
          <w:sz w:val="26"/>
          <w:szCs w:val="26"/>
          <w:lang w:val="uk-UA"/>
        </w:rPr>
        <w:t xml:space="preserve">. </w:t>
      </w:r>
    </w:p>
    <w:p w:rsidR="00126B6F" w:rsidRPr="00126B6F" w:rsidRDefault="00126B6F" w:rsidP="00126B6F">
      <w:pPr>
        <w:spacing w:after="0" w:line="240" w:lineRule="auto"/>
        <w:ind w:firstLine="680"/>
        <w:jc w:val="both"/>
        <w:rPr>
          <w:rFonts w:ascii="Roboto Condensed Light" w:hAnsi="Roboto Condensed Light"/>
          <w:color w:val="002060"/>
          <w:sz w:val="26"/>
          <w:szCs w:val="26"/>
          <w:lang w:val="uk-UA"/>
        </w:rPr>
      </w:pPr>
      <w:r w:rsidRPr="00126B6F">
        <w:rPr>
          <w:rFonts w:ascii="Roboto Condensed Light" w:hAnsi="Roboto Condensed Light"/>
          <w:color w:val="002060"/>
          <w:sz w:val="26"/>
          <w:szCs w:val="26"/>
          <w:lang w:val="uk-UA"/>
        </w:rPr>
        <w:t>Отже, не маючи статусу уч</w:t>
      </w:r>
      <w:r>
        <w:rPr>
          <w:rFonts w:ascii="Roboto Condensed Light" w:hAnsi="Roboto Condensed Light"/>
          <w:color w:val="002060"/>
          <w:sz w:val="26"/>
          <w:szCs w:val="26"/>
          <w:lang w:val="uk-UA"/>
        </w:rPr>
        <w:t>асника у справі про банкрутство</w:t>
      </w:r>
      <w:r w:rsidR="00471B54">
        <w:rPr>
          <w:rFonts w:ascii="Roboto Condensed Light" w:hAnsi="Roboto Condensed Light"/>
          <w:color w:val="002060"/>
          <w:sz w:val="26"/>
          <w:szCs w:val="26"/>
          <w:lang w:val="uk-UA"/>
        </w:rPr>
        <w:t>,</w:t>
      </w:r>
      <w:r w:rsidRPr="00126B6F">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особа</w:t>
      </w:r>
      <w:r w:rsidRPr="00126B6F">
        <w:rPr>
          <w:rFonts w:ascii="Roboto Condensed Light" w:hAnsi="Roboto Condensed Light"/>
          <w:color w:val="002060"/>
          <w:sz w:val="26"/>
          <w:szCs w:val="26"/>
          <w:lang w:val="uk-UA"/>
        </w:rPr>
        <w:t xml:space="preserve"> позбавлен</w:t>
      </w:r>
      <w:r w:rsidR="00F802E1">
        <w:rPr>
          <w:rFonts w:ascii="Roboto Condensed Light" w:hAnsi="Roboto Condensed Light"/>
          <w:color w:val="002060"/>
          <w:sz w:val="26"/>
          <w:szCs w:val="26"/>
          <w:lang w:val="uk-UA"/>
        </w:rPr>
        <w:t>а</w:t>
      </w:r>
      <w:r w:rsidRPr="00126B6F">
        <w:rPr>
          <w:rFonts w:ascii="Roboto Condensed Light" w:hAnsi="Roboto Condensed Light"/>
          <w:color w:val="002060"/>
          <w:sz w:val="26"/>
          <w:szCs w:val="26"/>
          <w:lang w:val="uk-UA"/>
        </w:rPr>
        <w:t xml:space="preserve"> процесуального права оскарження судових рішень у справі про банкрутство.</w:t>
      </w:r>
    </w:p>
    <w:p w:rsidR="00126B6F" w:rsidRPr="00126B6F" w:rsidRDefault="00126B6F" w:rsidP="00126B6F">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Крім того, </w:t>
      </w:r>
      <w:r w:rsidRPr="00126B6F">
        <w:rPr>
          <w:rFonts w:ascii="Roboto Condensed Light" w:hAnsi="Roboto Condensed Light"/>
          <w:color w:val="002060"/>
          <w:sz w:val="26"/>
          <w:szCs w:val="26"/>
          <w:lang w:val="uk-UA"/>
        </w:rPr>
        <w:t>за приписами процесуального законодавства судове рішення, оскаржуване особою, яка не брала участі у справі, повинно безпосе</w:t>
      </w:r>
      <w:r>
        <w:rPr>
          <w:rFonts w:ascii="Roboto Condensed Light" w:hAnsi="Roboto Condensed Light"/>
          <w:color w:val="002060"/>
          <w:sz w:val="26"/>
          <w:szCs w:val="26"/>
          <w:lang w:val="uk-UA"/>
        </w:rPr>
        <w:t>редньо стосуватися прав та обов’</w:t>
      </w:r>
      <w:r w:rsidRPr="00126B6F">
        <w:rPr>
          <w:rFonts w:ascii="Roboto Condensed Light" w:hAnsi="Roboto Condensed Light"/>
          <w:color w:val="002060"/>
          <w:sz w:val="26"/>
          <w:szCs w:val="26"/>
          <w:lang w:val="uk-UA"/>
        </w:rPr>
        <w:t>язків цієї особи, що випливають із сформульованого в пункті 1 статті 6 Конвенції положення про право кожного на справедливий судовий розгляд при визнач</w:t>
      </w:r>
      <w:r>
        <w:rPr>
          <w:rFonts w:ascii="Roboto Condensed Light" w:hAnsi="Roboto Condensed Light"/>
          <w:color w:val="002060"/>
          <w:sz w:val="26"/>
          <w:szCs w:val="26"/>
          <w:lang w:val="uk-UA"/>
        </w:rPr>
        <w:t>енні його цивільних прав і обов’</w:t>
      </w:r>
      <w:r w:rsidRPr="00126B6F">
        <w:rPr>
          <w:rFonts w:ascii="Roboto Condensed Light" w:hAnsi="Roboto Condensed Light"/>
          <w:color w:val="002060"/>
          <w:sz w:val="26"/>
          <w:szCs w:val="26"/>
          <w:lang w:val="uk-UA"/>
        </w:rPr>
        <w:t xml:space="preserve">язків. </w:t>
      </w:r>
    </w:p>
    <w:p w:rsidR="00126B6F" w:rsidRDefault="00126B6F" w:rsidP="00126B6F">
      <w:pPr>
        <w:spacing w:after="0" w:line="240" w:lineRule="auto"/>
        <w:ind w:firstLine="680"/>
        <w:jc w:val="both"/>
        <w:rPr>
          <w:rFonts w:ascii="Roboto Condensed Light" w:hAnsi="Roboto Condensed Light"/>
          <w:color w:val="002060"/>
          <w:sz w:val="26"/>
          <w:szCs w:val="26"/>
          <w:lang w:val="uk-UA"/>
        </w:rPr>
      </w:pPr>
      <w:r w:rsidRPr="00126B6F">
        <w:rPr>
          <w:rFonts w:ascii="Roboto Condensed Light" w:hAnsi="Roboto Condensed Light"/>
          <w:color w:val="002060"/>
          <w:sz w:val="26"/>
          <w:szCs w:val="26"/>
          <w:lang w:val="uk-UA"/>
        </w:rPr>
        <w:t>Рішення є таким</w:t>
      </w:r>
      <w:r>
        <w:rPr>
          <w:rFonts w:ascii="Roboto Condensed Light" w:hAnsi="Roboto Condensed Light"/>
          <w:color w:val="002060"/>
          <w:sz w:val="26"/>
          <w:szCs w:val="26"/>
          <w:lang w:val="uk-UA"/>
        </w:rPr>
        <w:t>, що прийнято про права та обов’</w:t>
      </w:r>
      <w:r w:rsidRPr="00126B6F">
        <w:rPr>
          <w:rFonts w:ascii="Roboto Condensed Light" w:hAnsi="Roboto Condensed Light"/>
          <w:color w:val="002060"/>
          <w:sz w:val="26"/>
          <w:szCs w:val="26"/>
          <w:lang w:val="uk-UA"/>
        </w:rPr>
        <w:t>язки особи, яка не була залучена до участі у справі, якщо в мотивувальній частині рішення наявні висновки суду про права та обов</w:t>
      </w:r>
      <w:r>
        <w:rPr>
          <w:rFonts w:ascii="Roboto Condensed Light" w:hAnsi="Roboto Condensed Light"/>
          <w:color w:val="002060"/>
          <w:sz w:val="26"/>
          <w:szCs w:val="26"/>
          <w:lang w:val="uk-UA"/>
        </w:rPr>
        <w:t>’</w:t>
      </w:r>
      <w:r w:rsidRPr="00126B6F">
        <w:rPr>
          <w:rFonts w:ascii="Roboto Condensed Light" w:hAnsi="Roboto Condensed Light"/>
          <w:color w:val="002060"/>
          <w:sz w:val="26"/>
          <w:szCs w:val="26"/>
          <w:lang w:val="uk-UA"/>
        </w:rPr>
        <w:t xml:space="preserve">язки цієї особи або </w:t>
      </w:r>
      <w:r w:rsidR="001C4115">
        <w:rPr>
          <w:rFonts w:ascii="Roboto Condensed Light" w:hAnsi="Roboto Condensed Light"/>
          <w:color w:val="002060"/>
          <w:sz w:val="26"/>
          <w:szCs w:val="26"/>
          <w:lang w:val="uk-UA"/>
        </w:rPr>
        <w:t>в</w:t>
      </w:r>
      <w:r w:rsidRPr="00126B6F">
        <w:rPr>
          <w:rFonts w:ascii="Roboto Condensed Light" w:hAnsi="Roboto Condensed Light"/>
          <w:color w:val="002060"/>
          <w:sz w:val="26"/>
          <w:szCs w:val="26"/>
          <w:lang w:val="uk-UA"/>
        </w:rPr>
        <w:t xml:space="preserve"> резолютивній частині рішення суд прямо зазначив про права та обов</w:t>
      </w:r>
      <w:r>
        <w:rPr>
          <w:rFonts w:ascii="Roboto Condensed Light" w:hAnsi="Roboto Condensed Light"/>
          <w:color w:val="002060"/>
          <w:sz w:val="26"/>
          <w:szCs w:val="26"/>
          <w:lang w:val="uk-UA"/>
        </w:rPr>
        <w:t>’</w:t>
      </w:r>
      <w:r w:rsidRPr="00126B6F">
        <w:rPr>
          <w:rFonts w:ascii="Roboto Condensed Light" w:hAnsi="Roboto Condensed Light"/>
          <w:color w:val="002060"/>
          <w:sz w:val="26"/>
          <w:szCs w:val="26"/>
          <w:lang w:val="uk-UA"/>
        </w:rPr>
        <w:t xml:space="preserve">язки цієї особи. </w:t>
      </w:r>
      <w:r w:rsidR="001C4115">
        <w:rPr>
          <w:rFonts w:ascii="Roboto Condensed Light" w:hAnsi="Roboto Condensed Light"/>
          <w:color w:val="002060"/>
          <w:sz w:val="26"/>
          <w:szCs w:val="26"/>
          <w:lang w:val="uk-UA"/>
        </w:rPr>
        <w:t>У</w:t>
      </w:r>
      <w:r w:rsidRPr="00126B6F">
        <w:rPr>
          <w:rFonts w:ascii="Roboto Condensed Light" w:hAnsi="Roboto Condensed Light"/>
          <w:color w:val="002060"/>
          <w:sz w:val="26"/>
          <w:szCs w:val="26"/>
          <w:lang w:val="uk-UA"/>
        </w:rPr>
        <w:t xml:space="preserve"> такому випадку рішення порушує не лише матеріальні права осіб, не залучених до участі у справі, а й їх процесуальні права, що ви</w:t>
      </w:r>
      <w:r w:rsidR="001C4115">
        <w:rPr>
          <w:rFonts w:ascii="Roboto Condensed Light" w:hAnsi="Roboto Condensed Light"/>
          <w:color w:val="002060"/>
          <w:sz w:val="26"/>
          <w:szCs w:val="26"/>
          <w:lang w:val="uk-UA"/>
        </w:rPr>
        <w:t>пливаю</w:t>
      </w:r>
      <w:r w:rsidRPr="00126B6F">
        <w:rPr>
          <w:rFonts w:ascii="Roboto Condensed Light" w:hAnsi="Roboto Condensed Light"/>
          <w:color w:val="002060"/>
          <w:sz w:val="26"/>
          <w:szCs w:val="26"/>
          <w:lang w:val="uk-UA"/>
        </w:rPr>
        <w:t xml:space="preserve">ть із сформульованого в пункті 1 статті 6 </w:t>
      </w:r>
      <w:r>
        <w:rPr>
          <w:rFonts w:ascii="Roboto Condensed Light" w:hAnsi="Roboto Condensed Light"/>
          <w:color w:val="002060"/>
          <w:sz w:val="26"/>
          <w:szCs w:val="26"/>
          <w:lang w:val="uk-UA"/>
        </w:rPr>
        <w:t>зазначеної Конвенції</w:t>
      </w:r>
      <w:r w:rsidR="001C4115">
        <w:rPr>
          <w:rFonts w:ascii="Roboto Condensed Light" w:hAnsi="Roboto Condensed Light"/>
          <w:color w:val="002060"/>
          <w:sz w:val="26"/>
          <w:szCs w:val="26"/>
          <w:lang w:val="uk-UA"/>
        </w:rPr>
        <w:t xml:space="preserve"> положення</w:t>
      </w:r>
      <w:r w:rsidRPr="00126B6F">
        <w:rPr>
          <w:rFonts w:ascii="Roboto Condensed Light" w:hAnsi="Roboto Condensed Light"/>
          <w:color w:val="002060"/>
          <w:sz w:val="26"/>
          <w:szCs w:val="26"/>
          <w:lang w:val="uk-UA"/>
        </w:rPr>
        <w:t>. Будь-який інший правовий зв</w:t>
      </w:r>
      <w:r>
        <w:rPr>
          <w:rFonts w:ascii="Roboto Condensed Light" w:hAnsi="Roboto Condensed Light"/>
          <w:color w:val="002060"/>
          <w:sz w:val="26"/>
          <w:szCs w:val="26"/>
          <w:lang w:val="uk-UA"/>
        </w:rPr>
        <w:t>’</w:t>
      </w:r>
      <w:r w:rsidRPr="00126B6F">
        <w:rPr>
          <w:rFonts w:ascii="Roboto Condensed Light" w:hAnsi="Roboto Condensed Light"/>
          <w:color w:val="002060"/>
          <w:sz w:val="26"/>
          <w:szCs w:val="26"/>
          <w:lang w:val="uk-UA"/>
        </w:rPr>
        <w:t xml:space="preserve">язок між скаржником і сторонами спору не </w:t>
      </w:r>
      <w:r w:rsidR="001C4115">
        <w:rPr>
          <w:rFonts w:ascii="Roboto Condensed Light" w:hAnsi="Roboto Condensed Light"/>
          <w:color w:val="002060"/>
          <w:sz w:val="26"/>
          <w:szCs w:val="26"/>
          <w:lang w:val="uk-UA"/>
        </w:rPr>
        <w:t>бере</w:t>
      </w:r>
      <w:r w:rsidRPr="00126B6F">
        <w:rPr>
          <w:rFonts w:ascii="Roboto Condensed Light" w:hAnsi="Roboto Condensed Light"/>
          <w:color w:val="002060"/>
          <w:sz w:val="26"/>
          <w:szCs w:val="26"/>
          <w:lang w:val="uk-UA"/>
        </w:rPr>
        <w:t>ться до уваги.</w:t>
      </w:r>
    </w:p>
    <w:p w:rsidR="00E65E99" w:rsidRDefault="00E65E99" w:rsidP="00126B6F">
      <w:pPr>
        <w:spacing w:after="0" w:line="240" w:lineRule="auto"/>
        <w:ind w:firstLine="680"/>
        <w:jc w:val="both"/>
        <w:rPr>
          <w:rFonts w:ascii="Roboto Condensed Light" w:hAnsi="Roboto Condensed Light"/>
          <w:i/>
          <w:iCs/>
          <w:color w:val="002060"/>
          <w:sz w:val="20"/>
          <w:szCs w:val="20"/>
          <w:lang w:val="uk-UA"/>
        </w:rPr>
      </w:pPr>
      <w:r w:rsidRPr="00E65E99">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14</w:t>
      </w:r>
      <w:r w:rsidRPr="00E65E99">
        <w:rPr>
          <w:rFonts w:ascii="Roboto Condensed Light" w:hAnsi="Roboto Condensed Light"/>
          <w:i/>
          <w:iCs/>
          <w:color w:val="002060"/>
          <w:sz w:val="20"/>
          <w:szCs w:val="20"/>
          <w:lang w:val="uk-UA"/>
        </w:rPr>
        <w:t>.1</w:t>
      </w:r>
      <w:r>
        <w:rPr>
          <w:rFonts w:ascii="Roboto Condensed Light" w:hAnsi="Roboto Condensed Light"/>
          <w:i/>
          <w:iCs/>
          <w:color w:val="002060"/>
          <w:sz w:val="20"/>
          <w:szCs w:val="20"/>
          <w:lang w:val="uk-UA"/>
        </w:rPr>
        <w:t>2</w:t>
      </w:r>
      <w:r w:rsidRPr="00E65E99">
        <w:rPr>
          <w:rFonts w:ascii="Roboto Condensed Light" w:hAnsi="Roboto Condensed Light"/>
          <w:i/>
          <w:iCs/>
          <w:color w:val="002060"/>
          <w:sz w:val="20"/>
          <w:szCs w:val="20"/>
          <w:lang w:val="uk-UA"/>
        </w:rPr>
        <w:t>.2023 у справі №  905/1965/19 можна ознайомитися за посиланням</w:t>
      </w:r>
      <w:r>
        <w:rPr>
          <w:rFonts w:ascii="Roboto Condensed Light" w:hAnsi="Roboto Condensed Light"/>
          <w:i/>
          <w:iCs/>
          <w:color w:val="002060"/>
          <w:sz w:val="20"/>
          <w:szCs w:val="20"/>
          <w:lang w:val="uk-UA"/>
        </w:rPr>
        <w:t xml:space="preserve"> </w:t>
      </w:r>
      <w:hyperlink r:id="rId40" w:history="1">
        <w:r w:rsidRPr="0096617B">
          <w:rPr>
            <w:rStyle w:val="a3"/>
            <w:rFonts w:ascii="Roboto Condensed Light" w:hAnsi="Roboto Condensed Light"/>
            <w:iCs/>
            <w:sz w:val="20"/>
            <w:szCs w:val="20"/>
            <w:lang w:val="uk-UA"/>
          </w:rPr>
          <w:t>https://reyestr.court.gov.ua/Review/115654028</w:t>
        </w:r>
      </w:hyperlink>
      <w:r w:rsidR="00BC072C">
        <w:rPr>
          <w:rFonts w:ascii="Roboto Condensed Light" w:hAnsi="Roboto Condensed Light"/>
          <w:i/>
          <w:iCs/>
          <w:color w:val="002060"/>
          <w:sz w:val="20"/>
          <w:szCs w:val="20"/>
          <w:lang w:val="uk-UA"/>
        </w:rPr>
        <w:t xml:space="preserve"> (також див. постанову від 13.12.2023 у справі № </w:t>
      </w:r>
      <w:r w:rsidR="00BC072C" w:rsidRPr="00BC072C">
        <w:rPr>
          <w:rFonts w:ascii="Roboto Condensed Light" w:hAnsi="Roboto Condensed Light"/>
          <w:i/>
          <w:iCs/>
          <w:color w:val="002060"/>
          <w:sz w:val="20"/>
          <w:szCs w:val="20"/>
          <w:lang w:val="uk-UA"/>
        </w:rPr>
        <w:t>924/232/22</w:t>
      </w:r>
      <w:r w:rsidR="00BC072C">
        <w:rPr>
          <w:rFonts w:ascii="Roboto Condensed Light" w:hAnsi="Roboto Condensed Light"/>
          <w:i/>
          <w:iCs/>
          <w:color w:val="002060"/>
          <w:sz w:val="20"/>
          <w:szCs w:val="20"/>
          <w:lang w:val="uk-UA"/>
        </w:rPr>
        <w:t>).</w:t>
      </w:r>
    </w:p>
    <w:p w:rsidR="00126B6F" w:rsidRPr="00126B6F" w:rsidRDefault="00126B6F" w:rsidP="00126B6F">
      <w:pPr>
        <w:autoSpaceDE w:val="0"/>
        <w:autoSpaceDN w:val="0"/>
        <w:adjustRightInd w:val="0"/>
        <w:spacing w:after="0" w:line="240" w:lineRule="auto"/>
        <w:rPr>
          <w:rFonts w:ascii="Times New Roman" w:eastAsiaTheme="minorHAnsi" w:hAnsi="Times New Roman"/>
          <w:sz w:val="24"/>
          <w:szCs w:val="24"/>
          <w:lang w:val="uk-UA"/>
        </w:rPr>
      </w:pPr>
    </w:p>
    <w:p w:rsidR="00DE57CD" w:rsidRPr="00DE57CD" w:rsidRDefault="00DE57CD" w:rsidP="00DE57CD">
      <w:pPr>
        <w:pStyle w:val="ae"/>
      </w:pPr>
      <w:r w:rsidRPr="00DE57CD">
        <w:t xml:space="preserve">Щодо можливості спільного касаційного оскарження судових рішень, ухвалених в порядку статті 7 КУзПБ, </w:t>
      </w:r>
      <w:r>
        <w:t xml:space="preserve">і </w:t>
      </w:r>
      <w:r w:rsidRPr="00DE57CD">
        <w:t>тих, що підлягають оскарженню відповідно до частини третьої статті 9 цього Кодексу</w:t>
      </w:r>
    </w:p>
    <w:p w:rsidR="0023310F" w:rsidRPr="0023310F" w:rsidRDefault="0023310F" w:rsidP="0023310F">
      <w:pPr>
        <w:spacing w:after="0" w:line="240" w:lineRule="auto"/>
        <w:ind w:firstLine="680"/>
        <w:jc w:val="both"/>
        <w:rPr>
          <w:rFonts w:ascii="Roboto Condensed Light" w:hAnsi="Roboto Condensed Light"/>
          <w:color w:val="002060"/>
          <w:sz w:val="26"/>
          <w:szCs w:val="26"/>
          <w:lang w:val="uk-UA"/>
        </w:rPr>
      </w:pPr>
      <w:r w:rsidRPr="0023310F">
        <w:rPr>
          <w:rFonts w:ascii="Roboto Condensed Light" w:hAnsi="Roboto Condensed Light"/>
          <w:color w:val="002060"/>
          <w:sz w:val="26"/>
          <w:szCs w:val="26"/>
          <w:lang w:val="uk-UA"/>
        </w:rPr>
        <w:t xml:space="preserve">Наведений в частині третій статті 9 КУзПБ перелік судових рішень, що підлягають касаційному оскарженню окремо, є вичерпним, і тому подання касаційних скарг на інші судові рішення (тобто відсутні у </w:t>
      </w:r>
      <w:r w:rsidR="001C4115">
        <w:rPr>
          <w:rFonts w:ascii="Roboto Condensed Light" w:hAnsi="Roboto Condensed Light"/>
          <w:color w:val="002060"/>
          <w:sz w:val="26"/>
          <w:szCs w:val="26"/>
          <w:lang w:val="uk-UA"/>
        </w:rPr>
        <w:t>зазначе</w:t>
      </w:r>
      <w:r w:rsidRPr="0023310F">
        <w:rPr>
          <w:rFonts w:ascii="Roboto Condensed Light" w:hAnsi="Roboto Condensed Light"/>
          <w:color w:val="002060"/>
          <w:sz w:val="26"/>
          <w:szCs w:val="26"/>
          <w:lang w:val="uk-UA"/>
        </w:rPr>
        <w:t xml:space="preserve">ному переліку) </w:t>
      </w:r>
      <w:r w:rsidR="001C4115">
        <w:rPr>
          <w:rFonts w:ascii="Roboto Condensed Light" w:hAnsi="Roboto Condensed Light"/>
          <w:color w:val="002060"/>
          <w:sz w:val="26"/>
          <w:szCs w:val="26"/>
          <w:lang w:val="uk-UA"/>
        </w:rPr>
        <w:t>уне</w:t>
      </w:r>
      <w:r w:rsidRPr="0023310F">
        <w:rPr>
          <w:rFonts w:ascii="Roboto Condensed Light" w:hAnsi="Roboto Condensed Light"/>
          <w:color w:val="002060"/>
          <w:sz w:val="26"/>
          <w:szCs w:val="26"/>
          <w:lang w:val="uk-UA"/>
        </w:rPr>
        <w:t>можлив</w:t>
      </w:r>
      <w:r w:rsidR="001C4115">
        <w:rPr>
          <w:rFonts w:ascii="Roboto Condensed Light" w:hAnsi="Roboto Condensed Light"/>
          <w:color w:val="002060"/>
          <w:sz w:val="26"/>
          <w:szCs w:val="26"/>
          <w:lang w:val="uk-UA"/>
        </w:rPr>
        <w:t>лює</w:t>
      </w:r>
      <w:r w:rsidRPr="0023310F">
        <w:rPr>
          <w:rFonts w:ascii="Roboto Condensed Light" w:hAnsi="Roboto Condensed Light"/>
          <w:color w:val="002060"/>
          <w:sz w:val="26"/>
          <w:szCs w:val="26"/>
          <w:lang w:val="uk-UA"/>
        </w:rPr>
        <w:t xml:space="preserve"> здійснення касаційного провадження за такими скаргами.</w:t>
      </w:r>
    </w:p>
    <w:p w:rsidR="0023310F" w:rsidRPr="0023310F" w:rsidRDefault="0023310F" w:rsidP="0023310F">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КУзПБ</w:t>
      </w:r>
      <w:r w:rsidRPr="0023310F">
        <w:rPr>
          <w:rFonts w:ascii="Roboto Condensed Light" w:hAnsi="Roboto Condensed Light"/>
          <w:color w:val="002060"/>
          <w:sz w:val="26"/>
          <w:szCs w:val="26"/>
          <w:lang w:val="uk-UA"/>
        </w:rPr>
        <w:t xml:space="preserve"> не передбачено можлив</w:t>
      </w:r>
      <w:r w:rsidR="0090358C">
        <w:rPr>
          <w:rFonts w:ascii="Roboto Condensed Light" w:hAnsi="Roboto Condensed Light"/>
          <w:color w:val="002060"/>
          <w:sz w:val="26"/>
          <w:szCs w:val="26"/>
          <w:lang w:val="uk-UA"/>
        </w:rPr>
        <w:t>ості</w:t>
      </w:r>
      <w:r w:rsidRPr="0023310F">
        <w:rPr>
          <w:rFonts w:ascii="Roboto Condensed Light" w:hAnsi="Roboto Condensed Light"/>
          <w:color w:val="002060"/>
          <w:sz w:val="26"/>
          <w:szCs w:val="26"/>
          <w:lang w:val="uk-UA"/>
        </w:rPr>
        <w:t xml:space="preserve"> оскарження окремо постанов суду апеляційної інстанції, прийнятих за результатами апеляційного перегляду ухвал місцевого господарського суду щодо скарг на дії ліквідатора у справі про банкрутство, що в сукупності з положеннями статті 287 ГПК України </w:t>
      </w:r>
      <w:r w:rsidR="00EF1E4D">
        <w:rPr>
          <w:rFonts w:ascii="Roboto Condensed Light" w:hAnsi="Roboto Condensed Light"/>
          <w:color w:val="002060"/>
          <w:sz w:val="26"/>
          <w:szCs w:val="26"/>
          <w:lang w:val="uk-UA"/>
        </w:rPr>
        <w:t>унеможливлює</w:t>
      </w:r>
      <w:r w:rsidRPr="0023310F">
        <w:rPr>
          <w:rFonts w:ascii="Roboto Condensed Light" w:hAnsi="Roboto Condensed Light"/>
          <w:color w:val="002060"/>
          <w:sz w:val="26"/>
          <w:szCs w:val="26"/>
          <w:lang w:val="uk-UA"/>
        </w:rPr>
        <w:t xml:space="preserve"> касаційн</w:t>
      </w:r>
      <w:r w:rsidR="00EF1E4D">
        <w:rPr>
          <w:rFonts w:ascii="Roboto Condensed Light" w:hAnsi="Roboto Condensed Light"/>
          <w:color w:val="002060"/>
          <w:sz w:val="26"/>
          <w:szCs w:val="26"/>
          <w:lang w:val="uk-UA"/>
        </w:rPr>
        <w:t>ий</w:t>
      </w:r>
      <w:r w:rsidRPr="0023310F">
        <w:rPr>
          <w:rFonts w:ascii="Roboto Condensed Light" w:hAnsi="Roboto Condensed Light"/>
          <w:color w:val="002060"/>
          <w:sz w:val="26"/>
          <w:szCs w:val="26"/>
          <w:lang w:val="uk-UA"/>
        </w:rPr>
        <w:t xml:space="preserve"> перегляд у разі окремого оскарження такої постанови суду апеляційної інстанції.</w:t>
      </w:r>
    </w:p>
    <w:p w:rsidR="0023310F" w:rsidRPr="0023310F" w:rsidRDefault="0023310F" w:rsidP="0023310F">
      <w:pPr>
        <w:spacing w:after="0" w:line="240" w:lineRule="auto"/>
        <w:ind w:firstLine="680"/>
        <w:jc w:val="both"/>
        <w:rPr>
          <w:rFonts w:ascii="Roboto Condensed Light" w:hAnsi="Roboto Condensed Light"/>
          <w:color w:val="002060"/>
          <w:sz w:val="26"/>
          <w:szCs w:val="26"/>
          <w:lang w:val="uk-UA"/>
        </w:rPr>
      </w:pPr>
      <w:r w:rsidRPr="0023310F">
        <w:rPr>
          <w:rFonts w:ascii="Roboto Condensed Light" w:hAnsi="Roboto Condensed Light"/>
          <w:color w:val="002060"/>
          <w:sz w:val="26"/>
          <w:szCs w:val="26"/>
          <w:lang w:val="uk-UA"/>
        </w:rPr>
        <w:t xml:space="preserve">Процесуальна можливість спільного касаційного оскарження в порядку абзацу </w:t>
      </w:r>
      <w:r>
        <w:rPr>
          <w:rFonts w:ascii="Roboto Condensed Light" w:hAnsi="Roboto Condensed Light"/>
          <w:color w:val="002060"/>
          <w:sz w:val="26"/>
          <w:szCs w:val="26"/>
          <w:lang w:val="uk-UA"/>
        </w:rPr>
        <w:t>другого</w:t>
      </w:r>
      <w:r w:rsidRPr="0023310F">
        <w:rPr>
          <w:rFonts w:ascii="Roboto Condensed Light" w:hAnsi="Roboto Condensed Light"/>
          <w:color w:val="002060"/>
          <w:sz w:val="26"/>
          <w:szCs w:val="26"/>
          <w:lang w:val="uk-UA"/>
        </w:rPr>
        <w:t xml:space="preserve"> частини третьої статті 9 КУзПБ внаслідок включення скарги на постанови апеляційних господарських судів, прийняті за результатами оскарження ухвал господарського суду у справах про банкрутство, які не підлягають оскарженню окремо</w:t>
      </w:r>
      <w:r w:rsidR="0090358C">
        <w:rPr>
          <w:rFonts w:ascii="Roboto Condensed Light" w:hAnsi="Roboto Condensed Light"/>
          <w:color w:val="002060"/>
          <w:sz w:val="26"/>
          <w:szCs w:val="26"/>
          <w:lang w:val="uk-UA"/>
        </w:rPr>
        <w:t>,</w:t>
      </w:r>
      <w:r w:rsidRPr="0023310F">
        <w:rPr>
          <w:rFonts w:ascii="Roboto Condensed Light" w:hAnsi="Roboto Condensed Light"/>
          <w:color w:val="002060"/>
          <w:sz w:val="26"/>
          <w:szCs w:val="26"/>
          <w:lang w:val="uk-UA"/>
        </w:rPr>
        <w:t xml:space="preserve"> до касаційної скарги на ухвали, постанови у справах про банкрутство, що підлягають оскарженню</w:t>
      </w:r>
      <w:r w:rsidR="0090358C">
        <w:rPr>
          <w:rFonts w:ascii="Roboto Condensed Light" w:hAnsi="Roboto Condensed Light"/>
          <w:color w:val="002060"/>
          <w:sz w:val="26"/>
          <w:szCs w:val="26"/>
          <w:lang w:val="uk-UA"/>
        </w:rPr>
        <w:t>,</w:t>
      </w:r>
      <w:r w:rsidRPr="0023310F">
        <w:rPr>
          <w:rFonts w:ascii="Roboto Condensed Light" w:hAnsi="Roboto Condensed Light"/>
          <w:color w:val="002060"/>
          <w:sz w:val="26"/>
          <w:szCs w:val="26"/>
          <w:lang w:val="uk-UA"/>
        </w:rPr>
        <w:t xml:space="preserve"> може бути застосована тільки щодо касаційного оскарження тих судових рішень (постанов апеляційного господарського суду) у процедурі банкрутства, які стосуються не вирішення спорів, а розв'язання специфічних питань, притаманних саме процедурам банкрутства</w:t>
      </w:r>
      <w:r>
        <w:rPr>
          <w:rFonts w:ascii="Roboto Condensed Light" w:hAnsi="Roboto Condensed Light"/>
          <w:color w:val="002060"/>
          <w:sz w:val="26"/>
          <w:szCs w:val="26"/>
          <w:lang w:val="uk-UA"/>
        </w:rPr>
        <w:t>.</w:t>
      </w:r>
      <w:r w:rsidRPr="0023310F">
        <w:rPr>
          <w:rFonts w:ascii="Roboto Condensed Light" w:hAnsi="Roboto Condensed Light"/>
          <w:color w:val="002060"/>
          <w:sz w:val="26"/>
          <w:szCs w:val="26"/>
          <w:lang w:val="uk-UA"/>
        </w:rPr>
        <w:t xml:space="preserve"> </w:t>
      </w:r>
    </w:p>
    <w:p w:rsidR="0023310F" w:rsidRPr="0023310F" w:rsidRDefault="0023310F" w:rsidP="0023310F">
      <w:pPr>
        <w:spacing w:after="0" w:line="240" w:lineRule="auto"/>
        <w:ind w:firstLine="680"/>
        <w:jc w:val="both"/>
        <w:rPr>
          <w:rFonts w:ascii="Roboto Condensed Light" w:hAnsi="Roboto Condensed Light"/>
          <w:color w:val="002060"/>
          <w:sz w:val="26"/>
          <w:szCs w:val="26"/>
          <w:lang w:val="uk-UA"/>
        </w:rPr>
      </w:pPr>
      <w:r w:rsidRPr="0023310F">
        <w:rPr>
          <w:rFonts w:ascii="Roboto Condensed Light" w:hAnsi="Roboto Condensed Light"/>
          <w:color w:val="002060"/>
          <w:sz w:val="26"/>
          <w:szCs w:val="26"/>
          <w:lang w:val="uk-UA"/>
        </w:rPr>
        <w:t>КУзПБ не передбачає процесуальн</w:t>
      </w:r>
      <w:r w:rsidR="0090358C">
        <w:rPr>
          <w:rFonts w:ascii="Roboto Condensed Light" w:hAnsi="Roboto Condensed Light"/>
          <w:color w:val="002060"/>
          <w:sz w:val="26"/>
          <w:szCs w:val="26"/>
          <w:lang w:val="uk-UA"/>
        </w:rPr>
        <w:t>ої</w:t>
      </w:r>
      <w:r w:rsidRPr="0023310F">
        <w:rPr>
          <w:rFonts w:ascii="Roboto Condensed Light" w:hAnsi="Roboto Condensed Light"/>
          <w:color w:val="002060"/>
          <w:sz w:val="26"/>
          <w:szCs w:val="26"/>
          <w:lang w:val="uk-UA"/>
        </w:rPr>
        <w:t xml:space="preserve"> можлив</w:t>
      </w:r>
      <w:r w:rsidR="0090358C">
        <w:rPr>
          <w:rFonts w:ascii="Roboto Condensed Light" w:hAnsi="Roboto Condensed Light"/>
          <w:color w:val="002060"/>
          <w:sz w:val="26"/>
          <w:szCs w:val="26"/>
          <w:lang w:val="uk-UA"/>
        </w:rPr>
        <w:t>о</w:t>
      </w:r>
      <w:r w:rsidRPr="0023310F">
        <w:rPr>
          <w:rFonts w:ascii="Roboto Condensed Light" w:hAnsi="Roboto Condensed Light"/>
          <w:color w:val="002060"/>
          <w:sz w:val="26"/>
          <w:szCs w:val="26"/>
          <w:lang w:val="uk-UA"/>
        </w:rPr>
        <w:t>ст</w:t>
      </w:r>
      <w:r w:rsidR="0090358C">
        <w:rPr>
          <w:rFonts w:ascii="Roboto Condensed Light" w:hAnsi="Roboto Condensed Light"/>
          <w:color w:val="002060"/>
          <w:sz w:val="26"/>
          <w:szCs w:val="26"/>
          <w:lang w:val="uk-UA"/>
        </w:rPr>
        <w:t>і</w:t>
      </w:r>
      <w:r w:rsidRPr="0023310F">
        <w:rPr>
          <w:rFonts w:ascii="Roboto Condensed Light" w:hAnsi="Roboto Condensed Light"/>
          <w:color w:val="002060"/>
          <w:sz w:val="26"/>
          <w:szCs w:val="26"/>
          <w:lang w:val="uk-UA"/>
        </w:rPr>
        <w:t xml:space="preserve"> включення скарги на постанови апеляційних господарських судів, прийняті за результатами оскарження ухвал, рішень господарського суду в</w:t>
      </w:r>
      <w:r w:rsidR="0090358C">
        <w:rPr>
          <w:rFonts w:ascii="Roboto Condensed Light" w:hAnsi="Roboto Condensed Light"/>
          <w:color w:val="002060"/>
          <w:sz w:val="26"/>
          <w:szCs w:val="26"/>
          <w:lang w:val="uk-UA"/>
        </w:rPr>
        <w:t>ідповідно до</w:t>
      </w:r>
      <w:r w:rsidRPr="0023310F">
        <w:rPr>
          <w:rFonts w:ascii="Roboto Condensed Light" w:hAnsi="Roboto Condensed Light"/>
          <w:color w:val="002060"/>
          <w:sz w:val="26"/>
          <w:szCs w:val="26"/>
          <w:lang w:val="uk-UA"/>
        </w:rPr>
        <w:t xml:space="preserve"> статті 7 КУзПБ </w:t>
      </w:r>
      <w:r w:rsidR="0090358C">
        <w:rPr>
          <w:rFonts w:ascii="Roboto Condensed Light" w:hAnsi="Roboto Condensed Light"/>
          <w:color w:val="002060"/>
          <w:sz w:val="26"/>
          <w:szCs w:val="26"/>
          <w:lang w:val="uk-UA"/>
        </w:rPr>
        <w:t>за результатами розгляду заяв (у</w:t>
      </w:r>
      <w:r w:rsidRPr="0023310F">
        <w:rPr>
          <w:rFonts w:ascii="Roboto Condensed Light" w:hAnsi="Roboto Condensed Light"/>
          <w:color w:val="002060"/>
          <w:sz w:val="26"/>
          <w:szCs w:val="26"/>
          <w:lang w:val="uk-UA"/>
        </w:rPr>
        <w:t xml:space="preserve"> порядку </w:t>
      </w:r>
      <w:r w:rsidRPr="0023310F">
        <w:rPr>
          <w:rFonts w:ascii="Roboto Condensed Light" w:hAnsi="Roboto Condensed Light"/>
          <w:color w:val="002060"/>
          <w:sz w:val="26"/>
          <w:szCs w:val="26"/>
          <w:lang w:val="uk-UA"/>
        </w:rPr>
        <w:lastRenderedPageBreak/>
        <w:t>позовного провадження) у межах справи про банкрутство</w:t>
      </w:r>
      <w:r w:rsidR="0090358C">
        <w:rPr>
          <w:rFonts w:ascii="Roboto Condensed Light" w:hAnsi="Roboto Condensed Light"/>
          <w:color w:val="002060"/>
          <w:sz w:val="26"/>
          <w:szCs w:val="26"/>
          <w:lang w:val="uk-UA"/>
        </w:rPr>
        <w:t>,</w:t>
      </w:r>
      <w:r w:rsidRPr="0023310F">
        <w:rPr>
          <w:rFonts w:ascii="Roboto Condensed Light" w:hAnsi="Roboto Condensed Light"/>
          <w:color w:val="002060"/>
          <w:sz w:val="26"/>
          <w:szCs w:val="26"/>
          <w:lang w:val="uk-UA"/>
        </w:rPr>
        <w:t xml:space="preserve"> до касаційної скарги на ті ухвали, постанови у справах про банкрутство, що підлягають оскарженню </w:t>
      </w:r>
      <w:r w:rsidR="0090358C">
        <w:rPr>
          <w:rFonts w:ascii="Roboto Condensed Light" w:hAnsi="Roboto Condensed Light"/>
          <w:color w:val="002060"/>
          <w:sz w:val="26"/>
          <w:szCs w:val="26"/>
          <w:lang w:val="uk-UA"/>
        </w:rPr>
        <w:t>згідно із</w:t>
      </w:r>
      <w:r w:rsidRPr="0023310F">
        <w:rPr>
          <w:rFonts w:ascii="Roboto Condensed Light" w:hAnsi="Roboto Condensed Light"/>
          <w:color w:val="002060"/>
          <w:sz w:val="26"/>
          <w:szCs w:val="26"/>
          <w:lang w:val="uk-UA"/>
        </w:rPr>
        <w:t xml:space="preserve"> частин</w:t>
      </w:r>
      <w:r w:rsidR="0090358C">
        <w:rPr>
          <w:rFonts w:ascii="Roboto Condensed Light" w:hAnsi="Roboto Condensed Light"/>
          <w:color w:val="002060"/>
          <w:sz w:val="26"/>
          <w:szCs w:val="26"/>
          <w:lang w:val="uk-UA"/>
        </w:rPr>
        <w:t>ою</w:t>
      </w:r>
      <w:r w:rsidRPr="0023310F">
        <w:rPr>
          <w:rFonts w:ascii="Roboto Condensed Light" w:hAnsi="Roboto Condensed Light"/>
          <w:color w:val="002060"/>
          <w:sz w:val="26"/>
          <w:szCs w:val="26"/>
          <w:lang w:val="uk-UA"/>
        </w:rPr>
        <w:t xml:space="preserve"> третьо</w:t>
      </w:r>
      <w:r w:rsidR="0090358C">
        <w:rPr>
          <w:rFonts w:ascii="Roboto Condensed Light" w:hAnsi="Roboto Condensed Light"/>
          <w:color w:val="002060"/>
          <w:sz w:val="26"/>
          <w:szCs w:val="26"/>
          <w:lang w:val="uk-UA"/>
        </w:rPr>
        <w:t>ю</w:t>
      </w:r>
      <w:r w:rsidRPr="0023310F">
        <w:rPr>
          <w:rFonts w:ascii="Roboto Condensed Light" w:hAnsi="Roboto Condensed Light"/>
          <w:color w:val="002060"/>
          <w:sz w:val="26"/>
          <w:szCs w:val="26"/>
          <w:lang w:val="uk-UA"/>
        </w:rPr>
        <w:t xml:space="preserve"> статті 9 КУзПБ</w:t>
      </w:r>
      <w:r w:rsidR="0090358C">
        <w:rPr>
          <w:rFonts w:ascii="Roboto Condensed Light" w:hAnsi="Roboto Condensed Light"/>
          <w:color w:val="002060"/>
          <w:sz w:val="26"/>
          <w:szCs w:val="26"/>
          <w:lang w:val="uk-UA"/>
        </w:rPr>
        <w:t>,</w:t>
      </w:r>
      <w:r w:rsidRPr="0023310F">
        <w:rPr>
          <w:rFonts w:ascii="Roboto Condensed Light" w:hAnsi="Roboto Condensed Light"/>
          <w:color w:val="002060"/>
          <w:sz w:val="26"/>
          <w:szCs w:val="26"/>
          <w:lang w:val="uk-UA"/>
        </w:rPr>
        <w:t xml:space="preserve"> і навпаки.</w:t>
      </w:r>
    </w:p>
    <w:p w:rsidR="0023310F" w:rsidRPr="0023310F" w:rsidRDefault="0023310F" w:rsidP="00ED6A9A">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Т</w:t>
      </w:r>
      <w:r w:rsidR="00DE57CD">
        <w:rPr>
          <w:rFonts w:ascii="Roboto Condensed Light" w:hAnsi="Roboto Condensed Light"/>
          <w:color w:val="002060"/>
          <w:sz w:val="26"/>
          <w:szCs w:val="26"/>
          <w:lang w:val="uk-UA"/>
        </w:rPr>
        <w:t>ому</w:t>
      </w:r>
      <w:r>
        <w:rPr>
          <w:rFonts w:ascii="Roboto Condensed Light" w:hAnsi="Roboto Condensed Light"/>
          <w:color w:val="002060"/>
          <w:sz w:val="26"/>
          <w:szCs w:val="26"/>
          <w:lang w:val="uk-UA"/>
        </w:rPr>
        <w:t xml:space="preserve">  включення до касаційної скарги на судові рішення щодо</w:t>
      </w:r>
      <w:r w:rsidRPr="0023310F">
        <w:rPr>
          <w:rFonts w:ascii="Roboto Condensed Light" w:hAnsi="Roboto Condensed Light"/>
          <w:color w:val="002060"/>
          <w:sz w:val="26"/>
          <w:szCs w:val="26"/>
          <w:lang w:val="uk-UA"/>
        </w:rPr>
        <w:t xml:space="preserve"> розгляду вимог про визнання недійсними результатів аукціону з продажу майна банкрута і визнання недійсним договору купівлі-продажу спірного майна, придбаного на аукціоні, </w:t>
      </w:r>
      <w:r>
        <w:rPr>
          <w:rFonts w:ascii="Roboto Condensed Light" w:hAnsi="Roboto Condensed Light"/>
          <w:color w:val="002060"/>
          <w:sz w:val="26"/>
          <w:szCs w:val="26"/>
          <w:lang w:val="uk-UA"/>
        </w:rPr>
        <w:t xml:space="preserve">які  </w:t>
      </w:r>
      <w:r w:rsidRPr="0023310F">
        <w:rPr>
          <w:rFonts w:ascii="Roboto Condensed Light" w:hAnsi="Roboto Condensed Light"/>
          <w:color w:val="002060"/>
          <w:sz w:val="26"/>
          <w:szCs w:val="26"/>
          <w:lang w:val="uk-UA"/>
        </w:rPr>
        <w:t xml:space="preserve">підлягають касаційному оскарженню окремо </w:t>
      </w:r>
      <w:r w:rsidR="0090358C">
        <w:rPr>
          <w:rFonts w:ascii="Roboto Condensed Light" w:hAnsi="Roboto Condensed Light"/>
          <w:color w:val="002060"/>
          <w:sz w:val="26"/>
          <w:szCs w:val="26"/>
          <w:lang w:val="uk-UA"/>
        </w:rPr>
        <w:t>за</w:t>
      </w:r>
      <w:r w:rsidRPr="0023310F">
        <w:rPr>
          <w:rFonts w:ascii="Roboto Condensed Light" w:hAnsi="Roboto Condensed Light"/>
          <w:color w:val="002060"/>
          <w:sz w:val="26"/>
          <w:szCs w:val="26"/>
          <w:lang w:val="uk-UA"/>
        </w:rPr>
        <w:t xml:space="preserve"> статт</w:t>
      </w:r>
      <w:r w:rsidR="0090358C">
        <w:rPr>
          <w:rFonts w:ascii="Roboto Condensed Light" w:hAnsi="Roboto Condensed Light"/>
          <w:color w:val="002060"/>
          <w:sz w:val="26"/>
          <w:szCs w:val="26"/>
          <w:lang w:val="uk-UA"/>
        </w:rPr>
        <w:t>ею</w:t>
      </w:r>
      <w:r w:rsidRPr="0023310F">
        <w:rPr>
          <w:rFonts w:ascii="Roboto Condensed Light" w:hAnsi="Roboto Condensed Light"/>
          <w:color w:val="002060"/>
          <w:sz w:val="26"/>
          <w:szCs w:val="26"/>
          <w:lang w:val="uk-UA"/>
        </w:rPr>
        <w:t xml:space="preserve"> 7 КУзПБ, </w:t>
      </w:r>
      <w:r w:rsidR="00DE57CD">
        <w:rPr>
          <w:rFonts w:ascii="Roboto Condensed Light" w:hAnsi="Roboto Condensed Light"/>
          <w:color w:val="002060"/>
          <w:sz w:val="26"/>
          <w:szCs w:val="26"/>
          <w:lang w:val="uk-UA"/>
        </w:rPr>
        <w:t>скарги</w:t>
      </w:r>
      <w:r>
        <w:rPr>
          <w:rFonts w:ascii="Roboto Condensed Light" w:hAnsi="Roboto Condensed Light"/>
          <w:color w:val="002060"/>
          <w:sz w:val="26"/>
          <w:szCs w:val="26"/>
          <w:lang w:val="uk-UA"/>
        </w:rPr>
        <w:t xml:space="preserve"> на судові рішення </w:t>
      </w:r>
      <w:r w:rsidR="00DE57CD">
        <w:rPr>
          <w:rFonts w:ascii="Roboto Condensed Light" w:hAnsi="Roboto Condensed Light"/>
          <w:color w:val="002060"/>
          <w:sz w:val="26"/>
          <w:szCs w:val="26"/>
          <w:lang w:val="uk-UA"/>
        </w:rPr>
        <w:t xml:space="preserve">щодо </w:t>
      </w:r>
      <w:r w:rsidRPr="0023310F">
        <w:rPr>
          <w:rFonts w:ascii="Roboto Condensed Light" w:hAnsi="Roboto Condensed Light"/>
          <w:color w:val="002060"/>
          <w:sz w:val="26"/>
          <w:szCs w:val="26"/>
          <w:lang w:val="uk-UA"/>
        </w:rPr>
        <w:t>ді</w:t>
      </w:r>
      <w:r w:rsidR="00DE57CD">
        <w:rPr>
          <w:rFonts w:ascii="Roboto Condensed Light" w:hAnsi="Roboto Condensed Light"/>
          <w:color w:val="002060"/>
          <w:sz w:val="26"/>
          <w:szCs w:val="26"/>
          <w:lang w:val="uk-UA"/>
        </w:rPr>
        <w:t>й</w:t>
      </w:r>
      <w:r w:rsidRPr="0023310F">
        <w:rPr>
          <w:rFonts w:ascii="Roboto Condensed Light" w:hAnsi="Roboto Condensed Light"/>
          <w:color w:val="002060"/>
          <w:sz w:val="26"/>
          <w:szCs w:val="26"/>
          <w:lang w:val="uk-UA"/>
        </w:rPr>
        <w:t xml:space="preserve"> ліквідатор</w:t>
      </w:r>
      <w:r w:rsidR="003A5557">
        <w:rPr>
          <w:rFonts w:ascii="Roboto Condensed Light" w:hAnsi="Roboto Condensed Light"/>
          <w:color w:val="002060"/>
          <w:sz w:val="26"/>
          <w:szCs w:val="26"/>
          <w:lang w:val="uk-UA"/>
        </w:rPr>
        <w:t xml:space="preserve">а,  </w:t>
      </w:r>
      <w:r w:rsidRPr="0023310F">
        <w:rPr>
          <w:rFonts w:ascii="Roboto Condensed Light" w:hAnsi="Roboto Condensed Light"/>
          <w:color w:val="002060"/>
          <w:sz w:val="26"/>
          <w:szCs w:val="26"/>
          <w:lang w:val="uk-UA"/>
        </w:rPr>
        <w:t xml:space="preserve">оскарження яких окремо в касаційному порядку не передбачено </w:t>
      </w:r>
      <w:r w:rsidR="00DE57CD">
        <w:rPr>
          <w:rFonts w:ascii="Roboto Condensed Light" w:hAnsi="Roboto Condensed Light"/>
          <w:color w:val="002060"/>
          <w:sz w:val="26"/>
          <w:szCs w:val="26"/>
          <w:lang w:val="uk-UA"/>
        </w:rPr>
        <w:t xml:space="preserve">частиною третьою статті 9 КУзПБ, унеможливлює їх спільний перегляд </w:t>
      </w:r>
      <w:r w:rsidR="0090358C">
        <w:rPr>
          <w:rFonts w:ascii="Roboto Condensed Light" w:hAnsi="Roboto Condensed Light"/>
          <w:color w:val="002060"/>
          <w:sz w:val="26"/>
          <w:szCs w:val="26"/>
          <w:lang w:val="uk-UA"/>
        </w:rPr>
        <w:t>у</w:t>
      </w:r>
      <w:r w:rsidR="00DE57CD">
        <w:rPr>
          <w:rFonts w:ascii="Roboto Condensed Light" w:hAnsi="Roboto Condensed Light"/>
          <w:color w:val="002060"/>
          <w:sz w:val="26"/>
          <w:szCs w:val="26"/>
          <w:lang w:val="uk-UA"/>
        </w:rPr>
        <w:t xml:space="preserve"> касаційно</w:t>
      </w:r>
      <w:r w:rsidR="0090358C">
        <w:rPr>
          <w:rFonts w:ascii="Roboto Condensed Light" w:hAnsi="Roboto Condensed Light"/>
          <w:color w:val="002060"/>
          <w:sz w:val="26"/>
          <w:szCs w:val="26"/>
          <w:lang w:val="uk-UA"/>
        </w:rPr>
        <w:t>му</w:t>
      </w:r>
      <w:r w:rsidR="00DE57CD">
        <w:rPr>
          <w:rFonts w:ascii="Roboto Condensed Light" w:hAnsi="Roboto Condensed Light"/>
          <w:color w:val="002060"/>
          <w:sz w:val="26"/>
          <w:szCs w:val="26"/>
          <w:lang w:val="uk-UA"/>
        </w:rPr>
        <w:t xml:space="preserve"> провадженн</w:t>
      </w:r>
      <w:r w:rsidR="0090358C">
        <w:rPr>
          <w:rFonts w:ascii="Roboto Condensed Light" w:hAnsi="Roboto Condensed Light"/>
          <w:color w:val="002060"/>
          <w:sz w:val="26"/>
          <w:szCs w:val="26"/>
          <w:lang w:val="uk-UA"/>
        </w:rPr>
        <w:t>і</w:t>
      </w:r>
      <w:r w:rsidR="00DE57CD">
        <w:rPr>
          <w:rFonts w:ascii="Roboto Condensed Light" w:hAnsi="Roboto Condensed Light"/>
          <w:color w:val="002060"/>
          <w:sz w:val="26"/>
          <w:szCs w:val="26"/>
          <w:lang w:val="uk-UA"/>
        </w:rPr>
        <w:t>.</w:t>
      </w:r>
    </w:p>
    <w:p w:rsidR="0023310F" w:rsidRPr="00ED6A9A" w:rsidRDefault="00ED6A9A" w:rsidP="00ED6A9A">
      <w:pPr>
        <w:pStyle w:val="ae"/>
        <w:spacing w:line="240" w:lineRule="auto"/>
        <w:rPr>
          <w:b w:val="0"/>
          <w:i/>
          <w:iCs/>
          <w:color w:val="002060"/>
          <w:sz w:val="20"/>
          <w:szCs w:val="20"/>
        </w:rPr>
      </w:pPr>
      <w:r w:rsidRPr="008C4F11">
        <w:rPr>
          <w:b w:val="0"/>
          <w:i/>
          <w:iCs/>
          <w:color w:val="002060"/>
          <w:sz w:val="20"/>
          <w:szCs w:val="20"/>
        </w:rPr>
        <w:t xml:space="preserve">Детальніше з текстом постанови від </w:t>
      </w:r>
      <w:r>
        <w:rPr>
          <w:b w:val="0"/>
          <w:i/>
          <w:iCs/>
          <w:color w:val="002060"/>
          <w:sz w:val="20"/>
          <w:szCs w:val="20"/>
        </w:rPr>
        <w:t>07</w:t>
      </w:r>
      <w:r w:rsidRPr="008C4F11">
        <w:rPr>
          <w:b w:val="0"/>
          <w:i/>
          <w:iCs/>
          <w:color w:val="002060"/>
          <w:sz w:val="20"/>
          <w:szCs w:val="20"/>
        </w:rPr>
        <w:t>.</w:t>
      </w:r>
      <w:r>
        <w:rPr>
          <w:b w:val="0"/>
          <w:i/>
          <w:iCs/>
          <w:color w:val="002060"/>
          <w:sz w:val="20"/>
          <w:szCs w:val="20"/>
        </w:rPr>
        <w:t>12</w:t>
      </w:r>
      <w:r w:rsidRPr="008C4F11">
        <w:rPr>
          <w:b w:val="0"/>
          <w:i/>
          <w:iCs/>
          <w:color w:val="002060"/>
          <w:sz w:val="20"/>
          <w:szCs w:val="20"/>
        </w:rPr>
        <w:t>.2023 у справі №  </w:t>
      </w:r>
      <w:r w:rsidRPr="00ED6A9A">
        <w:rPr>
          <w:b w:val="0"/>
          <w:i/>
          <w:iCs/>
          <w:color w:val="002060"/>
          <w:sz w:val="20"/>
          <w:szCs w:val="20"/>
        </w:rPr>
        <w:t>10/2456</w:t>
      </w:r>
      <w:r w:rsidR="0090358C">
        <w:rPr>
          <w:b w:val="0"/>
          <w:i/>
          <w:iCs/>
          <w:color w:val="002060"/>
          <w:sz w:val="20"/>
          <w:szCs w:val="20"/>
        </w:rPr>
        <w:t xml:space="preserve"> </w:t>
      </w:r>
      <w:r w:rsidRPr="00ED6A9A">
        <w:rPr>
          <w:b w:val="0"/>
          <w:i/>
          <w:iCs/>
          <w:color w:val="002060"/>
          <w:sz w:val="20"/>
          <w:szCs w:val="20"/>
        </w:rPr>
        <w:t xml:space="preserve">(925/1535/21) </w:t>
      </w:r>
      <w:r w:rsidRPr="008C4F11">
        <w:rPr>
          <w:b w:val="0"/>
          <w:i/>
          <w:iCs/>
          <w:color w:val="002060"/>
          <w:sz w:val="20"/>
          <w:szCs w:val="20"/>
        </w:rPr>
        <w:t>можна ознайомитися за посиланням</w:t>
      </w:r>
      <w:r>
        <w:rPr>
          <w:b w:val="0"/>
          <w:i/>
          <w:iCs/>
          <w:color w:val="002060"/>
          <w:sz w:val="20"/>
          <w:szCs w:val="20"/>
        </w:rPr>
        <w:t xml:space="preserve"> </w:t>
      </w:r>
      <w:hyperlink r:id="rId41" w:history="1">
        <w:r w:rsidRPr="00ED6A9A">
          <w:rPr>
            <w:rStyle w:val="a3"/>
            <w:rFonts w:cs="Roboto Condensed Light"/>
            <w:b/>
            <w:iCs/>
            <w:sz w:val="20"/>
            <w:szCs w:val="20"/>
          </w:rPr>
          <w:t>https://reyestr.court.gov.ua/Review/115542672</w:t>
        </w:r>
      </w:hyperlink>
      <w:r w:rsidRPr="00ED6A9A">
        <w:rPr>
          <w:b w:val="0"/>
          <w:i/>
          <w:iCs/>
          <w:color w:val="002060"/>
          <w:sz w:val="20"/>
          <w:szCs w:val="20"/>
        </w:rPr>
        <w:t>.</w:t>
      </w:r>
    </w:p>
    <w:p w:rsidR="00A12CD6" w:rsidRDefault="00A12CD6" w:rsidP="00177F87">
      <w:pPr>
        <w:pStyle w:val="ae"/>
      </w:pPr>
    </w:p>
    <w:p w:rsidR="00177F87" w:rsidRPr="00177F87" w:rsidRDefault="00177F87" w:rsidP="00177F87">
      <w:pPr>
        <w:pStyle w:val="ae"/>
      </w:pPr>
      <w:r>
        <w:t>Щодо звільнення</w:t>
      </w:r>
      <w:r w:rsidRPr="00177F87">
        <w:t xml:space="preserve"> </w:t>
      </w:r>
      <w:r>
        <w:t>податкового органу</w:t>
      </w:r>
      <w:r w:rsidRPr="00177F87">
        <w:t xml:space="preserve"> від сплати судового збору </w:t>
      </w:r>
      <w:r>
        <w:t xml:space="preserve">за подання </w:t>
      </w:r>
      <w:r w:rsidRPr="00177F87">
        <w:t>заяви</w:t>
      </w:r>
      <w:r>
        <w:t xml:space="preserve"> </w:t>
      </w:r>
      <w:r w:rsidRPr="00177F87">
        <w:t>з грошовими вимогами до боржника</w:t>
      </w:r>
    </w:p>
    <w:p w:rsidR="00177F87" w:rsidRPr="00177F87" w:rsidRDefault="00177F87" w:rsidP="00177F87">
      <w:pPr>
        <w:spacing w:after="0" w:line="240" w:lineRule="auto"/>
        <w:ind w:firstLine="680"/>
        <w:jc w:val="both"/>
        <w:rPr>
          <w:rFonts w:ascii="Roboto Condensed Light" w:hAnsi="Roboto Condensed Light"/>
          <w:color w:val="002060"/>
          <w:sz w:val="26"/>
          <w:szCs w:val="26"/>
          <w:lang w:val="uk-UA"/>
        </w:rPr>
      </w:pPr>
      <w:r w:rsidRPr="00177F87">
        <w:rPr>
          <w:rFonts w:ascii="Roboto Condensed Light" w:hAnsi="Roboto Condensed Light"/>
          <w:color w:val="002060"/>
          <w:sz w:val="26"/>
          <w:szCs w:val="26"/>
          <w:lang w:val="uk-UA"/>
        </w:rPr>
        <w:t xml:space="preserve">Законом України </w:t>
      </w:r>
      <w:r>
        <w:rPr>
          <w:rFonts w:ascii="Roboto Condensed Light" w:hAnsi="Roboto Condensed Light"/>
          <w:color w:val="002060"/>
          <w:sz w:val="26"/>
          <w:szCs w:val="26"/>
          <w:lang w:val="uk-UA"/>
        </w:rPr>
        <w:t>«</w:t>
      </w:r>
      <w:r w:rsidRPr="00177F87">
        <w:rPr>
          <w:rFonts w:ascii="Roboto Condensed Light" w:hAnsi="Roboto Condensed Light"/>
          <w:color w:val="002060"/>
          <w:sz w:val="26"/>
          <w:szCs w:val="26"/>
          <w:lang w:val="uk-UA"/>
        </w:rPr>
        <w:t>Про внесення змін до Податкового кодексу України та деяких інших законів України щодо приватизації державного і комунального майна, яке перебуває у податковій заставі, та забезпечення адміністрування погашення податкового боргу</w:t>
      </w:r>
      <w:r>
        <w:rPr>
          <w:rFonts w:ascii="Roboto Condensed Light" w:hAnsi="Roboto Condensed Light"/>
          <w:color w:val="002060"/>
          <w:sz w:val="26"/>
          <w:szCs w:val="26"/>
          <w:lang w:val="uk-UA"/>
        </w:rPr>
        <w:t>»</w:t>
      </w:r>
      <w:r w:rsidRPr="00177F87">
        <w:rPr>
          <w:rFonts w:ascii="Roboto Condensed Light" w:hAnsi="Roboto Condensed Light"/>
          <w:color w:val="002060"/>
          <w:sz w:val="26"/>
          <w:szCs w:val="26"/>
          <w:lang w:val="uk-UA"/>
        </w:rPr>
        <w:t>, який набрав чинності 25.11.2022, частину</w:t>
      </w:r>
      <w:r>
        <w:rPr>
          <w:rFonts w:ascii="Roboto Condensed Light" w:hAnsi="Roboto Condensed Light"/>
          <w:color w:val="002060"/>
          <w:sz w:val="26"/>
          <w:szCs w:val="26"/>
          <w:lang w:val="uk-UA"/>
        </w:rPr>
        <w:t xml:space="preserve"> першу статті 5 Закону України «Про судовий збір»</w:t>
      </w:r>
      <w:r w:rsidRPr="00177F87">
        <w:rPr>
          <w:rFonts w:ascii="Roboto Condensed Light" w:hAnsi="Roboto Condensed Light"/>
          <w:color w:val="002060"/>
          <w:sz w:val="26"/>
          <w:szCs w:val="26"/>
          <w:lang w:val="uk-UA"/>
        </w:rPr>
        <w:t xml:space="preserve"> доповнено пунктом 27 </w:t>
      </w:r>
      <w:r w:rsidR="0090358C">
        <w:rPr>
          <w:rFonts w:ascii="Roboto Condensed Light" w:hAnsi="Roboto Condensed Light"/>
          <w:color w:val="002060"/>
          <w:sz w:val="26"/>
          <w:szCs w:val="26"/>
          <w:lang w:val="uk-UA"/>
        </w:rPr>
        <w:t>таког</w:t>
      </w:r>
      <w:r w:rsidRPr="00177F87">
        <w:rPr>
          <w:rFonts w:ascii="Roboto Condensed Light" w:hAnsi="Roboto Condensed Light"/>
          <w:color w:val="002060"/>
          <w:sz w:val="26"/>
          <w:szCs w:val="26"/>
          <w:lang w:val="uk-UA"/>
        </w:rPr>
        <w:t xml:space="preserve">о змісту: </w:t>
      </w:r>
      <w:r>
        <w:rPr>
          <w:rFonts w:ascii="Roboto Condensed Light" w:hAnsi="Roboto Condensed Light"/>
          <w:color w:val="002060"/>
          <w:sz w:val="26"/>
          <w:szCs w:val="26"/>
          <w:lang w:val="uk-UA"/>
        </w:rPr>
        <w:t>«</w:t>
      </w:r>
      <w:r w:rsidRPr="00177F87">
        <w:rPr>
          <w:rFonts w:ascii="Roboto Condensed Light" w:hAnsi="Roboto Condensed Light"/>
          <w:color w:val="002060"/>
          <w:sz w:val="26"/>
          <w:szCs w:val="26"/>
          <w:lang w:val="uk-UA"/>
        </w:rPr>
        <w:t xml:space="preserve">центральний орган виконавчої влади, що реалізує державну податкову політику, його територіальні органи </w:t>
      </w:r>
      <w:r w:rsidR="0090358C">
        <w:rPr>
          <w:rFonts w:ascii="Roboto Condensed Light" w:hAnsi="Roboto Condensed Light"/>
          <w:color w:val="002060"/>
          <w:sz w:val="26"/>
          <w:szCs w:val="26"/>
          <w:lang w:val="uk-UA"/>
        </w:rPr>
        <w:t>–</w:t>
      </w:r>
      <w:r w:rsidRPr="00177F87">
        <w:rPr>
          <w:rFonts w:ascii="Roboto Condensed Light" w:hAnsi="Roboto Condensed Light"/>
          <w:color w:val="002060"/>
          <w:sz w:val="26"/>
          <w:szCs w:val="26"/>
          <w:lang w:val="uk-UA"/>
        </w:rPr>
        <w:t xml:space="preserve"> в частині стягнення сум податкового боргу, заборгованості зі сплати єдиного внеску на загальнообов'язкове</w:t>
      </w:r>
      <w:r>
        <w:rPr>
          <w:rFonts w:ascii="Roboto Condensed Light" w:hAnsi="Roboto Condensed Light"/>
          <w:color w:val="002060"/>
          <w:sz w:val="26"/>
          <w:szCs w:val="26"/>
          <w:lang w:val="uk-UA"/>
        </w:rPr>
        <w:t xml:space="preserve"> державне соціальне страхування»</w:t>
      </w:r>
      <w:r w:rsidRPr="00177F87">
        <w:rPr>
          <w:rFonts w:ascii="Roboto Condensed Light" w:hAnsi="Roboto Condensed Light"/>
          <w:color w:val="002060"/>
          <w:sz w:val="26"/>
          <w:szCs w:val="26"/>
          <w:lang w:val="uk-UA"/>
        </w:rPr>
        <w:t>.</w:t>
      </w:r>
    </w:p>
    <w:p w:rsidR="00177F87" w:rsidRPr="00177F87" w:rsidRDefault="00177F87" w:rsidP="00177F87">
      <w:pPr>
        <w:spacing w:after="0" w:line="240" w:lineRule="auto"/>
        <w:ind w:firstLine="680"/>
        <w:jc w:val="both"/>
        <w:rPr>
          <w:rFonts w:ascii="Roboto Condensed Light" w:hAnsi="Roboto Condensed Light"/>
          <w:color w:val="002060"/>
          <w:sz w:val="26"/>
          <w:szCs w:val="26"/>
          <w:lang w:val="uk-UA"/>
        </w:rPr>
      </w:pPr>
      <w:r w:rsidRPr="00177F87">
        <w:rPr>
          <w:rFonts w:ascii="Roboto Condensed Light" w:hAnsi="Roboto Condensed Light"/>
          <w:color w:val="002060"/>
          <w:sz w:val="26"/>
          <w:szCs w:val="26"/>
          <w:lang w:val="uk-UA"/>
        </w:rPr>
        <w:t>Отже, відповідно до внесених змін податковий орган як центральний орган виконавчої влади, що реалізує державну податкову політику, звільняється від сплати судового збору за подання позову про стягнення сум податкового боргу.</w:t>
      </w:r>
    </w:p>
    <w:p w:rsidR="00177F87" w:rsidRPr="00177F87" w:rsidRDefault="00177F87" w:rsidP="00177F87">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Водночас </w:t>
      </w:r>
      <w:r w:rsidRPr="00177F87">
        <w:rPr>
          <w:rFonts w:ascii="Roboto Condensed Light" w:hAnsi="Roboto Condensed Light"/>
          <w:color w:val="002060"/>
          <w:sz w:val="26"/>
          <w:szCs w:val="26"/>
          <w:lang w:val="uk-UA"/>
        </w:rPr>
        <w:t xml:space="preserve">подання позову про стягнення податкового боргу та подання кредитором заяви з кредиторськими вимогами є різними способами захисту порушених прав. </w:t>
      </w:r>
    </w:p>
    <w:p w:rsidR="00177F87" w:rsidRPr="00177F87" w:rsidRDefault="00177F87" w:rsidP="00177F87">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w:t>
      </w:r>
      <w:r w:rsidRPr="00177F87">
        <w:rPr>
          <w:rFonts w:ascii="Roboto Condensed Light" w:hAnsi="Roboto Condensed Light"/>
          <w:color w:val="002060"/>
          <w:sz w:val="26"/>
          <w:szCs w:val="26"/>
          <w:lang w:val="uk-UA"/>
        </w:rPr>
        <w:t xml:space="preserve">аконодавець розділяє поняття </w:t>
      </w:r>
      <w:r>
        <w:rPr>
          <w:rFonts w:ascii="Roboto Condensed Light" w:hAnsi="Roboto Condensed Light"/>
          <w:color w:val="002060"/>
          <w:sz w:val="26"/>
          <w:szCs w:val="26"/>
          <w:lang w:val="uk-UA"/>
        </w:rPr>
        <w:t>«</w:t>
      </w:r>
      <w:r w:rsidRPr="00177F87">
        <w:rPr>
          <w:rFonts w:ascii="Roboto Condensed Light" w:hAnsi="Roboto Condensed Light"/>
          <w:color w:val="002060"/>
          <w:sz w:val="26"/>
          <w:szCs w:val="26"/>
          <w:lang w:val="uk-UA"/>
        </w:rPr>
        <w:t>заява кредитора з грошовими вимогами у справі про банкрутство</w:t>
      </w:r>
      <w:r>
        <w:rPr>
          <w:rFonts w:ascii="Roboto Condensed Light" w:hAnsi="Roboto Condensed Light"/>
          <w:color w:val="002060"/>
          <w:sz w:val="26"/>
          <w:szCs w:val="26"/>
          <w:lang w:val="uk-UA"/>
        </w:rPr>
        <w:t>» та «</w:t>
      </w:r>
      <w:r w:rsidRPr="00177F87">
        <w:rPr>
          <w:rFonts w:ascii="Roboto Condensed Light" w:hAnsi="Roboto Condensed Light"/>
          <w:color w:val="002060"/>
          <w:sz w:val="26"/>
          <w:szCs w:val="26"/>
          <w:lang w:val="uk-UA"/>
        </w:rPr>
        <w:t>позовна заява майнового характеру</w:t>
      </w:r>
      <w:r>
        <w:rPr>
          <w:rFonts w:ascii="Roboto Condensed Light" w:hAnsi="Roboto Condensed Light"/>
          <w:color w:val="002060"/>
          <w:sz w:val="26"/>
          <w:szCs w:val="26"/>
          <w:lang w:val="uk-UA"/>
        </w:rPr>
        <w:t>»</w:t>
      </w:r>
      <w:r w:rsidRPr="00177F87">
        <w:rPr>
          <w:rFonts w:ascii="Roboto Condensed Light" w:hAnsi="Roboto Condensed Light"/>
          <w:color w:val="002060"/>
          <w:sz w:val="26"/>
          <w:szCs w:val="26"/>
          <w:lang w:val="uk-UA"/>
        </w:rPr>
        <w:t xml:space="preserve">, як і розділяє розміри ставок за подання </w:t>
      </w:r>
      <w:r>
        <w:rPr>
          <w:rFonts w:ascii="Roboto Condensed Light" w:hAnsi="Roboto Condensed Light"/>
          <w:color w:val="002060"/>
          <w:sz w:val="26"/>
          <w:szCs w:val="26"/>
          <w:lang w:val="uk-UA"/>
        </w:rPr>
        <w:t>цих заяв до господарського суду.</w:t>
      </w:r>
    </w:p>
    <w:p w:rsidR="00177F87" w:rsidRPr="00177F87" w:rsidRDefault="00177F87" w:rsidP="00177F87">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О</w:t>
      </w:r>
      <w:r w:rsidRPr="00177F87">
        <w:rPr>
          <w:rFonts w:ascii="Roboto Condensed Light" w:hAnsi="Roboto Condensed Light"/>
          <w:color w:val="002060"/>
          <w:sz w:val="26"/>
          <w:szCs w:val="26"/>
          <w:lang w:val="uk-UA"/>
        </w:rPr>
        <w:t>скільки пол</w:t>
      </w:r>
      <w:r>
        <w:rPr>
          <w:rFonts w:ascii="Roboto Condensed Light" w:hAnsi="Roboto Condensed Light"/>
          <w:color w:val="002060"/>
          <w:sz w:val="26"/>
          <w:szCs w:val="26"/>
          <w:lang w:val="uk-UA"/>
        </w:rPr>
        <w:t>оження статті 4 Закону України «Про судовий збір»</w:t>
      </w:r>
      <w:r w:rsidRPr="00177F87">
        <w:rPr>
          <w:rFonts w:ascii="Roboto Condensed Light" w:hAnsi="Roboto Condensed Light"/>
          <w:color w:val="002060"/>
          <w:sz w:val="26"/>
          <w:szCs w:val="26"/>
          <w:lang w:val="uk-UA"/>
        </w:rPr>
        <w:t xml:space="preserve"> розділяють ставки судового збору за подання позовної заяви та заяви кредитора з грошовими вимогами до боржника, то такі заяви не можуть вважатися тотожними, а тому пільга, передбачена пунктом 27 частини першої статті 5 Закону України </w:t>
      </w:r>
      <w:r>
        <w:rPr>
          <w:rFonts w:ascii="Roboto Condensed Light" w:hAnsi="Roboto Condensed Light"/>
          <w:color w:val="002060"/>
          <w:sz w:val="26"/>
          <w:szCs w:val="26"/>
          <w:lang w:val="uk-UA"/>
        </w:rPr>
        <w:t>«Про судовий збір»,</w:t>
      </w:r>
      <w:r w:rsidRPr="00177F87">
        <w:rPr>
          <w:rFonts w:ascii="Roboto Condensed Light" w:hAnsi="Roboto Condensed Light"/>
          <w:color w:val="002060"/>
          <w:sz w:val="26"/>
          <w:szCs w:val="26"/>
          <w:lang w:val="uk-UA"/>
        </w:rPr>
        <w:t xml:space="preserve"> не застосовується до заяви податкового органу з грошовими вимогами до боржника у справі про банкрутство або неплатоспроможність</w:t>
      </w:r>
      <w:r>
        <w:rPr>
          <w:rFonts w:ascii="Roboto Condensed Light" w:hAnsi="Roboto Condensed Light"/>
          <w:color w:val="002060"/>
          <w:sz w:val="26"/>
          <w:szCs w:val="26"/>
          <w:lang w:val="uk-UA"/>
        </w:rPr>
        <w:t>.</w:t>
      </w:r>
    </w:p>
    <w:p w:rsidR="00177F87" w:rsidRPr="00177F87" w:rsidRDefault="00177F87" w:rsidP="00177F87">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Тож, </w:t>
      </w:r>
      <w:r w:rsidRPr="00177F87">
        <w:rPr>
          <w:rFonts w:ascii="Roboto Condensed Light" w:hAnsi="Roboto Condensed Light"/>
          <w:color w:val="002060"/>
          <w:sz w:val="26"/>
          <w:szCs w:val="26"/>
          <w:lang w:val="uk-UA"/>
        </w:rPr>
        <w:t xml:space="preserve">звертаючись </w:t>
      </w:r>
      <w:r>
        <w:rPr>
          <w:rFonts w:ascii="Roboto Condensed Light" w:hAnsi="Roboto Condensed Light"/>
          <w:color w:val="002060"/>
          <w:sz w:val="26"/>
          <w:szCs w:val="26"/>
          <w:lang w:val="uk-UA"/>
        </w:rPr>
        <w:t>і</w:t>
      </w:r>
      <w:r w:rsidRPr="00177F87">
        <w:rPr>
          <w:rFonts w:ascii="Roboto Condensed Light" w:hAnsi="Roboto Condensed Light"/>
          <w:color w:val="002060"/>
          <w:sz w:val="26"/>
          <w:szCs w:val="26"/>
          <w:lang w:val="uk-UA"/>
        </w:rPr>
        <w:t xml:space="preserve">з заявою з грошовими вимогами до боржника у справі про банкрутство або неплатоспроможність, податковий орган сплачує судовий збір на підставі підпункту 10 пункту 2 частини другої статті 4 Закону України </w:t>
      </w:r>
      <w:r>
        <w:rPr>
          <w:rFonts w:ascii="Roboto Condensed Light" w:hAnsi="Roboto Condensed Light"/>
          <w:color w:val="002060"/>
          <w:sz w:val="26"/>
          <w:szCs w:val="26"/>
          <w:lang w:val="uk-UA"/>
        </w:rPr>
        <w:t>«</w:t>
      </w:r>
      <w:r w:rsidRPr="00177F87">
        <w:rPr>
          <w:rFonts w:ascii="Roboto Condensed Light" w:hAnsi="Roboto Condensed Light"/>
          <w:color w:val="002060"/>
          <w:sz w:val="26"/>
          <w:szCs w:val="26"/>
          <w:lang w:val="uk-UA"/>
        </w:rPr>
        <w:t>Про судовий збір</w:t>
      </w:r>
      <w:r>
        <w:rPr>
          <w:rFonts w:ascii="Roboto Condensed Light" w:hAnsi="Roboto Condensed Light"/>
          <w:color w:val="002060"/>
          <w:sz w:val="26"/>
          <w:szCs w:val="26"/>
          <w:lang w:val="uk-UA"/>
        </w:rPr>
        <w:t>»</w:t>
      </w:r>
      <w:r w:rsidRPr="00177F87">
        <w:rPr>
          <w:rFonts w:ascii="Roboto Condensed Light" w:hAnsi="Roboto Condensed Light"/>
          <w:color w:val="002060"/>
          <w:sz w:val="26"/>
          <w:szCs w:val="26"/>
          <w:lang w:val="uk-UA"/>
        </w:rPr>
        <w:t>.</w:t>
      </w:r>
    </w:p>
    <w:p w:rsidR="00E81DCF" w:rsidRDefault="00E81DCF" w:rsidP="00E81DCF">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sidR="00177F87">
        <w:rPr>
          <w:rFonts w:ascii="Roboto Condensed Light" w:hAnsi="Roboto Condensed Light"/>
          <w:i/>
          <w:iCs/>
          <w:color w:val="002060"/>
          <w:sz w:val="20"/>
          <w:szCs w:val="20"/>
          <w:lang w:val="uk-UA"/>
        </w:rPr>
        <w:t>07</w:t>
      </w:r>
      <w:r w:rsidRPr="00CC128A">
        <w:rPr>
          <w:rFonts w:ascii="Roboto Condensed Light" w:hAnsi="Roboto Condensed Light"/>
          <w:i/>
          <w:iCs/>
          <w:color w:val="002060"/>
          <w:sz w:val="20"/>
          <w:szCs w:val="20"/>
          <w:lang w:val="uk-UA"/>
        </w:rPr>
        <w:t>.</w:t>
      </w:r>
      <w:r w:rsidR="00177F87">
        <w:rPr>
          <w:rFonts w:ascii="Roboto Condensed Light" w:hAnsi="Roboto Condensed Light"/>
          <w:i/>
          <w:iCs/>
          <w:color w:val="002060"/>
          <w:sz w:val="20"/>
          <w:szCs w:val="20"/>
          <w:lang w:val="uk-UA"/>
        </w:rPr>
        <w:t>11</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00177F87" w:rsidRPr="00177F87">
        <w:rPr>
          <w:rFonts w:ascii="Roboto Condensed Light" w:hAnsi="Roboto Condensed Light"/>
          <w:i/>
          <w:iCs/>
          <w:color w:val="002060"/>
          <w:sz w:val="20"/>
          <w:szCs w:val="20"/>
          <w:lang w:val="uk-UA"/>
        </w:rPr>
        <w:t xml:space="preserve">908/3491/21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42" w:history="1">
        <w:r w:rsidR="00177F87" w:rsidRPr="00421F08">
          <w:rPr>
            <w:rStyle w:val="a3"/>
            <w:rFonts w:ascii="Roboto Condensed Light" w:hAnsi="Roboto Condensed Light"/>
            <w:iCs/>
            <w:sz w:val="20"/>
            <w:szCs w:val="20"/>
            <w:lang w:val="uk-UA"/>
          </w:rPr>
          <w:t>https://reyestr.court.gov.ua/Review/115272516</w:t>
        </w:r>
      </w:hyperlink>
      <w:r w:rsidR="0019042B">
        <w:rPr>
          <w:rFonts w:ascii="Roboto Condensed Light" w:hAnsi="Roboto Condensed Light"/>
          <w:i/>
          <w:iCs/>
          <w:color w:val="002060"/>
          <w:sz w:val="20"/>
          <w:szCs w:val="20"/>
          <w:lang w:val="uk-UA"/>
        </w:rPr>
        <w:t xml:space="preserve"> (також див. постанов</w:t>
      </w:r>
      <w:r w:rsidR="00A07BD8">
        <w:rPr>
          <w:rFonts w:ascii="Roboto Condensed Light" w:hAnsi="Roboto Condensed Light"/>
          <w:i/>
          <w:iCs/>
          <w:color w:val="002060"/>
          <w:sz w:val="20"/>
          <w:szCs w:val="20"/>
          <w:lang w:val="uk-UA"/>
        </w:rPr>
        <w:t xml:space="preserve">и від 16.11.2023 у справі № </w:t>
      </w:r>
      <w:r w:rsidR="00A07BD8" w:rsidRPr="00A07BD8">
        <w:rPr>
          <w:rFonts w:ascii="Roboto Condensed Light" w:hAnsi="Roboto Condensed Light"/>
          <w:i/>
          <w:iCs/>
          <w:color w:val="002060"/>
          <w:sz w:val="20"/>
          <w:szCs w:val="20"/>
          <w:lang w:val="uk-UA"/>
        </w:rPr>
        <w:t>908/1979/21</w:t>
      </w:r>
      <w:r w:rsidR="00A07BD8">
        <w:rPr>
          <w:rFonts w:ascii="Roboto Condensed Light" w:hAnsi="Roboto Condensed Light"/>
          <w:i/>
          <w:iCs/>
          <w:color w:val="002060"/>
          <w:sz w:val="20"/>
          <w:szCs w:val="20"/>
          <w:lang w:val="uk-UA"/>
        </w:rPr>
        <w:t>,</w:t>
      </w:r>
      <w:r w:rsidR="00A07BD8" w:rsidRPr="00A07BD8">
        <w:rPr>
          <w:rFonts w:ascii="Roboto Condensed Light" w:hAnsi="Roboto Condensed Light"/>
          <w:i/>
          <w:iCs/>
          <w:color w:val="002060"/>
          <w:sz w:val="20"/>
          <w:szCs w:val="20"/>
          <w:lang w:val="uk-UA"/>
        </w:rPr>
        <w:t xml:space="preserve"> </w:t>
      </w:r>
      <w:r w:rsidR="0019042B">
        <w:rPr>
          <w:rFonts w:ascii="Roboto Condensed Light" w:hAnsi="Roboto Condensed Light"/>
          <w:i/>
          <w:iCs/>
          <w:color w:val="002060"/>
          <w:sz w:val="20"/>
          <w:szCs w:val="20"/>
          <w:lang w:val="uk-UA"/>
        </w:rPr>
        <w:t xml:space="preserve"> від 06.12.2023 у справі № </w:t>
      </w:r>
      <w:r w:rsidR="0019042B" w:rsidRPr="0019042B">
        <w:rPr>
          <w:rFonts w:ascii="Roboto Condensed Light" w:hAnsi="Roboto Condensed Light"/>
          <w:i/>
          <w:iCs/>
          <w:color w:val="002060"/>
          <w:sz w:val="20"/>
          <w:szCs w:val="20"/>
          <w:lang w:val="uk-UA"/>
        </w:rPr>
        <w:t>910/2617/23</w:t>
      </w:r>
      <w:r w:rsidR="0019042B">
        <w:rPr>
          <w:rFonts w:ascii="Roboto Condensed Light" w:hAnsi="Roboto Condensed Light"/>
          <w:i/>
          <w:iCs/>
          <w:color w:val="002060"/>
          <w:sz w:val="20"/>
          <w:szCs w:val="20"/>
          <w:lang w:val="uk-UA"/>
        </w:rPr>
        <w:t>).</w:t>
      </w:r>
    </w:p>
    <w:p w:rsidR="00177F87" w:rsidRPr="00177F87" w:rsidRDefault="00177F87" w:rsidP="00E81DCF">
      <w:pPr>
        <w:spacing w:after="0" w:line="240" w:lineRule="auto"/>
        <w:ind w:firstLine="680"/>
        <w:jc w:val="both"/>
        <w:rPr>
          <w:rFonts w:ascii="Roboto Condensed Light" w:hAnsi="Roboto Condensed Light"/>
          <w:i/>
          <w:iCs/>
          <w:color w:val="002060"/>
          <w:sz w:val="20"/>
          <w:szCs w:val="20"/>
          <w:lang w:val="uk-UA"/>
        </w:rPr>
      </w:pPr>
    </w:p>
    <w:p w:rsidR="002F7F2C" w:rsidRPr="002F7F2C" w:rsidRDefault="002F7F2C" w:rsidP="002F7F2C">
      <w:pPr>
        <w:pStyle w:val="ae"/>
      </w:pPr>
      <w:r>
        <w:t xml:space="preserve">Щодо </w:t>
      </w:r>
      <w:r w:rsidRPr="002F7F2C">
        <w:t>комп</w:t>
      </w:r>
      <w:r>
        <w:t>енсації</w:t>
      </w:r>
      <w:r w:rsidRPr="002F7F2C">
        <w:t xml:space="preserve"> арбітражному керуючому витрат у </w:t>
      </w:r>
      <w:r w:rsidR="0090358C">
        <w:t>разі</w:t>
      </w:r>
      <w:r w:rsidRPr="002F7F2C">
        <w:t xml:space="preserve"> залучення</w:t>
      </w:r>
      <w:r>
        <w:t xml:space="preserve"> ним</w:t>
      </w:r>
      <w:r w:rsidRPr="002F7F2C">
        <w:t xml:space="preserve"> адвоката </w:t>
      </w:r>
      <w:r>
        <w:t>для</w:t>
      </w:r>
      <w:r w:rsidRPr="002F7F2C">
        <w:t xml:space="preserve"> представництва інтересів боржника</w:t>
      </w:r>
      <w:r w:rsidR="0090358C">
        <w:t>,</w:t>
      </w:r>
      <w:r w:rsidRPr="002F7F2C">
        <w:t xml:space="preserve"> </w:t>
      </w:r>
      <w:r w:rsidR="00B87A2D">
        <w:t xml:space="preserve">від імені </w:t>
      </w:r>
      <w:r w:rsidR="0032546C">
        <w:t xml:space="preserve">якого діє </w:t>
      </w:r>
      <w:r w:rsidR="00B87A2D">
        <w:t>арбітражн</w:t>
      </w:r>
      <w:r w:rsidR="0032546C">
        <w:t>ий</w:t>
      </w:r>
      <w:r w:rsidR="00B87A2D">
        <w:t xml:space="preserve"> керуюч</w:t>
      </w:r>
      <w:r w:rsidR="0032546C">
        <w:t>ий</w:t>
      </w:r>
    </w:p>
    <w:p w:rsidR="00B87A2D" w:rsidRPr="00B87A2D" w:rsidRDefault="00B87A2D" w:rsidP="00B87A2D">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w:t>
      </w:r>
      <w:r w:rsidRPr="00B87A2D">
        <w:rPr>
          <w:rFonts w:ascii="Roboto Condensed Light" w:hAnsi="Roboto Condensed Light"/>
          <w:color w:val="002060"/>
          <w:sz w:val="26"/>
          <w:szCs w:val="26"/>
          <w:lang w:val="uk-UA"/>
        </w:rPr>
        <w:t>ідповідно до статті 10 КУзПБ арбітражний керуючий є суб’єктом незалежної професійної діяльності</w:t>
      </w:r>
      <w:r w:rsidR="0090358C">
        <w:rPr>
          <w:rFonts w:ascii="Roboto Condensed Light" w:hAnsi="Roboto Condensed Light"/>
          <w:color w:val="002060"/>
          <w:sz w:val="26"/>
          <w:szCs w:val="26"/>
          <w:lang w:val="uk-UA"/>
        </w:rPr>
        <w:t xml:space="preserve"> і</w:t>
      </w:r>
      <w:r w:rsidRPr="00B87A2D">
        <w:rPr>
          <w:rFonts w:ascii="Roboto Condensed Light" w:hAnsi="Roboto Condensed Light"/>
          <w:color w:val="002060"/>
          <w:sz w:val="26"/>
          <w:szCs w:val="26"/>
          <w:lang w:val="uk-UA"/>
        </w:rPr>
        <w:t xml:space="preserve"> з моменту постановлення ухвали (постанови) про призначення його керуючим санацією або ліквідатором до моменту припинення здійснення ним повноважень прирівнюється до службової особи підприємства-боржника</w:t>
      </w:r>
      <w:r w:rsidR="0090358C">
        <w:rPr>
          <w:rFonts w:ascii="Roboto Condensed Light" w:hAnsi="Roboto Condensed Light"/>
          <w:color w:val="002060"/>
          <w:sz w:val="26"/>
          <w:szCs w:val="26"/>
          <w:lang w:val="uk-UA"/>
        </w:rPr>
        <w:t>.</w:t>
      </w:r>
      <w:r w:rsidRPr="00B87A2D">
        <w:rPr>
          <w:rFonts w:ascii="Roboto Condensed Light" w:hAnsi="Roboto Condensed Light"/>
          <w:color w:val="002060"/>
          <w:sz w:val="26"/>
          <w:szCs w:val="26"/>
          <w:lang w:val="uk-UA"/>
        </w:rPr>
        <w:t xml:space="preserve"> </w:t>
      </w:r>
      <w:r w:rsidR="0090358C">
        <w:rPr>
          <w:rFonts w:ascii="Roboto Condensed Light" w:hAnsi="Roboto Condensed Light"/>
          <w:color w:val="002060"/>
          <w:sz w:val="26"/>
          <w:szCs w:val="26"/>
          <w:lang w:val="uk-UA"/>
        </w:rPr>
        <w:t>П</w:t>
      </w:r>
      <w:r w:rsidRPr="00B87A2D">
        <w:rPr>
          <w:rFonts w:ascii="Roboto Condensed Light" w:hAnsi="Roboto Condensed Light"/>
          <w:color w:val="002060"/>
          <w:sz w:val="26"/>
          <w:szCs w:val="26"/>
          <w:lang w:val="uk-UA"/>
        </w:rPr>
        <w:t xml:space="preserve">раво на здійснення діяльності арбітражного </w:t>
      </w:r>
      <w:r w:rsidRPr="00B87A2D">
        <w:rPr>
          <w:rFonts w:ascii="Roboto Condensed Light" w:hAnsi="Roboto Condensed Light"/>
          <w:color w:val="002060"/>
          <w:sz w:val="26"/>
          <w:szCs w:val="26"/>
          <w:lang w:val="uk-UA"/>
        </w:rPr>
        <w:lastRenderedPageBreak/>
        <w:t>керуючого надається особі, яка отримала відповідне свідоцтво у порядку, встановленому цим Кодексом, та внесена до Єдиного реєстру арбітражних керуючих України.</w:t>
      </w:r>
    </w:p>
    <w:p w:rsidR="002F7F2C" w:rsidRPr="002F7F2C" w:rsidRDefault="002F7F2C" w:rsidP="002F7F2C">
      <w:pPr>
        <w:spacing w:after="0" w:line="240" w:lineRule="auto"/>
        <w:ind w:firstLine="680"/>
        <w:jc w:val="both"/>
        <w:rPr>
          <w:rFonts w:ascii="Roboto Condensed Light" w:hAnsi="Roboto Condensed Light"/>
          <w:color w:val="002060"/>
          <w:sz w:val="26"/>
          <w:szCs w:val="26"/>
          <w:lang w:val="uk-UA"/>
        </w:rPr>
      </w:pPr>
      <w:r w:rsidRPr="002F7F2C">
        <w:rPr>
          <w:rFonts w:ascii="Roboto Condensed Light" w:hAnsi="Roboto Condensed Light"/>
          <w:color w:val="002060"/>
          <w:sz w:val="26"/>
          <w:szCs w:val="26"/>
          <w:lang w:val="uk-UA"/>
        </w:rPr>
        <w:t>Системний аналіз статей 1, 10, 12 КУзПБ свідчить, що арбітражний керуючий є учасником справи, однак не є стороною у справі про банкрутство (неплатоспроможність), здій</w:t>
      </w:r>
      <w:r>
        <w:rPr>
          <w:rFonts w:ascii="Roboto Condensed Light" w:hAnsi="Roboto Condensed Light"/>
          <w:color w:val="002060"/>
          <w:sz w:val="26"/>
          <w:szCs w:val="26"/>
          <w:lang w:val="uk-UA"/>
        </w:rPr>
        <w:t>снює свою діяльність самостійно</w:t>
      </w:r>
      <w:r w:rsidRPr="002F7F2C">
        <w:rPr>
          <w:rFonts w:ascii="Roboto Condensed Light" w:hAnsi="Roboto Condensed Light"/>
          <w:color w:val="002060"/>
          <w:sz w:val="26"/>
          <w:szCs w:val="26"/>
          <w:lang w:val="uk-UA"/>
        </w:rPr>
        <w:t xml:space="preserve"> як службова особа, якій в</w:t>
      </w:r>
      <w:r w:rsidR="0090358C">
        <w:rPr>
          <w:rFonts w:ascii="Roboto Condensed Light" w:hAnsi="Roboto Condensed Light"/>
          <w:color w:val="002060"/>
          <w:sz w:val="26"/>
          <w:szCs w:val="26"/>
          <w:lang w:val="uk-UA"/>
        </w:rPr>
        <w:t>ідповідно до</w:t>
      </w:r>
      <w:r w:rsidRPr="002F7F2C">
        <w:rPr>
          <w:rFonts w:ascii="Roboto Condensed Light" w:hAnsi="Roboto Condensed Light"/>
          <w:color w:val="002060"/>
          <w:sz w:val="26"/>
          <w:szCs w:val="26"/>
          <w:lang w:val="uk-UA"/>
        </w:rPr>
        <w:t xml:space="preserve"> передбаченого </w:t>
      </w:r>
      <w:r>
        <w:rPr>
          <w:rFonts w:ascii="Roboto Condensed Light" w:hAnsi="Roboto Condensed Light"/>
          <w:color w:val="002060"/>
          <w:sz w:val="26"/>
          <w:szCs w:val="26"/>
          <w:lang w:val="uk-UA"/>
        </w:rPr>
        <w:t xml:space="preserve">цим </w:t>
      </w:r>
      <w:r w:rsidRPr="002F7F2C">
        <w:rPr>
          <w:rFonts w:ascii="Roboto Condensed Light" w:hAnsi="Roboto Condensed Light"/>
          <w:color w:val="002060"/>
          <w:sz w:val="26"/>
          <w:szCs w:val="26"/>
          <w:lang w:val="uk-UA"/>
        </w:rPr>
        <w:t xml:space="preserve">Кодексом статусу та порядку його набуття не надано законом права делегувати </w:t>
      </w:r>
      <w:r w:rsidR="0090358C">
        <w:rPr>
          <w:rFonts w:ascii="Roboto Condensed Light" w:hAnsi="Roboto Condensed Light"/>
          <w:color w:val="002060"/>
          <w:sz w:val="26"/>
          <w:szCs w:val="26"/>
          <w:lang w:val="uk-UA"/>
        </w:rPr>
        <w:t xml:space="preserve">третім особам </w:t>
      </w:r>
      <w:r w:rsidRPr="002F7F2C">
        <w:rPr>
          <w:rFonts w:ascii="Roboto Condensed Light" w:hAnsi="Roboto Condensed Light"/>
          <w:color w:val="002060"/>
          <w:sz w:val="26"/>
          <w:szCs w:val="26"/>
          <w:lang w:val="uk-UA"/>
        </w:rPr>
        <w:t>права та обов'язки</w:t>
      </w:r>
      <w:r w:rsidR="0090358C">
        <w:rPr>
          <w:rFonts w:ascii="Roboto Condensed Light" w:hAnsi="Roboto Condensed Light"/>
          <w:color w:val="002060"/>
          <w:sz w:val="26"/>
          <w:szCs w:val="26"/>
          <w:lang w:val="uk-UA"/>
        </w:rPr>
        <w:t>,</w:t>
      </w:r>
      <w:r w:rsidRPr="002F7F2C">
        <w:rPr>
          <w:rFonts w:ascii="Roboto Condensed Light" w:hAnsi="Roboto Condensed Light"/>
          <w:color w:val="002060"/>
          <w:sz w:val="26"/>
          <w:szCs w:val="26"/>
          <w:lang w:val="uk-UA"/>
        </w:rPr>
        <w:t xml:space="preserve">  якими наділений </w:t>
      </w:r>
      <w:r w:rsidR="0090358C">
        <w:rPr>
          <w:rFonts w:ascii="Roboto Condensed Light" w:hAnsi="Roboto Condensed Light"/>
          <w:color w:val="002060"/>
          <w:sz w:val="26"/>
          <w:szCs w:val="26"/>
          <w:lang w:val="uk-UA"/>
        </w:rPr>
        <w:t>за</w:t>
      </w:r>
      <w:r w:rsidRPr="002F7F2C">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з</w:t>
      </w:r>
      <w:r w:rsidRPr="002F7F2C">
        <w:rPr>
          <w:rFonts w:ascii="Roboto Condensed Light" w:hAnsi="Roboto Condensed Light"/>
          <w:color w:val="002060"/>
          <w:sz w:val="26"/>
          <w:szCs w:val="26"/>
          <w:lang w:val="uk-UA"/>
        </w:rPr>
        <w:t>акон</w:t>
      </w:r>
      <w:r w:rsidR="0090358C">
        <w:rPr>
          <w:rFonts w:ascii="Roboto Condensed Light" w:hAnsi="Roboto Condensed Light"/>
          <w:color w:val="002060"/>
          <w:sz w:val="26"/>
          <w:szCs w:val="26"/>
          <w:lang w:val="uk-UA"/>
        </w:rPr>
        <w:t>ом</w:t>
      </w:r>
      <w:r w:rsidRPr="002F7F2C">
        <w:rPr>
          <w:rFonts w:ascii="Roboto Condensed Light" w:hAnsi="Roboto Condensed Light"/>
          <w:color w:val="002060"/>
          <w:sz w:val="26"/>
          <w:szCs w:val="26"/>
          <w:lang w:val="uk-UA"/>
        </w:rPr>
        <w:t xml:space="preserve"> арбітражний керуючий, а  </w:t>
      </w:r>
      <w:r w:rsidR="0090358C">
        <w:rPr>
          <w:rFonts w:ascii="Roboto Condensed Light" w:hAnsi="Roboto Condensed Light"/>
          <w:color w:val="002060"/>
          <w:sz w:val="26"/>
          <w:szCs w:val="26"/>
          <w:lang w:val="uk-UA"/>
        </w:rPr>
        <w:t xml:space="preserve">володіння ним необхідними </w:t>
      </w:r>
      <w:r w:rsidRPr="002F7F2C">
        <w:rPr>
          <w:rFonts w:ascii="Roboto Condensed Light" w:hAnsi="Roboto Condensed Light"/>
          <w:color w:val="002060"/>
          <w:sz w:val="26"/>
          <w:szCs w:val="26"/>
          <w:lang w:val="uk-UA"/>
        </w:rPr>
        <w:t>компетенці</w:t>
      </w:r>
      <w:r w:rsidR="0090358C">
        <w:rPr>
          <w:rFonts w:ascii="Roboto Condensed Light" w:hAnsi="Roboto Condensed Light"/>
          <w:color w:val="002060"/>
          <w:sz w:val="26"/>
          <w:szCs w:val="26"/>
          <w:lang w:val="uk-UA"/>
        </w:rPr>
        <w:t>єю</w:t>
      </w:r>
      <w:r w:rsidRPr="002F7F2C">
        <w:rPr>
          <w:rFonts w:ascii="Roboto Condensed Light" w:hAnsi="Roboto Condensed Light"/>
          <w:color w:val="002060"/>
          <w:sz w:val="26"/>
          <w:szCs w:val="26"/>
          <w:lang w:val="uk-UA"/>
        </w:rPr>
        <w:t>, навичк</w:t>
      </w:r>
      <w:r w:rsidR="0090358C">
        <w:rPr>
          <w:rFonts w:ascii="Roboto Condensed Light" w:hAnsi="Roboto Condensed Light"/>
          <w:color w:val="002060"/>
          <w:sz w:val="26"/>
          <w:szCs w:val="26"/>
          <w:lang w:val="uk-UA"/>
        </w:rPr>
        <w:t>ами</w:t>
      </w:r>
      <w:r w:rsidRPr="002F7F2C">
        <w:rPr>
          <w:rFonts w:ascii="Roboto Condensed Light" w:hAnsi="Roboto Condensed Light"/>
          <w:color w:val="002060"/>
          <w:sz w:val="26"/>
          <w:szCs w:val="26"/>
          <w:lang w:val="uk-UA"/>
        </w:rPr>
        <w:t>, знан</w:t>
      </w:r>
      <w:r w:rsidR="0090358C">
        <w:rPr>
          <w:rFonts w:ascii="Roboto Condensed Light" w:hAnsi="Roboto Condensed Light"/>
          <w:color w:val="002060"/>
          <w:sz w:val="26"/>
          <w:szCs w:val="26"/>
          <w:lang w:val="uk-UA"/>
        </w:rPr>
        <w:t>нями</w:t>
      </w:r>
      <w:r w:rsidRPr="002F7F2C">
        <w:rPr>
          <w:rFonts w:ascii="Roboto Condensed Light" w:hAnsi="Roboto Condensed Light"/>
          <w:color w:val="002060"/>
          <w:sz w:val="26"/>
          <w:szCs w:val="26"/>
          <w:lang w:val="uk-UA"/>
        </w:rPr>
        <w:t xml:space="preserve"> та досвід</w:t>
      </w:r>
      <w:r w:rsidR="0090358C">
        <w:rPr>
          <w:rFonts w:ascii="Roboto Condensed Light" w:hAnsi="Roboto Condensed Light"/>
          <w:color w:val="002060"/>
          <w:sz w:val="26"/>
          <w:szCs w:val="26"/>
          <w:lang w:val="uk-UA"/>
        </w:rPr>
        <w:t>ом</w:t>
      </w:r>
      <w:r w:rsidRPr="002F7F2C">
        <w:rPr>
          <w:rFonts w:ascii="Roboto Condensed Light" w:hAnsi="Roboto Condensed Light"/>
          <w:color w:val="002060"/>
          <w:sz w:val="26"/>
          <w:szCs w:val="26"/>
          <w:lang w:val="uk-UA"/>
        </w:rPr>
        <w:t xml:space="preserve">  презюмується </w:t>
      </w:r>
      <w:r w:rsidR="0090358C">
        <w:rPr>
          <w:rFonts w:ascii="Roboto Condensed Light" w:hAnsi="Roboto Condensed Light"/>
          <w:color w:val="002060"/>
          <w:sz w:val="26"/>
          <w:szCs w:val="26"/>
          <w:lang w:val="uk-UA"/>
        </w:rPr>
        <w:t>з огляду на</w:t>
      </w:r>
      <w:r w:rsidRPr="002F7F2C">
        <w:rPr>
          <w:rFonts w:ascii="Roboto Condensed Light" w:hAnsi="Roboto Condensed Light"/>
          <w:color w:val="002060"/>
          <w:sz w:val="26"/>
          <w:szCs w:val="26"/>
          <w:lang w:val="uk-UA"/>
        </w:rPr>
        <w:t xml:space="preserve"> наявні</w:t>
      </w:r>
      <w:r w:rsidR="0090358C">
        <w:rPr>
          <w:rFonts w:ascii="Roboto Condensed Light" w:hAnsi="Roboto Condensed Light"/>
          <w:color w:val="002060"/>
          <w:sz w:val="26"/>
          <w:szCs w:val="26"/>
          <w:lang w:val="uk-UA"/>
        </w:rPr>
        <w:t>сть</w:t>
      </w:r>
      <w:r w:rsidRPr="002F7F2C">
        <w:rPr>
          <w:rFonts w:ascii="Roboto Condensed Light" w:hAnsi="Roboto Condensed Light"/>
          <w:color w:val="002060"/>
          <w:sz w:val="26"/>
          <w:szCs w:val="26"/>
          <w:lang w:val="uk-UA"/>
        </w:rPr>
        <w:t xml:space="preserve"> у нього відповідного свідоцтва, отриманого </w:t>
      </w:r>
      <w:r w:rsidR="0090358C">
        <w:rPr>
          <w:rFonts w:ascii="Roboto Condensed Light" w:hAnsi="Roboto Condensed Light"/>
          <w:color w:val="002060"/>
          <w:sz w:val="26"/>
          <w:szCs w:val="26"/>
          <w:lang w:val="uk-UA"/>
        </w:rPr>
        <w:t>в</w:t>
      </w:r>
      <w:r w:rsidRPr="002F7F2C">
        <w:rPr>
          <w:rFonts w:ascii="Roboto Condensed Light" w:hAnsi="Roboto Condensed Light"/>
          <w:color w:val="002060"/>
          <w:sz w:val="26"/>
          <w:szCs w:val="26"/>
          <w:lang w:val="uk-UA"/>
        </w:rPr>
        <w:t xml:space="preserve"> порядку, встановленому КУзПБ.</w:t>
      </w:r>
    </w:p>
    <w:p w:rsidR="00A412E6" w:rsidRPr="00A412E6" w:rsidRDefault="00A412E6" w:rsidP="00A412E6">
      <w:pPr>
        <w:spacing w:after="0" w:line="240" w:lineRule="auto"/>
        <w:ind w:firstLine="680"/>
        <w:jc w:val="both"/>
        <w:rPr>
          <w:rFonts w:ascii="Roboto Condensed Light" w:hAnsi="Roboto Condensed Light"/>
          <w:color w:val="002060"/>
          <w:sz w:val="26"/>
          <w:szCs w:val="26"/>
          <w:lang w:val="uk-UA"/>
        </w:rPr>
      </w:pPr>
      <w:r w:rsidRPr="00A412E6">
        <w:rPr>
          <w:rFonts w:ascii="Roboto Condensed Light" w:hAnsi="Roboto Condensed Light"/>
          <w:color w:val="002060"/>
          <w:sz w:val="26"/>
          <w:szCs w:val="26"/>
          <w:lang w:val="uk-UA"/>
        </w:rPr>
        <w:t>Звертаючись до суду із заявою про ухвалення додаткового рішення (постанови) у</w:t>
      </w:r>
      <w:r w:rsidR="0032546C">
        <w:rPr>
          <w:rFonts w:ascii="Roboto Condensed Light" w:hAnsi="Roboto Condensed Light"/>
          <w:color w:val="002060"/>
          <w:sz w:val="26"/>
          <w:szCs w:val="26"/>
          <w:lang w:val="uk-UA"/>
        </w:rPr>
        <w:t xml:space="preserve"> справі</w:t>
      </w:r>
      <w:r w:rsidRPr="00A412E6">
        <w:rPr>
          <w:rFonts w:ascii="Roboto Condensed Light" w:hAnsi="Roboto Condensed Light"/>
          <w:color w:val="002060"/>
          <w:sz w:val="26"/>
          <w:szCs w:val="26"/>
          <w:lang w:val="uk-UA"/>
        </w:rPr>
        <w:t xml:space="preserve"> </w:t>
      </w:r>
      <w:r w:rsidR="007E711B">
        <w:rPr>
          <w:rFonts w:ascii="Roboto Condensed Light" w:hAnsi="Roboto Condensed Light"/>
          <w:color w:val="002060"/>
          <w:sz w:val="26"/>
          <w:szCs w:val="26"/>
          <w:lang w:val="uk-UA"/>
        </w:rPr>
        <w:t>про банкрутство</w:t>
      </w:r>
      <w:r w:rsidR="00A12CD6">
        <w:rPr>
          <w:rFonts w:ascii="Roboto Condensed Light" w:hAnsi="Roboto Condensed Light"/>
          <w:color w:val="002060"/>
          <w:sz w:val="26"/>
          <w:szCs w:val="26"/>
          <w:lang w:val="uk-UA"/>
        </w:rPr>
        <w:t xml:space="preserve"> щодо стягнення на свою користь </w:t>
      </w:r>
      <w:r w:rsidR="00A12CD6" w:rsidRPr="00A12CD6">
        <w:rPr>
          <w:rFonts w:ascii="Roboto Condensed Light" w:hAnsi="Roboto Condensed Light"/>
          <w:color w:val="002060"/>
          <w:sz w:val="26"/>
          <w:szCs w:val="26"/>
          <w:lang w:val="uk-UA"/>
        </w:rPr>
        <w:t>витрат на професійну правничу допомогу</w:t>
      </w:r>
      <w:r w:rsidR="007E711B">
        <w:rPr>
          <w:rFonts w:ascii="Roboto Condensed Light" w:hAnsi="Roboto Condensed Light"/>
          <w:color w:val="002060"/>
          <w:sz w:val="26"/>
          <w:szCs w:val="26"/>
          <w:lang w:val="uk-UA"/>
        </w:rPr>
        <w:t>, арбітражний керуючий</w:t>
      </w:r>
      <w:r w:rsidRPr="00A412E6">
        <w:rPr>
          <w:rFonts w:ascii="Roboto Condensed Light" w:hAnsi="Roboto Condensed Light"/>
          <w:color w:val="002060"/>
          <w:sz w:val="26"/>
          <w:szCs w:val="26"/>
          <w:lang w:val="uk-UA"/>
        </w:rPr>
        <w:t xml:space="preserve">, статус якого відповідно до наведених </w:t>
      </w:r>
      <w:r w:rsidR="0090358C">
        <w:rPr>
          <w:rFonts w:ascii="Roboto Condensed Light" w:hAnsi="Roboto Condensed Light"/>
          <w:color w:val="002060"/>
          <w:sz w:val="26"/>
          <w:szCs w:val="26"/>
          <w:lang w:val="uk-UA"/>
        </w:rPr>
        <w:t>положень</w:t>
      </w:r>
      <w:r w:rsidRPr="00A412E6">
        <w:rPr>
          <w:rFonts w:ascii="Roboto Condensed Light" w:hAnsi="Roboto Condensed Light"/>
          <w:color w:val="002060"/>
          <w:sz w:val="26"/>
          <w:szCs w:val="26"/>
          <w:lang w:val="uk-UA"/>
        </w:rPr>
        <w:t xml:space="preserve"> </w:t>
      </w:r>
      <w:r w:rsidR="007E711B">
        <w:rPr>
          <w:rFonts w:ascii="Roboto Condensed Light" w:hAnsi="Roboto Condensed Light"/>
          <w:color w:val="002060"/>
          <w:sz w:val="26"/>
          <w:szCs w:val="26"/>
          <w:lang w:val="uk-UA"/>
        </w:rPr>
        <w:t>КУзПБ</w:t>
      </w:r>
      <w:r w:rsidRPr="00A412E6">
        <w:rPr>
          <w:rFonts w:ascii="Roboto Condensed Light" w:hAnsi="Roboto Condensed Light"/>
          <w:color w:val="002060"/>
          <w:sz w:val="26"/>
          <w:szCs w:val="26"/>
          <w:lang w:val="uk-UA"/>
        </w:rPr>
        <w:t xml:space="preserve"> не визнаний як </w:t>
      </w:r>
      <w:r w:rsidR="007E711B">
        <w:rPr>
          <w:rFonts w:ascii="Roboto Condensed Light" w:hAnsi="Roboto Condensed Light"/>
          <w:color w:val="002060"/>
          <w:sz w:val="26"/>
          <w:szCs w:val="26"/>
          <w:lang w:val="uk-UA"/>
        </w:rPr>
        <w:t>«</w:t>
      </w:r>
      <w:r w:rsidRPr="00A412E6">
        <w:rPr>
          <w:rFonts w:ascii="Roboto Condensed Light" w:hAnsi="Roboto Condensed Light"/>
          <w:color w:val="002060"/>
          <w:sz w:val="26"/>
          <w:szCs w:val="26"/>
          <w:lang w:val="uk-UA"/>
        </w:rPr>
        <w:t>сто</w:t>
      </w:r>
      <w:r w:rsidR="007E711B">
        <w:rPr>
          <w:rFonts w:ascii="Roboto Condensed Light" w:hAnsi="Roboto Condensed Light"/>
          <w:color w:val="002060"/>
          <w:sz w:val="26"/>
          <w:szCs w:val="26"/>
          <w:lang w:val="uk-UA"/>
        </w:rPr>
        <w:t>рона у справі»</w:t>
      </w:r>
      <w:r w:rsidRPr="00A412E6">
        <w:rPr>
          <w:rFonts w:ascii="Roboto Condensed Light" w:hAnsi="Roboto Condensed Light"/>
          <w:color w:val="002060"/>
          <w:sz w:val="26"/>
          <w:szCs w:val="26"/>
          <w:lang w:val="uk-UA"/>
        </w:rPr>
        <w:t xml:space="preserve">, </w:t>
      </w:r>
      <w:r w:rsidR="0032546C">
        <w:rPr>
          <w:rFonts w:ascii="Roboto Condensed Light" w:hAnsi="Roboto Condensed Light"/>
          <w:color w:val="002060"/>
          <w:sz w:val="26"/>
          <w:szCs w:val="26"/>
          <w:lang w:val="uk-UA"/>
        </w:rPr>
        <w:t xml:space="preserve">не може </w:t>
      </w:r>
      <w:r w:rsidRPr="00A412E6">
        <w:rPr>
          <w:rFonts w:ascii="Roboto Condensed Light" w:hAnsi="Roboto Condensed Light"/>
          <w:color w:val="002060"/>
          <w:sz w:val="26"/>
          <w:szCs w:val="26"/>
          <w:lang w:val="uk-UA"/>
        </w:rPr>
        <w:t>на власний розсуд визнач</w:t>
      </w:r>
      <w:r w:rsidR="007E711B">
        <w:rPr>
          <w:rFonts w:ascii="Roboto Condensed Light" w:hAnsi="Roboto Condensed Light"/>
          <w:color w:val="002060"/>
          <w:sz w:val="26"/>
          <w:szCs w:val="26"/>
          <w:lang w:val="uk-UA"/>
        </w:rPr>
        <w:t>атися</w:t>
      </w:r>
      <w:r w:rsidRPr="00A412E6">
        <w:rPr>
          <w:rFonts w:ascii="Roboto Condensed Light" w:hAnsi="Roboto Condensed Light"/>
          <w:color w:val="002060"/>
          <w:sz w:val="26"/>
          <w:szCs w:val="26"/>
          <w:lang w:val="uk-UA"/>
        </w:rPr>
        <w:t xml:space="preserve"> зі змістом заяви та заяв</w:t>
      </w:r>
      <w:r w:rsidR="007E711B">
        <w:rPr>
          <w:rFonts w:ascii="Roboto Condensed Light" w:hAnsi="Roboto Condensed Light"/>
          <w:color w:val="002060"/>
          <w:sz w:val="26"/>
          <w:szCs w:val="26"/>
          <w:lang w:val="uk-UA"/>
        </w:rPr>
        <w:t>ляти</w:t>
      </w:r>
      <w:r w:rsidRPr="00A412E6">
        <w:rPr>
          <w:rFonts w:ascii="Roboto Condensed Light" w:hAnsi="Roboto Condensed Light"/>
          <w:color w:val="002060"/>
          <w:sz w:val="26"/>
          <w:szCs w:val="26"/>
          <w:lang w:val="uk-UA"/>
        </w:rPr>
        <w:t xml:space="preserve"> вимоги про стягнення судових витрат у справі.</w:t>
      </w:r>
    </w:p>
    <w:p w:rsidR="002F7F2C" w:rsidRPr="002F7F2C" w:rsidRDefault="00A412E6" w:rsidP="00A412E6">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 </w:t>
      </w:r>
      <w:r w:rsidR="0090358C">
        <w:rPr>
          <w:rFonts w:ascii="Roboto Condensed Light" w:hAnsi="Roboto Condensed Light"/>
          <w:color w:val="002060"/>
          <w:sz w:val="26"/>
          <w:szCs w:val="26"/>
          <w:lang w:val="uk-UA"/>
        </w:rPr>
        <w:t>Ані</w:t>
      </w:r>
      <w:r w:rsidR="002F7F2C" w:rsidRPr="002F7F2C">
        <w:rPr>
          <w:rFonts w:ascii="Roboto Condensed Light" w:hAnsi="Roboto Condensed Light"/>
          <w:color w:val="002060"/>
          <w:sz w:val="26"/>
          <w:szCs w:val="26"/>
          <w:lang w:val="uk-UA"/>
        </w:rPr>
        <w:t xml:space="preserve"> ГПК України, </w:t>
      </w:r>
      <w:r w:rsidR="00621756">
        <w:rPr>
          <w:rFonts w:ascii="Roboto Condensed Light" w:hAnsi="Roboto Condensed Light"/>
          <w:color w:val="002060"/>
          <w:sz w:val="26"/>
          <w:szCs w:val="26"/>
          <w:lang w:val="uk-UA"/>
        </w:rPr>
        <w:t>ані</w:t>
      </w:r>
      <w:r w:rsidR="002F7F2C" w:rsidRPr="002F7F2C">
        <w:rPr>
          <w:rFonts w:ascii="Roboto Condensed Light" w:hAnsi="Roboto Condensed Light"/>
          <w:color w:val="002060"/>
          <w:sz w:val="26"/>
          <w:szCs w:val="26"/>
          <w:lang w:val="uk-UA"/>
        </w:rPr>
        <w:t xml:space="preserve"> КУзПБ не передбачено компенсаці</w:t>
      </w:r>
      <w:r w:rsidR="00621756">
        <w:rPr>
          <w:rFonts w:ascii="Roboto Condensed Light" w:hAnsi="Roboto Condensed Light"/>
          <w:color w:val="002060"/>
          <w:sz w:val="26"/>
          <w:szCs w:val="26"/>
          <w:lang w:val="uk-UA"/>
        </w:rPr>
        <w:t>ї</w:t>
      </w:r>
      <w:r w:rsidR="002F7F2C" w:rsidRPr="002F7F2C">
        <w:rPr>
          <w:rFonts w:ascii="Roboto Condensed Light" w:hAnsi="Roboto Condensed Light"/>
          <w:color w:val="002060"/>
          <w:sz w:val="26"/>
          <w:szCs w:val="26"/>
          <w:lang w:val="uk-UA"/>
        </w:rPr>
        <w:t xml:space="preserve"> арбітражному керуючому витрат у </w:t>
      </w:r>
      <w:r w:rsidR="00621756">
        <w:rPr>
          <w:rFonts w:ascii="Roboto Condensed Light" w:hAnsi="Roboto Condensed Light"/>
          <w:color w:val="002060"/>
          <w:sz w:val="26"/>
          <w:szCs w:val="26"/>
          <w:lang w:val="uk-UA"/>
        </w:rPr>
        <w:t>разі</w:t>
      </w:r>
      <w:r w:rsidR="002F7F2C" w:rsidRPr="002F7F2C">
        <w:rPr>
          <w:rFonts w:ascii="Roboto Condensed Light" w:hAnsi="Roboto Condensed Light"/>
          <w:color w:val="002060"/>
          <w:sz w:val="26"/>
          <w:szCs w:val="26"/>
          <w:lang w:val="uk-UA"/>
        </w:rPr>
        <w:t xml:space="preserve"> залучення </w:t>
      </w:r>
      <w:r w:rsidR="002F7F2C">
        <w:rPr>
          <w:rFonts w:ascii="Roboto Condensed Light" w:hAnsi="Roboto Condensed Light"/>
          <w:color w:val="002060"/>
          <w:sz w:val="26"/>
          <w:szCs w:val="26"/>
          <w:lang w:val="uk-UA"/>
        </w:rPr>
        <w:t xml:space="preserve">ним </w:t>
      </w:r>
      <w:r w:rsidR="002F7F2C" w:rsidRPr="002F7F2C">
        <w:rPr>
          <w:rFonts w:ascii="Roboto Condensed Light" w:hAnsi="Roboto Condensed Light"/>
          <w:color w:val="002060"/>
          <w:sz w:val="26"/>
          <w:szCs w:val="26"/>
          <w:lang w:val="uk-UA"/>
        </w:rPr>
        <w:t>адвоката з метою представництва інтересів боржника від імені арбітражного керуючого під час розгляду питань, які входять до компетенції безпосередньо арбітражного керуючого.</w:t>
      </w:r>
    </w:p>
    <w:p w:rsidR="00931DA5" w:rsidRDefault="00931DA5" w:rsidP="002F7F2C">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19</w:t>
      </w:r>
      <w:r w:rsidRPr="00CC128A">
        <w:rPr>
          <w:rFonts w:ascii="Roboto Condensed Light" w:hAnsi="Roboto Condensed Light"/>
          <w:i/>
          <w:iCs/>
          <w:color w:val="002060"/>
          <w:sz w:val="20"/>
          <w:szCs w:val="20"/>
          <w:lang w:val="uk-UA"/>
        </w:rPr>
        <w:t>.</w:t>
      </w:r>
      <w:r>
        <w:rPr>
          <w:rFonts w:ascii="Roboto Condensed Light" w:hAnsi="Roboto Condensed Light"/>
          <w:i/>
          <w:iCs/>
          <w:color w:val="002060"/>
          <w:sz w:val="20"/>
          <w:szCs w:val="20"/>
          <w:lang w:val="uk-UA"/>
        </w:rPr>
        <w:t>12</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931DA5">
        <w:rPr>
          <w:rFonts w:ascii="Roboto Condensed Light" w:hAnsi="Roboto Condensed Light"/>
          <w:i/>
          <w:iCs/>
          <w:color w:val="002060"/>
          <w:sz w:val="20"/>
          <w:szCs w:val="20"/>
          <w:lang w:val="uk-UA"/>
        </w:rPr>
        <w:t>922/1048/22</w:t>
      </w:r>
      <w:r w:rsidRPr="00177F87">
        <w:rPr>
          <w:rFonts w:ascii="Roboto Condensed Light" w:hAnsi="Roboto Condensed Light"/>
          <w:i/>
          <w:iCs/>
          <w:color w:val="002060"/>
          <w:sz w:val="20"/>
          <w:szCs w:val="20"/>
          <w:lang w:val="uk-UA"/>
        </w:rPr>
        <w:t xml:space="preserve">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43" w:history="1">
        <w:r w:rsidRPr="00FD6EFC">
          <w:rPr>
            <w:rStyle w:val="a3"/>
            <w:rFonts w:ascii="Roboto Condensed Light" w:hAnsi="Roboto Condensed Light"/>
            <w:iCs/>
            <w:sz w:val="20"/>
            <w:szCs w:val="20"/>
            <w:lang w:val="uk-UA"/>
          </w:rPr>
          <w:t>https://reyestr.court.gov.ua/Review/116288950</w:t>
        </w:r>
      </w:hyperlink>
      <w:r>
        <w:rPr>
          <w:rFonts w:ascii="Roboto Condensed Light" w:hAnsi="Roboto Condensed Light"/>
          <w:i/>
          <w:iCs/>
          <w:color w:val="002060"/>
          <w:sz w:val="20"/>
          <w:szCs w:val="20"/>
          <w:lang w:val="uk-UA"/>
        </w:rPr>
        <w:t>.</w:t>
      </w:r>
    </w:p>
    <w:p w:rsidR="00931DA5" w:rsidRDefault="00931DA5" w:rsidP="002F7F2C">
      <w:pPr>
        <w:spacing w:after="0" w:line="240" w:lineRule="auto"/>
        <w:ind w:firstLine="680"/>
        <w:jc w:val="both"/>
        <w:rPr>
          <w:rFonts w:ascii="Roboto Condensed Light" w:hAnsi="Roboto Condensed Light"/>
          <w:color w:val="002060"/>
          <w:sz w:val="26"/>
          <w:szCs w:val="26"/>
          <w:lang w:val="uk-UA"/>
        </w:rPr>
      </w:pPr>
    </w:p>
    <w:p w:rsidR="00E81DCF" w:rsidRPr="003338C2" w:rsidRDefault="00E81DCF"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E81DCF" w:rsidRPr="003338C2" w:rsidRDefault="00E81DCF"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E81DCF" w:rsidRPr="003338C2" w:rsidRDefault="00E81DCF"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E81DCF" w:rsidRPr="003338C2" w:rsidRDefault="00E81DCF"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E81DCF" w:rsidRPr="003338C2" w:rsidRDefault="00E81DCF"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E81DCF" w:rsidRPr="003338C2" w:rsidRDefault="00E81DCF"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E81DCF" w:rsidRPr="003338C2" w:rsidRDefault="00E81DCF"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E81DCF" w:rsidRDefault="00E81DCF"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E81DCF" w:rsidRDefault="00E81DCF"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E81DCF" w:rsidRDefault="00E81DCF"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E81DCF" w:rsidRDefault="00E81DCF"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E81DCF" w:rsidRDefault="00E81DCF"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E81DCF" w:rsidRDefault="00E81DCF"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E81DCF" w:rsidRDefault="00E81DCF"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E81DCF" w:rsidRDefault="00E81DCF"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E81DCF" w:rsidRDefault="00E81DCF"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E81DCF" w:rsidRDefault="00E81DCF"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E81DCF" w:rsidRDefault="00E81DCF"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E81DCF" w:rsidRDefault="00E81DCF"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FA1678" w:rsidRDefault="00FA1678"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FA1678" w:rsidRDefault="00FA1678"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FA1678" w:rsidRDefault="00FA1678"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FA1678" w:rsidRDefault="00FA1678"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FA1678" w:rsidRDefault="00FA1678"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FA1678" w:rsidRDefault="00FA1678"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FA1678" w:rsidRDefault="00FA1678"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FA1678" w:rsidRDefault="00FA1678"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FA1678" w:rsidRDefault="00FA1678"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FA1678" w:rsidRDefault="00FA1678"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FA1678" w:rsidRDefault="00FA1678"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FA1678" w:rsidRDefault="00FA1678"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FA1678" w:rsidRDefault="00FA1678"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FA1678" w:rsidRDefault="00FA1678"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FA1678" w:rsidRDefault="00FA1678"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FA1678" w:rsidRDefault="00FA1678"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FA1678" w:rsidRDefault="00FA1678"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FA1678" w:rsidRDefault="00FA1678"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FA1678" w:rsidRDefault="00FA1678"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FA1678" w:rsidRDefault="00FA1678"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FA1678" w:rsidRDefault="00FA1678"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E81DCF" w:rsidRDefault="00E81DCF"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E81DCF" w:rsidRDefault="00E81DCF"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E81DCF" w:rsidRDefault="00E81DCF"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A12CD6" w:rsidRDefault="00A12CD6"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A12CD6" w:rsidRDefault="00A12CD6"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A12CD6" w:rsidRDefault="00A12CD6"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A12CD6" w:rsidRDefault="00A12CD6"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A12CD6" w:rsidRDefault="00A12CD6"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A12CD6" w:rsidRDefault="00A12CD6"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A12CD6" w:rsidRDefault="00A12CD6"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A12CD6" w:rsidRDefault="00A12CD6"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A12CD6" w:rsidRDefault="00A12CD6"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A12CD6" w:rsidRDefault="00A12CD6"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A12CD6" w:rsidRDefault="00A12CD6"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A12CD6" w:rsidRDefault="00A12CD6"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A12CD6" w:rsidRDefault="00A12CD6"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A12CD6" w:rsidRDefault="00A12CD6"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A12CD6" w:rsidRDefault="00A12CD6"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A12CD6" w:rsidRDefault="00A12CD6"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A12CD6" w:rsidRDefault="00A12CD6"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A12CD6" w:rsidRDefault="00A12CD6"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A12CD6" w:rsidRDefault="00A12CD6"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A12CD6" w:rsidRDefault="00A12CD6"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A12CD6" w:rsidRDefault="00A12CD6"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A12CD6" w:rsidRDefault="00A12CD6"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A12CD6" w:rsidRDefault="00A12CD6"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A12CD6" w:rsidRDefault="00A12CD6"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A12CD6" w:rsidRDefault="00A12CD6"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A12CD6" w:rsidRDefault="00A12CD6"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E81DCF" w:rsidRDefault="00E81DCF" w:rsidP="00E81DCF">
      <w:pPr>
        <w:tabs>
          <w:tab w:val="center" w:pos="4677"/>
          <w:tab w:val="right" w:pos="9355"/>
        </w:tabs>
        <w:spacing w:after="0" w:line="240" w:lineRule="auto"/>
        <w:jc w:val="both"/>
        <w:rPr>
          <w:rFonts w:ascii="Roboto Condensed Light" w:hAnsi="Roboto Condensed Light"/>
          <w:color w:val="002060"/>
          <w:sz w:val="24"/>
          <w:szCs w:val="24"/>
          <w:lang w:val="uk-UA"/>
        </w:rPr>
      </w:pPr>
    </w:p>
    <w:p w:rsidR="00E81DCF" w:rsidRPr="003338C2" w:rsidRDefault="00E81DCF" w:rsidP="00E81DCF">
      <w:pPr>
        <w:tabs>
          <w:tab w:val="center" w:pos="4677"/>
          <w:tab w:val="right" w:pos="9355"/>
        </w:tabs>
        <w:spacing w:after="0" w:line="240" w:lineRule="auto"/>
        <w:jc w:val="both"/>
        <w:rPr>
          <w:rFonts w:ascii="Roboto Condensed Light" w:hAnsi="Roboto Condensed Light"/>
          <w:color w:val="002060"/>
          <w:sz w:val="24"/>
          <w:szCs w:val="24"/>
          <w:lang w:val="uk-UA"/>
        </w:rPr>
      </w:pPr>
      <w:r>
        <w:rPr>
          <w:rFonts w:ascii="Roboto Condensed Light" w:hAnsi="Roboto Condensed Light"/>
          <w:color w:val="002060"/>
          <w:sz w:val="24"/>
          <w:szCs w:val="24"/>
          <w:lang w:val="uk-UA"/>
        </w:rPr>
        <w:t>Дайджест</w:t>
      </w:r>
      <w:r w:rsidRPr="003338C2">
        <w:rPr>
          <w:rFonts w:ascii="Roboto Condensed Light" w:hAnsi="Roboto Condensed Light"/>
          <w:color w:val="002060"/>
          <w:sz w:val="24"/>
          <w:szCs w:val="24"/>
          <w:lang w:val="uk-UA"/>
        </w:rPr>
        <w:t xml:space="preserve"> правових позицій </w:t>
      </w:r>
      <w:r>
        <w:rPr>
          <w:rFonts w:ascii="Roboto Condensed Light" w:hAnsi="Roboto Condensed Light"/>
          <w:color w:val="002060"/>
          <w:sz w:val="24"/>
          <w:szCs w:val="24"/>
          <w:lang w:val="uk-UA"/>
        </w:rPr>
        <w:t>судової палати для розгляду справ про банкрутство КГС ВС</w:t>
      </w:r>
      <w:r w:rsidRPr="003338C2">
        <w:rPr>
          <w:rFonts w:ascii="Roboto Condensed Light" w:hAnsi="Roboto Condensed Light"/>
          <w:color w:val="002060"/>
          <w:sz w:val="24"/>
          <w:szCs w:val="24"/>
          <w:lang w:val="uk-UA"/>
        </w:rPr>
        <w:t xml:space="preserve">. Рішення, внесені до ЄДРСР, за </w:t>
      </w:r>
      <w:r w:rsidR="00FA1678">
        <w:rPr>
          <w:rFonts w:ascii="Roboto Condensed Light" w:hAnsi="Roboto Condensed Light"/>
          <w:color w:val="002060"/>
          <w:sz w:val="24"/>
          <w:szCs w:val="24"/>
          <w:lang w:val="uk-UA"/>
        </w:rPr>
        <w:t>листопад</w:t>
      </w:r>
      <w:r w:rsidR="001A2521">
        <w:rPr>
          <w:rFonts w:ascii="Roboto Condensed Light" w:hAnsi="Roboto Condensed Light"/>
          <w:color w:val="002060"/>
          <w:sz w:val="24"/>
          <w:szCs w:val="24"/>
          <w:lang w:val="uk-UA"/>
        </w:rPr>
        <w:t xml:space="preserve"> –</w:t>
      </w:r>
      <w:r>
        <w:rPr>
          <w:rFonts w:ascii="Roboto Condensed Light" w:hAnsi="Roboto Condensed Light"/>
          <w:color w:val="002060"/>
          <w:sz w:val="24"/>
          <w:szCs w:val="24"/>
          <w:lang w:val="uk-UA"/>
        </w:rPr>
        <w:t xml:space="preserve"> </w:t>
      </w:r>
      <w:r w:rsidR="00FA1678">
        <w:rPr>
          <w:rFonts w:ascii="Roboto Condensed Light" w:hAnsi="Roboto Condensed Light"/>
          <w:color w:val="002060"/>
          <w:sz w:val="24"/>
          <w:szCs w:val="24"/>
          <w:lang w:val="uk-UA"/>
        </w:rPr>
        <w:t>грудень</w:t>
      </w:r>
      <w:r>
        <w:rPr>
          <w:rFonts w:ascii="Roboto Condensed Light" w:hAnsi="Roboto Condensed Light"/>
          <w:color w:val="002060"/>
          <w:sz w:val="24"/>
          <w:szCs w:val="24"/>
          <w:lang w:val="uk-UA"/>
        </w:rPr>
        <w:t xml:space="preserve"> 2023</w:t>
      </w:r>
      <w:r w:rsidRPr="003338C2">
        <w:rPr>
          <w:rFonts w:ascii="Roboto Condensed Light" w:hAnsi="Roboto Condensed Light"/>
          <w:color w:val="002060"/>
          <w:sz w:val="24"/>
          <w:szCs w:val="24"/>
          <w:lang w:val="uk-UA"/>
        </w:rPr>
        <w:t xml:space="preserve"> року / упоряд. </w:t>
      </w:r>
      <w:r w:rsidR="00FA1678">
        <w:rPr>
          <w:rFonts w:ascii="Roboto Condensed Light" w:hAnsi="Roboto Condensed Light"/>
          <w:color w:val="002060"/>
          <w:sz w:val="24"/>
          <w:szCs w:val="24"/>
          <w:lang w:val="uk-UA"/>
        </w:rPr>
        <w:t>управління</w:t>
      </w:r>
      <w:r>
        <w:rPr>
          <w:rFonts w:ascii="Roboto Condensed Light" w:hAnsi="Roboto Condensed Light"/>
          <w:color w:val="002060"/>
          <w:sz w:val="24"/>
          <w:szCs w:val="24"/>
          <w:lang w:val="uk-UA"/>
        </w:rPr>
        <w:t xml:space="preserve"> </w:t>
      </w:r>
      <w:r w:rsidRPr="003338C2">
        <w:rPr>
          <w:rFonts w:ascii="Roboto Condensed Light" w:hAnsi="Roboto Condensed Light"/>
          <w:color w:val="002060"/>
          <w:sz w:val="24"/>
          <w:szCs w:val="24"/>
          <w:lang w:val="uk-UA"/>
        </w:rPr>
        <w:t>забезпечення роботи судової палати для розгляду справ про банкрутство</w:t>
      </w:r>
      <w:r>
        <w:rPr>
          <w:rFonts w:ascii="Roboto Condensed Light" w:hAnsi="Roboto Condensed Light"/>
          <w:color w:val="002060"/>
          <w:sz w:val="24"/>
          <w:szCs w:val="24"/>
          <w:lang w:val="uk-UA"/>
        </w:rPr>
        <w:t xml:space="preserve"> КГС ВС</w:t>
      </w:r>
      <w:r w:rsidRPr="003338C2">
        <w:rPr>
          <w:rFonts w:ascii="Roboto Condensed Light" w:hAnsi="Roboto Condensed Light"/>
          <w:color w:val="002060"/>
          <w:sz w:val="24"/>
          <w:szCs w:val="24"/>
          <w:lang w:val="uk-UA"/>
        </w:rPr>
        <w:t>. Київ, 202</w:t>
      </w:r>
      <w:r>
        <w:rPr>
          <w:rFonts w:ascii="Roboto Condensed Light" w:hAnsi="Roboto Condensed Light"/>
          <w:color w:val="002060"/>
          <w:sz w:val="24"/>
          <w:szCs w:val="24"/>
          <w:lang w:val="uk-UA"/>
        </w:rPr>
        <w:t>3</w:t>
      </w:r>
      <w:r w:rsidRPr="003338C2">
        <w:rPr>
          <w:rFonts w:ascii="Roboto Condensed Light" w:hAnsi="Roboto Condensed Light"/>
          <w:color w:val="002060"/>
          <w:sz w:val="24"/>
          <w:szCs w:val="24"/>
          <w:lang w:val="uk-UA"/>
        </w:rPr>
        <w:t xml:space="preserve">. </w:t>
      </w:r>
      <w:r w:rsidR="00FA1678">
        <w:rPr>
          <w:rFonts w:ascii="Roboto Condensed Light" w:hAnsi="Roboto Condensed Light"/>
          <w:color w:val="002060"/>
          <w:sz w:val="24"/>
          <w:szCs w:val="24"/>
          <w:lang w:val="uk-UA"/>
        </w:rPr>
        <w:t>3</w:t>
      </w:r>
      <w:r w:rsidR="001A2521">
        <w:rPr>
          <w:rFonts w:ascii="Roboto Condensed Light" w:hAnsi="Roboto Condensed Light"/>
          <w:color w:val="002060"/>
          <w:sz w:val="24"/>
          <w:szCs w:val="24"/>
          <w:lang w:val="uk-UA"/>
        </w:rPr>
        <w:t>4</w:t>
      </w:r>
      <w:r w:rsidRPr="003338C2">
        <w:rPr>
          <w:rFonts w:ascii="Roboto Condensed Light" w:hAnsi="Roboto Condensed Light"/>
          <w:color w:val="002060"/>
          <w:sz w:val="24"/>
          <w:szCs w:val="24"/>
          <w:lang w:val="uk-UA"/>
        </w:rPr>
        <w:t xml:space="preserve"> c.</w:t>
      </w:r>
    </w:p>
    <w:p w:rsidR="00E81DCF" w:rsidRPr="003338C2" w:rsidRDefault="00E81DCF" w:rsidP="00E81DCF">
      <w:pPr>
        <w:tabs>
          <w:tab w:val="center" w:pos="4677"/>
          <w:tab w:val="right" w:pos="9355"/>
        </w:tabs>
        <w:spacing w:after="0" w:line="240" w:lineRule="auto"/>
        <w:rPr>
          <w:rFonts w:ascii="Roboto Condensed Light" w:hAnsi="Roboto Condensed Light"/>
          <w:color w:val="002060"/>
          <w:sz w:val="24"/>
          <w:szCs w:val="24"/>
          <w:lang w:val="uk-UA"/>
        </w:rPr>
      </w:pPr>
    </w:p>
    <w:p w:rsidR="00E81DCF" w:rsidRPr="003338C2" w:rsidRDefault="00E81DCF" w:rsidP="00E81DCF">
      <w:pPr>
        <w:jc w:val="both"/>
        <w:rPr>
          <w:rFonts w:ascii="Roboto Condensed Light" w:hAnsi="Roboto Condensed Light"/>
          <w:color w:val="002060"/>
          <w:lang w:val="uk-UA"/>
        </w:rPr>
      </w:pPr>
      <w:r w:rsidRPr="003338C2">
        <w:rPr>
          <w:rFonts w:ascii="Roboto Condensed Light" w:hAnsi="Roboto Condensed Light"/>
          <w:b/>
          <w:color w:val="002060"/>
          <w:u w:val="single"/>
          <w:lang w:val="uk-UA"/>
        </w:rPr>
        <w:t>Застереження</w:t>
      </w:r>
      <w:r w:rsidRPr="003338C2">
        <w:rPr>
          <w:rFonts w:ascii="Roboto Condensed Light" w:hAnsi="Roboto Condensed Light"/>
          <w:color w:val="002060"/>
          <w:lang w:val="uk-UA"/>
        </w:rPr>
        <w:t>: видання містить короткий огляд деяких судових рішень. У кожному з них викладено лише основний висновок щодо правового питання, яке виникло у справі. Для правильного розуміння висловленої в судовому рішенні правової позиції необхідно ознайомитися з його повним текстом, розміщеним у Єдиному державному реєстрі судових рішень.</w:t>
      </w:r>
    </w:p>
    <w:p w:rsidR="00E81DCF" w:rsidRPr="003338C2" w:rsidRDefault="00E81DCF" w:rsidP="00E81DCF">
      <w:pPr>
        <w:rPr>
          <w:rFonts w:ascii="Roboto Condensed Light" w:hAnsi="Roboto Condensed Light" w:cs="Arial"/>
          <w:color w:val="000000"/>
          <w:sz w:val="28"/>
          <w:szCs w:val="28"/>
          <w:lang w:val="uk-UA"/>
        </w:rPr>
        <w:sectPr w:rsidR="00E81DCF" w:rsidRPr="003338C2" w:rsidSect="00E81DCF">
          <w:headerReference w:type="default" r:id="rId44"/>
          <w:footerReference w:type="default" r:id="rId45"/>
          <w:headerReference w:type="first" r:id="rId46"/>
          <w:pgSz w:w="11906" w:h="16838"/>
          <w:pgMar w:top="720" w:right="720" w:bottom="720" w:left="720" w:header="737" w:footer="397" w:gutter="0"/>
          <w:cols w:space="708"/>
          <w:titlePg/>
          <w:docGrid w:linePitch="360"/>
        </w:sectPr>
      </w:pPr>
    </w:p>
    <w:p w:rsidR="00E81DCF" w:rsidRPr="003338C2" w:rsidRDefault="00E81DCF" w:rsidP="00E81DCF">
      <w:pPr>
        <w:rPr>
          <w:rFonts w:ascii="Roboto Condensed Light" w:hAnsi="Roboto Condensed Light"/>
          <w:sz w:val="28"/>
          <w:szCs w:val="28"/>
          <w:lang w:val="uk-UA"/>
        </w:rPr>
      </w:pPr>
    </w:p>
    <w:p w:rsidR="00E81DCF" w:rsidRPr="003338C2" w:rsidRDefault="00E81DCF" w:rsidP="00E81DCF">
      <w:pPr>
        <w:rPr>
          <w:rFonts w:ascii="Roboto Condensed Light" w:hAnsi="Roboto Condensed Light"/>
          <w:sz w:val="28"/>
          <w:szCs w:val="28"/>
          <w:lang w:val="uk-UA"/>
        </w:rPr>
      </w:pPr>
    </w:p>
    <w:p w:rsidR="00E81DCF" w:rsidRPr="003338C2" w:rsidRDefault="00E81DCF" w:rsidP="00E81DCF">
      <w:pPr>
        <w:rPr>
          <w:rFonts w:ascii="Roboto Condensed Light" w:hAnsi="Roboto Condensed Light"/>
          <w:sz w:val="28"/>
          <w:szCs w:val="28"/>
          <w:lang w:val="uk-UA"/>
        </w:rPr>
      </w:pPr>
    </w:p>
    <w:p w:rsidR="00E81DCF" w:rsidRPr="003338C2" w:rsidRDefault="00E81DCF" w:rsidP="00E81DCF">
      <w:pPr>
        <w:rPr>
          <w:rFonts w:ascii="Roboto Condensed Light" w:hAnsi="Roboto Condensed Light"/>
          <w:sz w:val="28"/>
          <w:szCs w:val="28"/>
          <w:lang w:val="uk-UA"/>
        </w:rPr>
      </w:pPr>
    </w:p>
    <w:p w:rsidR="00E81DCF" w:rsidRPr="003338C2" w:rsidRDefault="00E81DCF" w:rsidP="00E81DCF">
      <w:pPr>
        <w:rPr>
          <w:rFonts w:ascii="Roboto Condensed Light" w:hAnsi="Roboto Condensed Light"/>
          <w:sz w:val="28"/>
          <w:szCs w:val="28"/>
          <w:lang w:val="uk-UA"/>
        </w:rPr>
      </w:pPr>
    </w:p>
    <w:p w:rsidR="00E81DCF" w:rsidRPr="003338C2" w:rsidRDefault="00E81DCF" w:rsidP="00E81DCF">
      <w:pPr>
        <w:rPr>
          <w:rFonts w:ascii="Roboto Condensed Light" w:hAnsi="Roboto Condensed Light"/>
          <w:sz w:val="28"/>
          <w:szCs w:val="28"/>
          <w:lang w:val="uk-UA"/>
        </w:rPr>
      </w:pPr>
    </w:p>
    <w:p w:rsidR="00E81DCF" w:rsidRPr="003338C2" w:rsidRDefault="00E81DCF" w:rsidP="00E81DCF">
      <w:pPr>
        <w:rPr>
          <w:rFonts w:ascii="Roboto Condensed Light" w:hAnsi="Roboto Condensed Light"/>
          <w:sz w:val="28"/>
          <w:szCs w:val="28"/>
          <w:lang w:val="uk-UA"/>
        </w:rPr>
      </w:pPr>
    </w:p>
    <w:p w:rsidR="00E81DCF" w:rsidRPr="003338C2" w:rsidRDefault="00E81DCF" w:rsidP="00E81DCF">
      <w:pPr>
        <w:rPr>
          <w:rFonts w:ascii="Roboto Condensed Light" w:hAnsi="Roboto Condensed Light"/>
          <w:sz w:val="28"/>
          <w:szCs w:val="28"/>
          <w:lang w:val="uk-UA"/>
        </w:rPr>
      </w:pPr>
    </w:p>
    <w:p w:rsidR="00E81DCF" w:rsidRPr="003338C2" w:rsidRDefault="00E81DCF" w:rsidP="00E81DCF">
      <w:pPr>
        <w:rPr>
          <w:rFonts w:ascii="Roboto Condensed Light" w:hAnsi="Roboto Condensed Light"/>
          <w:sz w:val="28"/>
          <w:szCs w:val="28"/>
          <w:lang w:val="uk-UA"/>
        </w:rPr>
      </w:pPr>
    </w:p>
    <w:p w:rsidR="00E81DCF" w:rsidRPr="003338C2" w:rsidRDefault="00E81DCF" w:rsidP="00E81DCF">
      <w:pPr>
        <w:rPr>
          <w:rFonts w:ascii="Roboto Condensed Light" w:hAnsi="Roboto Condensed Light"/>
          <w:sz w:val="28"/>
          <w:szCs w:val="28"/>
          <w:lang w:val="uk-UA"/>
        </w:rPr>
      </w:pPr>
    </w:p>
    <w:p w:rsidR="00E81DCF" w:rsidRPr="003338C2" w:rsidRDefault="00E81DCF" w:rsidP="00E81DCF">
      <w:pPr>
        <w:rPr>
          <w:rFonts w:ascii="Roboto Condensed Light" w:hAnsi="Roboto Condensed Light"/>
          <w:sz w:val="28"/>
          <w:szCs w:val="28"/>
          <w:lang w:val="uk-UA"/>
        </w:rPr>
      </w:pPr>
    </w:p>
    <w:p w:rsidR="00E81DCF" w:rsidRPr="003338C2" w:rsidRDefault="00E81DCF" w:rsidP="00E81DCF">
      <w:pPr>
        <w:rPr>
          <w:rFonts w:ascii="Roboto Condensed Light" w:hAnsi="Roboto Condensed Light"/>
          <w:sz w:val="28"/>
          <w:szCs w:val="28"/>
          <w:lang w:val="uk-UA"/>
        </w:rPr>
      </w:pPr>
    </w:p>
    <w:p w:rsidR="00E81DCF" w:rsidRPr="003338C2" w:rsidRDefault="00E81DCF" w:rsidP="00E81DCF">
      <w:pPr>
        <w:rPr>
          <w:rFonts w:ascii="Roboto Condensed Light" w:hAnsi="Roboto Condensed Light"/>
          <w:sz w:val="28"/>
          <w:szCs w:val="28"/>
          <w:lang w:val="uk-UA"/>
        </w:rPr>
      </w:pPr>
    </w:p>
    <w:p w:rsidR="00E81DCF" w:rsidRPr="003338C2" w:rsidRDefault="00E81DCF" w:rsidP="00E81DCF">
      <w:pPr>
        <w:rPr>
          <w:rFonts w:ascii="Roboto Condensed Light" w:hAnsi="Roboto Condensed Light"/>
          <w:sz w:val="28"/>
          <w:szCs w:val="28"/>
          <w:lang w:val="uk-UA"/>
        </w:rPr>
      </w:pPr>
    </w:p>
    <w:p w:rsidR="00E81DCF" w:rsidRPr="003338C2" w:rsidRDefault="00E81DCF" w:rsidP="00E81DCF">
      <w:pPr>
        <w:rPr>
          <w:rFonts w:ascii="Roboto Condensed Light" w:hAnsi="Roboto Condensed Light"/>
          <w:sz w:val="28"/>
          <w:szCs w:val="28"/>
          <w:lang w:val="uk-UA"/>
        </w:rPr>
      </w:pPr>
    </w:p>
    <w:p w:rsidR="00E81DCF" w:rsidRPr="00885667" w:rsidRDefault="00E81DCF" w:rsidP="00E81DCF">
      <w:pPr>
        <w:rPr>
          <w:lang w:val="uk-UA"/>
        </w:rPr>
      </w:pPr>
    </w:p>
    <w:p w:rsidR="00E81DCF" w:rsidRPr="00CC20C6" w:rsidRDefault="00E81DCF" w:rsidP="00E81DCF">
      <w:pPr>
        <w:rPr>
          <w:lang w:val="uk-UA"/>
        </w:rPr>
      </w:pPr>
    </w:p>
    <w:p w:rsidR="00E81DCF" w:rsidRPr="004A707E" w:rsidRDefault="00E81DCF" w:rsidP="00E81DCF">
      <w:pPr>
        <w:rPr>
          <w:lang w:val="uk-UA"/>
        </w:rPr>
      </w:pPr>
    </w:p>
    <w:p w:rsidR="00E81DCF" w:rsidRPr="007A155B" w:rsidRDefault="00E81DCF" w:rsidP="00E81DCF">
      <w:pPr>
        <w:rPr>
          <w:lang w:val="uk-UA"/>
        </w:rPr>
      </w:pPr>
    </w:p>
    <w:p w:rsidR="00E81DCF" w:rsidRPr="003C6197" w:rsidRDefault="00E81DCF" w:rsidP="00E81DCF">
      <w:pPr>
        <w:rPr>
          <w:lang w:val="uk-UA"/>
        </w:rPr>
      </w:pPr>
    </w:p>
    <w:p w:rsidR="00E81DCF" w:rsidRPr="00E81DCF" w:rsidRDefault="00E81DCF">
      <w:pPr>
        <w:rPr>
          <w:lang w:val="uk-UA"/>
        </w:rPr>
      </w:pPr>
    </w:p>
    <w:sectPr w:rsidR="00E81DCF" w:rsidRPr="00E81DCF" w:rsidSect="00E81DCF">
      <w:headerReference w:type="first" r:id="rId47"/>
      <w:footerReference w:type="first" r:id="rId48"/>
      <w:pgSz w:w="11906" w:h="16838"/>
      <w:pgMar w:top="1134" w:right="850" w:bottom="1134" w:left="1701" w:header="73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8E7" w:rsidRDefault="003F78E7" w:rsidP="00E81DCF">
      <w:pPr>
        <w:spacing w:after="0" w:line="240" w:lineRule="auto"/>
      </w:pPr>
      <w:r>
        <w:separator/>
      </w:r>
    </w:p>
  </w:endnote>
  <w:endnote w:type="continuationSeparator" w:id="0">
    <w:p w:rsidR="003F78E7" w:rsidRDefault="003F78E7" w:rsidP="00E81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Condensed Light">
    <w:panose1 w:val="02000000000000000000"/>
    <w:charset w:val="CC"/>
    <w:family w:val="auto"/>
    <w:pitch w:val="variable"/>
    <w:sig w:usb0="E00002FF" w:usb1="5000205B" w:usb2="0000002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28" w:rsidRPr="002F3A57" w:rsidRDefault="004C1328">
    <w:pPr>
      <w:pStyle w:val="a6"/>
      <w:rPr>
        <w:rFonts w:ascii="Roboto Condensed Light" w:hAnsi="Roboto Condensed Light"/>
        <w:color w:val="002060"/>
        <w:sz w:val="24"/>
        <w:szCs w:val="24"/>
      </w:rPr>
    </w:pPr>
    <w:r w:rsidRPr="002F3A57">
      <w:rPr>
        <w:rFonts w:ascii="Roboto Condensed Light" w:hAnsi="Roboto Condensed Light"/>
        <w:color w:val="002060"/>
        <w:sz w:val="24"/>
        <w:szCs w:val="24"/>
      </w:rPr>
      <w:fldChar w:fldCharType="begin"/>
    </w:r>
    <w:r w:rsidRPr="002F3A57">
      <w:rPr>
        <w:rFonts w:ascii="Roboto Condensed Light" w:hAnsi="Roboto Condensed Light"/>
        <w:color w:val="002060"/>
        <w:sz w:val="24"/>
        <w:szCs w:val="24"/>
      </w:rPr>
      <w:instrText>PAGE   \* MERGEFORMAT</w:instrText>
    </w:r>
    <w:r w:rsidRPr="002F3A57">
      <w:rPr>
        <w:rFonts w:ascii="Roboto Condensed Light" w:hAnsi="Roboto Condensed Light"/>
        <w:color w:val="002060"/>
        <w:sz w:val="24"/>
        <w:szCs w:val="24"/>
      </w:rPr>
      <w:fldChar w:fldCharType="separate"/>
    </w:r>
    <w:r w:rsidR="00924E0D">
      <w:rPr>
        <w:rFonts w:ascii="Roboto Condensed Light" w:hAnsi="Roboto Condensed Light"/>
        <w:noProof/>
        <w:color w:val="002060"/>
        <w:sz w:val="24"/>
        <w:szCs w:val="24"/>
      </w:rPr>
      <w:t>22</w:t>
    </w:r>
    <w:r w:rsidRPr="002F3A57">
      <w:rPr>
        <w:rFonts w:ascii="Roboto Condensed Light" w:hAnsi="Roboto Condensed Light"/>
        <w:color w:val="002060"/>
        <w:sz w:val="24"/>
        <w:szCs w:val="24"/>
      </w:rPr>
      <w:fldChar w:fldCharType="end"/>
    </w:r>
    <w:r>
      <w:rPr>
        <w:rFonts w:ascii="Roboto Condensed Light" w:hAnsi="Roboto Condensed Light"/>
        <w:color w:val="002060"/>
        <w:sz w:val="24"/>
        <w:szCs w:val="24"/>
        <w:lang w:val="uk-UA"/>
      </w:rPr>
      <w:t xml:space="preserve"> Рішення, внесені до ЄДРСР, за листопад – грудень 2023 року</w:t>
    </w:r>
  </w:p>
  <w:p w:rsidR="004C1328" w:rsidRDefault="004C132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28" w:rsidRPr="00C96810" w:rsidRDefault="004C1328" w:rsidP="00E81DCF">
    <w:pPr>
      <w:spacing w:before="120" w:after="120"/>
      <w:rPr>
        <w:rFonts w:ascii="Roboto Condensed Light" w:hAnsi="Roboto Condensed Light"/>
        <w:color w:val="FFFFFF"/>
        <w:sz w:val="30"/>
        <w:szCs w:val="30"/>
        <w:lang w:val="uk-UA"/>
      </w:rPr>
    </w:pPr>
    <w:r w:rsidRPr="00C96810">
      <w:rPr>
        <w:rFonts w:ascii="Roboto Condensed Light" w:hAnsi="Roboto Condensed Light"/>
        <w:color w:val="FFFFFF"/>
        <w:sz w:val="30"/>
        <w:szCs w:val="30"/>
        <w:lang w:val="uk-UA"/>
      </w:rPr>
      <w:t>Стежте за нами онлайн</w:t>
    </w:r>
  </w:p>
  <w:p w:rsidR="004C1328" w:rsidRPr="00C96810" w:rsidRDefault="004C1328" w:rsidP="00E81DCF">
    <w:pPr>
      <w:spacing w:before="120" w:after="120"/>
      <w:rPr>
        <w:rFonts w:ascii="Roboto Condensed Light" w:hAnsi="Roboto Condensed Light"/>
        <w:color w:val="FFFFFF"/>
        <w:sz w:val="30"/>
        <w:szCs w:val="30"/>
        <w:lang w:val="en-US"/>
      </w:rPr>
    </w:pPr>
    <w:r w:rsidRPr="00C96810">
      <w:rPr>
        <w:rFonts w:ascii="Roboto Condensed Light" w:hAnsi="Roboto Condensed Light"/>
        <w:color w:val="FFFFFF"/>
        <w:sz w:val="30"/>
        <w:szCs w:val="30"/>
        <w:lang w:val="en-US"/>
      </w:rPr>
      <w:t>fb.com/supremecourt.ua</w:t>
    </w:r>
  </w:p>
  <w:p w:rsidR="004C1328" w:rsidRPr="00CE58A8" w:rsidRDefault="003F78E7" w:rsidP="00E81DCF">
    <w:pPr>
      <w:spacing w:before="120" w:after="120"/>
      <w:rPr>
        <w:rFonts w:ascii="Roboto Condensed Light" w:hAnsi="Roboto Condensed Light"/>
        <w:b/>
        <w:i/>
        <w:color w:val="FFFFFF"/>
        <w:sz w:val="38"/>
        <w:szCs w:val="38"/>
        <w:lang w:val="en-US"/>
      </w:rPr>
    </w:pPr>
    <w:hyperlink r:id="rId1" w:history="1">
      <w:r w:rsidR="004C1328" w:rsidRPr="00C96810">
        <w:rPr>
          <w:rStyle w:val="a3"/>
          <w:color w:val="FFFFFF"/>
          <w:sz w:val="30"/>
          <w:szCs w:val="30"/>
          <w:lang w:val="en-US"/>
        </w:rPr>
        <w:t>t.me/supremecourtua</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8E7" w:rsidRDefault="003F78E7" w:rsidP="00E81DCF">
      <w:pPr>
        <w:spacing w:after="0" w:line="240" w:lineRule="auto"/>
      </w:pPr>
      <w:r>
        <w:separator/>
      </w:r>
    </w:p>
  </w:footnote>
  <w:footnote w:type="continuationSeparator" w:id="0">
    <w:p w:rsidR="003F78E7" w:rsidRDefault="003F78E7" w:rsidP="00E81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28" w:rsidRDefault="004C1328">
    <w:pPr>
      <w:pStyle w:val="a4"/>
    </w:pPr>
    <w:r>
      <w:rPr>
        <w:noProof/>
        <w:lang w:val="uk-UA" w:eastAsia="uk-UA"/>
      </w:rPr>
      <mc:AlternateContent>
        <mc:Choice Requires="wps">
          <w:drawing>
            <wp:anchor distT="0" distB="0" distL="114300" distR="114300" simplePos="0" relativeHeight="251656192" behindDoc="0" locked="0" layoutInCell="1" allowOverlap="1" wp14:anchorId="2FA11D9F" wp14:editId="52FA3C5F">
              <wp:simplePos x="0" y="0"/>
              <wp:positionH relativeFrom="column">
                <wp:posOffset>-1089025</wp:posOffset>
              </wp:positionH>
              <wp:positionV relativeFrom="paragraph">
                <wp:posOffset>-273050</wp:posOffset>
              </wp:positionV>
              <wp:extent cx="7762875" cy="379730"/>
              <wp:effectExtent l="0" t="0" r="9525" b="1270"/>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2875" cy="379730"/>
                      </a:xfrm>
                      <a:prstGeom prst="rect">
                        <a:avLst/>
                      </a:prstGeom>
                      <a:solidFill>
                        <a:srgbClr val="0029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1328" w:rsidRPr="001A2521" w:rsidRDefault="004C1328" w:rsidP="00E81DCF">
                          <w:pPr>
                            <w:ind w:left="1560"/>
                            <w:rPr>
                              <w:rFonts w:ascii="Roboto Condensed Light" w:hAnsi="Roboto Condensed Light"/>
                              <w:sz w:val="28"/>
                              <w:szCs w:val="28"/>
                              <w:lang w:val="uk-UA"/>
                            </w:rPr>
                          </w:pPr>
                          <w:r w:rsidRPr="001A2521">
                            <w:rPr>
                              <w:rFonts w:ascii="Roboto Condensed Light" w:hAnsi="Roboto Condensed Light"/>
                              <w:sz w:val="28"/>
                              <w:szCs w:val="28"/>
                              <w:lang w:val="uk-UA"/>
                            </w:rPr>
                            <w:t>Дайджест правових позицій судової палати для розгляду справ про банкрутство</w:t>
                          </w:r>
                          <w:r>
                            <w:rPr>
                              <w:rFonts w:ascii="Roboto Condensed Light" w:hAnsi="Roboto Condensed Light"/>
                              <w:sz w:val="28"/>
                              <w:szCs w:val="28"/>
                              <w:lang w:val="uk-UA"/>
                            </w:rPr>
                            <w:t xml:space="preserve"> КГС ВС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11D9F" id="Прямокутник 2" o:spid="_x0000_s1026" style="position:absolute;margin-left:-85.75pt;margin-top:-21.5pt;width:611.25pt;height:2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" fillcolor="#002949" stroked="f" strokeweight="1pt">
              <v:path arrowok="t"/>
              <v:textbox>
                <w:txbxContent>
                  <w:p w:rsidR="004C1328" w:rsidRPr="001A2521" w:rsidRDefault="004C1328" w:rsidP="00E81DCF">
                    <w:pPr>
                      <w:ind w:left="1560"/>
                      <w:rPr>
                        <w:rFonts w:ascii="Roboto Condensed Light" w:hAnsi="Roboto Condensed Light"/>
                        <w:sz w:val="28"/>
                        <w:szCs w:val="28"/>
                        <w:lang w:val="uk-UA"/>
                      </w:rPr>
                    </w:pPr>
                    <w:r w:rsidRPr="001A2521">
                      <w:rPr>
                        <w:rFonts w:ascii="Roboto Condensed Light" w:hAnsi="Roboto Condensed Light"/>
                        <w:sz w:val="28"/>
                        <w:szCs w:val="28"/>
                        <w:lang w:val="uk-UA"/>
                      </w:rPr>
                      <w:t>Дайджест правових позицій судової палати для розгляду справ про банкрутство</w:t>
                    </w:r>
                    <w:r>
                      <w:rPr>
                        <w:rFonts w:ascii="Roboto Condensed Light" w:hAnsi="Roboto Condensed Light"/>
                        <w:sz w:val="28"/>
                        <w:szCs w:val="28"/>
                        <w:lang w:val="uk-UA"/>
                      </w:rPr>
                      <w:t xml:space="preserve"> КГС ВС</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28" w:rsidRDefault="004C1328" w:rsidP="00E81DCF">
    <w:pPr>
      <w:pStyle w:val="a4"/>
      <w:tabs>
        <w:tab w:val="clear" w:pos="4677"/>
        <w:tab w:val="clear" w:pos="9355"/>
        <w:tab w:val="left" w:pos="3070"/>
      </w:tabs>
    </w:pPr>
    <w:r>
      <w:rPr>
        <w:noProof/>
        <w:lang w:val="uk-UA" w:eastAsia="uk-UA"/>
      </w:rPr>
      <mc:AlternateContent>
        <mc:Choice Requires="wps">
          <w:drawing>
            <wp:anchor distT="0" distB="0" distL="114300" distR="114300" simplePos="0" relativeHeight="251658240" behindDoc="1" locked="0" layoutInCell="1" allowOverlap="1" wp14:anchorId="64EAD9A8" wp14:editId="20ACF75F">
              <wp:simplePos x="0" y="0"/>
              <wp:positionH relativeFrom="page">
                <wp:align>left</wp:align>
              </wp:positionH>
              <wp:positionV relativeFrom="paragraph">
                <wp:posOffset>-525145</wp:posOffset>
              </wp:positionV>
              <wp:extent cx="7562850" cy="10795000"/>
              <wp:effectExtent l="0" t="0" r="0" b="635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10795000"/>
                      </a:xfrm>
                      <a:prstGeom prst="rect">
                        <a:avLst/>
                      </a:prstGeom>
                      <a:solidFill>
                        <a:srgbClr val="0029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EE2C1" id="Прямокутник 3" o:spid="_x0000_s1026" style="position:absolute;margin-left:0;margin-top:-41.35pt;width:595.5pt;height:850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" fillcolor="#002949" stroked="f" strokeweight="1pt">
              <v:path arrowok="t"/>
              <w10:wrap anchorx="page"/>
            </v:rect>
          </w:pict>
        </mc:Fallback>
      </mc:AlternateContent>
    </w:r>
    <w:r>
      <w:rPr>
        <w:noProof/>
        <w:lang w:val="uk-UA" w:eastAsia="uk-UA"/>
      </w:rPr>
      <w:drawing>
        <wp:anchor distT="0" distB="0" distL="114300" distR="114300" simplePos="0" relativeHeight="251659264" behindDoc="1" locked="0" layoutInCell="1" allowOverlap="1" wp14:anchorId="269ABC39" wp14:editId="19339FD7">
          <wp:simplePos x="0" y="0"/>
          <wp:positionH relativeFrom="margin">
            <wp:posOffset>-635</wp:posOffset>
          </wp:positionH>
          <wp:positionV relativeFrom="paragraph">
            <wp:posOffset>579755</wp:posOffset>
          </wp:positionV>
          <wp:extent cx="1485265" cy="1816100"/>
          <wp:effectExtent l="0" t="0" r="63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65" cy="18161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28" w:rsidRDefault="004C1328">
    <w:pPr>
      <w:pStyle w:val="a4"/>
    </w:pPr>
    <w:r>
      <w:rPr>
        <w:noProof/>
        <w:lang w:val="uk-UA" w:eastAsia="uk-UA"/>
      </w:rPr>
      <mc:AlternateContent>
        <mc:Choice Requires="wps">
          <w:drawing>
            <wp:anchor distT="0" distB="0" distL="114300" distR="114300" simplePos="0" relativeHeight="251657216" behindDoc="1" locked="0" layoutInCell="1" allowOverlap="1" wp14:anchorId="11E50B55" wp14:editId="1AF069BD">
              <wp:simplePos x="0" y="0"/>
              <wp:positionH relativeFrom="page">
                <wp:posOffset>-133350</wp:posOffset>
              </wp:positionH>
              <wp:positionV relativeFrom="paragraph">
                <wp:posOffset>-525145</wp:posOffset>
              </wp:positionV>
              <wp:extent cx="7696200" cy="10795000"/>
              <wp:effectExtent l="0" t="0" r="0" b="635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96200" cy="10795000"/>
                      </a:xfrm>
                      <a:prstGeom prst="rect">
                        <a:avLst/>
                      </a:prstGeom>
                      <a:solidFill>
                        <a:srgbClr val="0029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1328" w:rsidRDefault="004C1328" w:rsidP="00E81DC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50B55" id="Прямокутник 5" o:spid="_x0000_s1027" style="position:absolute;margin-left:-10.5pt;margin-top:-41.35pt;width:606pt;height:85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" fillcolor="#002949" stroked="f" strokeweight="1pt">
              <v:path arrowok="t"/>
              <v:textbox>
                <w:txbxContent>
                  <w:p w:rsidR="00F252EA" w:rsidRDefault="00F252EA" w:rsidP="00E81DCF"/>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2E9"/>
    <w:multiLevelType w:val="hybridMultilevel"/>
    <w:tmpl w:val="DD8AB104"/>
    <w:lvl w:ilvl="0" w:tplc="7E2AB6DE">
      <w:start w:val="1"/>
      <w:numFmt w:val="decimal"/>
      <w:lvlText w:val="%1."/>
      <w:lvlJc w:val="left"/>
      <w:pPr>
        <w:ind w:left="3479" w:hanging="360"/>
      </w:pPr>
      <w:rPr>
        <w:rFonts w:ascii="Roboto Condensed Light" w:hAnsi="Roboto Condensed Light" w:cs="Times New Roman" w:hint="default"/>
        <w:b w:val="0"/>
        <w:bCs w:val="0"/>
        <w:color w:val="000000"/>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17904AF"/>
    <w:multiLevelType w:val="hybridMultilevel"/>
    <w:tmpl w:val="DFCC2D46"/>
    <w:lvl w:ilvl="0" w:tplc="63D2C864">
      <w:start w:val="1"/>
      <w:numFmt w:val="decimal"/>
      <w:lvlText w:val="%1."/>
      <w:lvlJc w:val="left"/>
      <w:pPr>
        <w:ind w:left="7590" w:hanging="360"/>
      </w:pPr>
      <w:rPr>
        <w:b w:val="0"/>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4AA70E4"/>
    <w:multiLevelType w:val="multilevel"/>
    <w:tmpl w:val="D374C708"/>
    <w:lvl w:ilvl="0">
      <w:start w:val="5"/>
      <w:numFmt w:val="decimal"/>
      <w:lvlText w:val="%1."/>
      <w:lvlJc w:val="left"/>
      <w:pPr>
        <w:tabs>
          <w:tab w:val="num" w:pos="720"/>
        </w:tabs>
        <w:ind w:left="720" w:hanging="360"/>
      </w:pPr>
      <w:rPr>
        <w:rFonts w:cs="Times New Roman"/>
        <w:b/>
        <w:strike w:val="0"/>
        <w:dstrike w:val="0"/>
        <w:u w:val="none"/>
        <w:effect w:val="none"/>
      </w:rPr>
    </w:lvl>
    <w:lvl w:ilvl="1">
      <w:start w:val="1"/>
      <w:numFmt w:val="decimal"/>
      <w:isLgl/>
      <w:lvlText w:val="%1.%2"/>
      <w:lvlJc w:val="left"/>
      <w:pPr>
        <w:tabs>
          <w:tab w:val="num" w:pos="720"/>
        </w:tabs>
        <w:ind w:left="720" w:hanging="360"/>
      </w:pPr>
      <w:rPr>
        <w:rFonts w:ascii="Roboto Condensed Light" w:hAnsi="Roboto Condensed Light" w:hint="default"/>
        <w:b/>
        <w:i w:val="0"/>
        <w:iCs w:val="0"/>
        <w:sz w:val="28"/>
        <w:szCs w:val="28"/>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15017A4F"/>
    <w:multiLevelType w:val="hybridMultilevel"/>
    <w:tmpl w:val="6B448DEE"/>
    <w:lvl w:ilvl="0" w:tplc="D1FE800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9D47EEE"/>
    <w:multiLevelType w:val="hybridMultilevel"/>
    <w:tmpl w:val="0932FD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DDD58F6"/>
    <w:multiLevelType w:val="multilevel"/>
    <w:tmpl w:val="3A589C74"/>
    <w:lvl w:ilvl="0">
      <w:start w:val="1"/>
      <w:numFmt w:val="decimal"/>
      <w:lvlText w:val="%1."/>
      <w:lvlJc w:val="left"/>
      <w:pPr>
        <w:tabs>
          <w:tab w:val="num" w:pos="540"/>
        </w:tabs>
        <w:ind w:left="540" w:hanging="360"/>
      </w:pPr>
      <w:rPr>
        <w:b/>
      </w:rPr>
    </w:lvl>
    <w:lvl w:ilvl="1">
      <w:start w:val="1"/>
      <w:numFmt w:val="decimal"/>
      <w:lvlText w:val="%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6" w15:restartNumberingAfterBreak="0">
    <w:nsid w:val="21F320D5"/>
    <w:multiLevelType w:val="multilevel"/>
    <w:tmpl w:val="6E9E20E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5C0626A"/>
    <w:multiLevelType w:val="hybridMultilevel"/>
    <w:tmpl w:val="407C34A0"/>
    <w:lvl w:ilvl="0" w:tplc="8E3405DC">
      <w:start w:val="42"/>
      <w:numFmt w:val="bullet"/>
      <w:lvlText w:val="–"/>
      <w:lvlJc w:val="left"/>
      <w:pPr>
        <w:ind w:left="720" w:hanging="360"/>
      </w:pPr>
      <w:rPr>
        <w:rFonts w:ascii="Roboto Condensed Light" w:eastAsia="Calibri" w:hAnsi="Roboto Condensed Light"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314012AC"/>
    <w:multiLevelType w:val="multilevel"/>
    <w:tmpl w:val="C832DAA8"/>
    <w:lvl w:ilvl="0">
      <w:start w:val="7"/>
      <w:numFmt w:val="decimal"/>
      <w:lvlText w:val="%1."/>
      <w:lvlJc w:val="left"/>
      <w:pPr>
        <w:ind w:left="390" w:hanging="390"/>
      </w:pPr>
      <w:rPr>
        <w:rFonts w:eastAsia="Times New Roman" w:cs="Times New Roman"/>
      </w:rPr>
    </w:lvl>
    <w:lvl w:ilvl="1">
      <w:start w:val="1"/>
      <w:numFmt w:val="decimal"/>
      <w:lvlText w:val="%1.%2."/>
      <w:lvlJc w:val="left"/>
      <w:pPr>
        <w:ind w:left="1080" w:hanging="720"/>
      </w:pPr>
      <w:rPr>
        <w:rFonts w:eastAsia="Times New Roman" w:cs="Times New Roman"/>
        <w:b/>
        <w:bCs/>
      </w:rPr>
    </w:lvl>
    <w:lvl w:ilvl="2">
      <w:start w:val="1"/>
      <w:numFmt w:val="decimal"/>
      <w:lvlText w:val="%1.%2.%3."/>
      <w:lvlJc w:val="left"/>
      <w:pPr>
        <w:ind w:left="1440" w:hanging="720"/>
      </w:pPr>
      <w:rPr>
        <w:rFonts w:eastAsia="Times New Roman" w:cs="Times New Roman"/>
      </w:rPr>
    </w:lvl>
    <w:lvl w:ilvl="3">
      <w:start w:val="1"/>
      <w:numFmt w:val="decimal"/>
      <w:lvlText w:val="%1.%2.%3.%4."/>
      <w:lvlJc w:val="left"/>
      <w:pPr>
        <w:ind w:left="2160" w:hanging="1080"/>
      </w:pPr>
      <w:rPr>
        <w:rFonts w:eastAsia="Times New Roman" w:cs="Times New Roman"/>
      </w:rPr>
    </w:lvl>
    <w:lvl w:ilvl="4">
      <w:start w:val="1"/>
      <w:numFmt w:val="decimal"/>
      <w:lvlText w:val="%1.%2.%3.%4.%5."/>
      <w:lvlJc w:val="left"/>
      <w:pPr>
        <w:ind w:left="2520" w:hanging="1080"/>
      </w:pPr>
      <w:rPr>
        <w:rFonts w:eastAsia="Times New Roman" w:cs="Times New Roman"/>
      </w:rPr>
    </w:lvl>
    <w:lvl w:ilvl="5">
      <w:start w:val="1"/>
      <w:numFmt w:val="decimal"/>
      <w:lvlText w:val="%1.%2.%3.%4.%5.%6."/>
      <w:lvlJc w:val="left"/>
      <w:pPr>
        <w:ind w:left="3240" w:hanging="1440"/>
      </w:pPr>
      <w:rPr>
        <w:rFonts w:eastAsia="Times New Roman" w:cs="Times New Roman"/>
      </w:rPr>
    </w:lvl>
    <w:lvl w:ilvl="6">
      <w:start w:val="1"/>
      <w:numFmt w:val="decimal"/>
      <w:lvlText w:val="%1.%2.%3.%4.%5.%6.%7."/>
      <w:lvlJc w:val="left"/>
      <w:pPr>
        <w:ind w:left="3960" w:hanging="1800"/>
      </w:pPr>
      <w:rPr>
        <w:rFonts w:eastAsia="Times New Roman" w:cs="Times New Roman"/>
      </w:rPr>
    </w:lvl>
    <w:lvl w:ilvl="7">
      <w:start w:val="1"/>
      <w:numFmt w:val="decimal"/>
      <w:lvlText w:val="%1.%2.%3.%4.%5.%6.%7.%8."/>
      <w:lvlJc w:val="left"/>
      <w:pPr>
        <w:ind w:left="4320" w:hanging="1800"/>
      </w:pPr>
      <w:rPr>
        <w:rFonts w:eastAsia="Times New Roman" w:cs="Times New Roman"/>
      </w:rPr>
    </w:lvl>
    <w:lvl w:ilvl="8">
      <w:start w:val="1"/>
      <w:numFmt w:val="decimal"/>
      <w:lvlText w:val="%1.%2.%3.%4.%5.%6.%7.%8.%9."/>
      <w:lvlJc w:val="left"/>
      <w:pPr>
        <w:ind w:left="5040" w:hanging="2160"/>
      </w:pPr>
      <w:rPr>
        <w:rFonts w:eastAsia="Times New Roman" w:cs="Times New Roman"/>
      </w:rPr>
    </w:lvl>
  </w:abstractNum>
  <w:abstractNum w:abstractNumId="9" w15:restartNumberingAfterBreak="0">
    <w:nsid w:val="328E1C7A"/>
    <w:multiLevelType w:val="hybridMultilevel"/>
    <w:tmpl w:val="18561578"/>
    <w:lvl w:ilvl="0" w:tplc="86BEA56E">
      <w:numFmt w:val="bullet"/>
      <w:lvlText w:val="–"/>
      <w:lvlJc w:val="left"/>
      <w:pPr>
        <w:ind w:left="720" w:hanging="360"/>
      </w:pPr>
      <w:rPr>
        <w:rFonts w:ascii="Roboto Condensed Light" w:eastAsia="Times New Roman" w:hAnsi="Roboto Condensed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826420A"/>
    <w:multiLevelType w:val="hybridMultilevel"/>
    <w:tmpl w:val="506A6FB0"/>
    <w:lvl w:ilvl="0" w:tplc="1846BD9A">
      <w:start w:val="1"/>
      <w:numFmt w:val="decimal"/>
      <w:lvlText w:val="%1."/>
      <w:lvlJc w:val="left"/>
      <w:pPr>
        <w:ind w:left="3621"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433515A7"/>
    <w:multiLevelType w:val="multilevel"/>
    <w:tmpl w:val="8D160CDC"/>
    <w:lvl w:ilvl="0">
      <w:start w:val="2"/>
      <w:numFmt w:val="decimal"/>
      <w:lvlText w:val="%1."/>
      <w:lvlJc w:val="left"/>
      <w:pPr>
        <w:ind w:left="390" w:hanging="390"/>
      </w:pPr>
      <w:rPr>
        <w:b/>
        <w:bCs/>
      </w:rPr>
    </w:lvl>
    <w:lvl w:ilvl="1">
      <w:start w:val="1"/>
      <w:numFmt w:val="decimal"/>
      <w:lvlText w:val="%1.%2."/>
      <w:lvlJc w:val="left"/>
      <w:pPr>
        <w:ind w:left="720" w:hanging="720"/>
      </w:pPr>
      <w:rPr>
        <w:b/>
        <w:bCs/>
      </w:rPr>
    </w:lvl>
    <w:lvl w:ilvl="2">
      <w:start w:val="1"/>
      <w:numFmt w:val="decimal"/>
      <w:lvlText w:val="%1.%2.%3."/>
      <w:lvlJc w:val="left"/>
      <w:pPr>
        <w:ind w:left="143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496D189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F4E1CBA"/>
    <w:multiLevelType w:val="hybridMultilevel"/>
    <w:tmpl w:val="69763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60B2ED6"/>
    <w:multiLevelType w:val="multilevel"/>
    <w:tmpl w:val="542C8794"/>
    <w:lvl w:ilvl="0">
      <w:start w:val="1"/>
      <w:numFmt w:val="decimal"/>
      <w:lvlText w:val="%1."/>
      <w:lvlJc w:val="left"/>
      <w:pPr>
        <w:ind w:left="360" w:hanging="360"/>
      </w:pPr>
      <w:rPr>
        <w:rFonts w:cs="Times New Roman"/>
        <w:b/>
        <w:i w:val="0"/>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5E065945"/>
    <w:multiLevelType w:val="hybridMultilevel"/>
    <w:tmpl w:val="DC043116"/>
    <w:lvl w:ilvl="0" w:tplc="9C061F4C">
      <w:start w:val="1"/>
      <w:numFmt w:val="decimal"/>
      <w:lvlText w:val="%1."/>
      <w:lvlJc w:val="left"/>
      <w:pPr>
        <w:ind w:left="720" w:hanging="360"/>
      </w:pPr>
      <w:rPr>
        <w:rFonts w:ascii="Roboto Condensed Light" w:eastAsia="Times New Roman" w:hAnsi="Roboto Condensed Light" w:cs="Roboto Condensed Ligh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6E7A12B2"/>
    <w:multiLevelType w:val="multilevel"/>
    <w:tmpl w:val="354C222E"/>
    <w:lvl w:ilvl="0">
      <w:start w:val="7"/>
      <w:numFmt w:val="decimal"/>
      <w:lvlText w:val="%1."/>
      <w:lvlJc w:val="left"/>
      <w:pPr>
        <w:ind w:left="390" w:hanging="390"/>
      </w:pPr>
    </w:lvl>
    <w:lvl w:ilvl="1">
      <w:start w:val="1"/>
      <w:numFmt w:val="decimal"/>
      <w:lvlText w:val="%1.%2."/>
      <w:lvlJc w:val="left"/>
      <w:pPr>
        <w:ind w:left="1080" w:hanging="720"/>
      </w:pPr>
      <w:rPr>
        <w:rFonts w:ascii="Roboto Condensed Light" w:hAnsi="Roboto Condensed Light" w:hint="default"/>
        <w:b/>
        <w:bCs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15:restartNumberingAfterBreak="0">
    <w:nsid w:val="6EB970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95623BF"/>
    <w:multiLevelType w:val="hybridMultilevel"/>
    <w:tmpl w:val="4266C370"/>
    <w:lvl w:ilvl="0" w:tplc="5AF6F6F8">
      <w:start w:val="1"/>
      <w:numFmt w:val="bullet"/>
      <w:lvlText w:val=""/>
      <w:lvlJc w:val="righ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7"/>
  </w:num>
  <w:num w:numId="4">
    <w:abstractNumId w:val="12"/>
  </w:num>
  <w:num w:numId="5">
    <w:abstractNumId w:val="3"/>
  </w:num>
  <w:num w:numId="6">
    <w:abstractNumId w:val="9"/>
  </w:num>
  <w:num w:numId="7">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CF"/>
    <w:rsid w:val="00012051"/>
    <w:rsid w:val="00021BC0"/>
    <w:rsid w:val="000230A4"/>
    <w:rsid w:val="00034FF2"/>
    <w:rsid w:val="00065AD6"/>
    <w:rsid w:val="000668A6"/>
    <w:rsid w:val="00072DA7"/>
    <w:rsid w:val="0007357B"/>
    <w:rsid w:val="00087F74"/>
    <w:rsid w:val="00091E3C"/>
    <w:rsid w:val="000931BF"/>
    <w:rsid w:val="000A479B"/>
    <w:rsid w:val="000B3F78"/>
    <w:rsid w:val="000C025C"/>
    <w:rsid w:val="000D4F33"/>
    <w:rsid w:val="000D7CC3"/>
    <w:rsid w:val="000E0B77"/>
    <w:rsid w:val="000F0AB2"/>
    <w:rsid w:val="000F66AB"/>
    <w:rsid w:val="00100098"/>
    <w:rsid w:val="00102027"/>
    <w:rsid w:val="00112741"/>
    <w:rsid w:val="00114B1E"/>
    <w:rsid w:val="00122587"/>
    <w:rsid w:val="00126B6F"/>
    <w:rsid w:val="001309FF"/>
    <w:rsid w:val="0014107F"/>
    <w:rsid w:val="001473FD"/>
    <w:rsid w:val="00150651"/>
    <w:rsid w:val="00150C95"/>
    <w:rsid w:val="00152FB0"/>
    <w:rsid w:val="00161D5F"/>
    <w:rsid w:val="00177F87"/>
    <w:rsid w:val="001829B3"/>
    <w:rsid w:val="00185957"/>
    <w:rsid w:val="00186B0E"/>
    <w:rsid w:val="0019042B"/>
    <w:rsid w:val="001A2521"/>
    <w:rsid w:val="001B1CB7"/>
    <w:rsid w:val="001C4115"/>
    <w:rsid w:val="001D0E06"/>
    <w:rsid w:val="001E1F49"/>
    <w:rsid w:val="002058E4"/>
    <w:rsid w:val="002227DE"/>
    <w:rsid w:val="00231A2D"/>
    <w:rsid w:val="0023310F"/>
    <w:rsid w:val="002377FF"/>
    <w:rsid w:val="00246CB5"/>
    <w:rsid w:val="00260C7D"/>
    <w:rsid w:val="00276A25"/>
    <w:rsid w:val="00283459"/>
    <w:rsid w:val="00283AF3"/>
    <w:rsid w:val="002A3E63"/>
    <w:rsid w:val="002A640E"/>
    <w:rsid w:val="002A6893"/>
    <w:rsid w:val="002C2D21"/>
    <w:rsid w:val="002D017D"/>
    <w:rsid w:val="002E3417"/>
    <w:rsid w:val="002E350E"/>
    <w:rsid w:val="002F5E9A"/>
    <w:rsid w:val="002F76CB"/>
    <w:rsid w:val="002F7F2C"/>
    <w:rsid w:val="00310328"/>
    <w:rsid w:val="003121DA"/>
    <w:rsid w:val="00312C25"/>
    <w:rsid w:val="003161F1"/>
    <w:rsid w:val="003212CC"/>
    <w:rsid w:val="003232CA"/>
    <w:rsid w:val="0032546C"/>
    <w:rsid w:val="00326B02"/>
    <w:rsid w:val="00342DDE"/>
    <w:rsid w:val="00343C65"/>
    <w:rsid w:val="00350CD1"/>
    <w:rsid w:val="00351021"/>
    <w:rsid w:val="003524C3"/>
    <w:rsid w:val="00353186"/>
    <w:rsid w:val="00360F35"/>
    <w:rsid w:val="00385CF7"/>
    <w:rsid w:val="003923A9"/>
    <w:rsid w:val="003961D5"/>
    <w:rsid w:val="003A5557"/>
    <w:rsid w:val="003B3AA1"/>
    <w:rsid w:val="003B4D7A"/>
    <w:rsid w:val="003B537F"/>
    <w:rsid w:val="003C3977"/>
    <w:rsid w:val="003F5609"/>
    <w:rsid w:val="003F78E7"/>
    <w:rsid w:val="00407C7E"/>
    <w:rsid w:val="00407F0A"/>
    <w:rsid w:val="004142D7"/>
    <w:rsid w:val="004172E2"/>
    <w:rsid w:val="00437626"/>
    <w:rsid w:val="00460FDD"/>
    <w:rsid w:val="00461171"/>
    <w:rsid w:val="004635D8"/>
    <w:rsid w:val="00470438"/>
    <w:rsid w:val="00471B54"/>
    <w:rsid w:val="004735FA"/>
    <w:rsid w:val="004763CB"/>
    <w:rsid w:val="00490F5E"/>
    <w:rsid w:val="004C1328"/>
    <w:rsid w:val="004C5A55"/>
    <w:rsid w:val="004D3D34"/>
    <w:rsid w:val="004E68F5"/>
    <w:rsid w:val="00503141"/>
    <w:rsid w:val="0051191E"/>
    <w:rsid w:val="005173D5"/>
    <w:rsid w:val="005235AE"/>
    <w:rsid w:val="005260E1"/>
    <w:rsid w:val="00526D5A"/>
    <w:rsid w:val="00531C9A"/>
    <w:rsid w:val="00566236"/>
    <w:rsid w:val="00570FF9"/>
    <w:rsid w:val="005747A8"/>
    <w:rsid w:val="00596763"/>
    <w:rsid w:val="005C7E11"/>
    <w:rsid w:val="005D4376"/>
    <w:rsid w:val="005F6633"/>
    <w:rsid w:val="00605A10"/>
    <w:rsid w:val="00616813"/>
    <w:rsid w:val="00621756"/>
    <w:rsid w:val="00626AB0"/>
    <w:rsid w:val="006310DD"/>
    <w:rsid w:val="0063580E"/>
    <w:rsid w:val="0065250E"/>
    <w:rsid w:val="0066373C"/>
    <w:rsid w:val="006647FB"/>
    <w:rsid w:val="00671A7D"/>
    <w:rsid w:val="00696785"/>
    <w:rsid w:val="006A111B"/>
    <w:rsid w:val="006D0350"/>
    <w:rsid w:val="006D5772"/>
    <w:rsid w:val="0070088A"/>
    <w:rsid w:val="00701A2D"/>
    <w:rsid w:val="00704521"/>
    <w:rsid w:val="0070614B"/>
    <w:rsid w:val="00716EA2"/>
    <w:rsid w:val="007175CF"/>
    <w:rsid w:val="00741273"/>
    <w:rsid w:val="007435A9"/>
    <w:rsid w:val="0074427D"/>
    <w:rsid w:val="00770755"/>
    <w:rsid w:val="007A3F94"/>
    <w:rsid w:val="007A679F"/>
    <w:rsid w:val="007A7F03"/>
    <w:rsid w:val="007C0C1B"/>
    <w:rsid w:val="007C18E3"/>
    <w:rsid w:val="007C33C1"/>
    <w:rsid w:val="007C341A"/>
    <w:rsid w:val="007C355B"/>
    <w:rsid w:val="007E02B0"/>
    <w:rsid w:val="007E711B"/>
    <w:rsid w:val="007F44FA"/>
    <w:rsid w:val="007F56FF"/>
    <w:rsid w:val="00837F90"/>
    <w:rsid w:val="00846FD8"/>
    <w:rsid w:val="00851309"/>
    <w:rsid w:val="00856345"/>
    <w:rsid w:val="00863634"/>
    <w:rsid w:val="00881C78"/>
    <w:rsid w:val="00892B03"/>
    <w:rsid w:val="0089421F"/>
    <w:rsid w:val="0089675B"/>
    <w:rsid w:val="008C4F11"/>
    <w:rsid w:val="008D5A0B"/>
    <w:rsid w:val="008E3A93"/>
    <w:rsid w:val="008E6738"/>
    <w:rsid w:val="008F07D2"/>
    <w:rsid w:val="0090358C"/>
    <w:rsid w:val="0090404A"/>
    <w:rsid w:val="00910A67"/>
    <w:rsid w:val="00924E0D"/>
    <w:rsid w:val="00931DA5"/>
    <w:rsid w:val="00934205"/>
    <w:rsid w:val="00935416"/>
    <w:rsid w:val="009457F1"/>
    <w:rsid w:val="00947FE6"/>
    <w:rsid w:val="0095271E"/>
    <w:rsid w:val="00966C47"/>
    <w:rsid w:val="00977401"/>
    <w:rsid w:val="00984756"/>
    <w:rsid w:val="00992212"/>
    <w:rsid w:val="00994BD3"/>
    <w:rsid w:val="00997E3C"/>
    <w:rsid w:val="009B371D"/>
    <w:rsid w:val="009B38A3"/>
    <w:rsid w:val="009C1AAF"/>
    <w:rsid w:val="009C7685"/>
    <w:rsid w:val="009E07AA"/>
    <w:rsid w:val="009E6AE9"/>
    <w:rsid w:val="009F50E0"/>
    <w:rsid w:val="009F6DC7"/>
    <w:rsid w:val="00A0390C"/>
    <w:rsid w:val="00A06AAC"/>
    <w:rsid w:val="00A07BD8"/>
    <w:rsid w:val="00A12CD6"/>
    <w:rsid w:val="00A15412"/>
    <w:rsid w:val="00A17084"/>
    <w:rsid w:val="00A20A80"/>
    <w:rsid w:val="00A317A9"/>
    <w:rsid w:val="00A412E6"/>
    <w:rsid w:val="00A46E6C"/>
    <w:rsid w:val="00A5004B"/>
    <w:rsid w:val="00A5069E"/>
    <w:rsid w:val="00A81D48"/>
    <w:rsid w:val="00A84FD2"/>
    <w:rsid w:val="00AA0982"/>
    <w:rsid w:val="00AA2760"/>
    <w:rsid w:val="00AA2A16"/>
    <w:rsid w:val="00AB3ADF"/>
    <w:rsid w:val="00AC00C1"/>
    <w:rsid w:val="00AC3FE8"/>
    <w:rsid w:val="00AC63C6"/>
    <w:rsid w:val="00AD61D9"/>
    <w:rsid w:val="00AD781B"/>
    <w:rsid w:val="00AF74E7"/>
    <w:rsid w:val="00B0215D"/>
    <w:rsid w:val="00B206C9"/>
    <w:rsid w:val="00B21334"/>
    <w:rsid w:val="00B357CA"/>
    <w:rsid w:val="00B35FFE"/>
    <w:rsid w:val="00B5412D"/>
    <w:rsid w:val="00B57D0E"/>
    <w:rsid w:val="00B62443"/>
    <w:rsid w:val="00B624E5"/>
    <w:rsid w:val="00B715DB"/>
    <w:rsid w:val="00B80EAE"/>
    <w:rsid w:val="00B846A7"/>
    <w:rsid w:val="00B87A2D"/>
    <w:rsid w:val="00B96CB5"/>
    <w:rsid w:val="00BB12C1"/>
    <w:rsid w:val="00BB4BA8"/>
    <w:rsid w:val="00BB7CCD"/>
    <w:rsid w:val="00BC072C"/>
    <w:rsid w:val="00BD42B7"/>
    <w:rsid w:val="00BE18CC"/>
    <w:rsid w:val="00BF000C"/>
    <w:rsid w:val="00BF2A4F"/>
    <w:rsid w:val="00BF5A61"/>
    <w:rsid w:val="00C06D82"/>
    <w:rsid w:val="00C23AFD"/>
    <w:rsid w:val="00C264E4"/>
    <w:rsid w:val="00C324AD"/>
    <w:rsid w:val="00C447DD"/>
    <w:rsid w:val="00C567C8"/>
    <w:rsid w:val="00C61093"/>
    <w:rsid w:val="00C67EB7"/>
    <w:rsid w:val="00C7499D"/>
    <w:rsid w:val="00C77506"/>
    <w:rsid w:val="00C86315"/>
    <w:rsid w:val="00C90783"/>
    <w:rsid w:val="00C90CB9"/>
    <w:rsid w:val="00C92D3B"/>
    <w:rsid w:val="00CB2A17"/>
    <w:rsid w:val="00CE062C"/>
    <w:rsid w:val="00CE49B1"/>
    <w:rsid w:val="00CF7F08"/>
    <w:rsid w:val="00D054D9"/>
    <w:rsid w:val="00D056BA"/>
    <w:rsid w:val="00D35450"/>
    <w:rsid w:val="00D47F00"/>
    <w:rsid w:val="00D556C2"/>
    <w:rsid w:val="00D63966"/>
    <w:rsid w:val="00D952B7"/>
    <w:rsid w:val="00DA229E"/>
    <w:rsid w:val="00DB48E9"/>
    <w:rsid w:val="00DB5732"/>
    <w:rsid w:val="00DC0B04"/>
    <w:rsid w:val="00DD5C89"/>
    <w:rsid w:val="00DD7DE7"/>
    <w:rsid w:val="00DE2F8C"/>
    <w:rsid w:val="00DE57CD"/>
    <w:rsid w:val="00DF7EC8"/>
    <w:rsid w:val="00E00FE2"/>
    <w:rsid w:val="00E23083"/>
    <w:rsid w:val="00E332D9"/>
    <w:rsid w:val="00E57AC8"/>
    <w:rsid w:val="00E62C4A"/>
    <w:rsid w:val="00E65E99"/>
    <w:rsid w:val="00E77D3A"/>
    <w:rsid w:val="00E81DCF"/>
    <w:rsid w:val="00E84C03"/>
    <w:rsid w:val="00E94072"/>
    <w:rsid w:val="00E95762"/>
    <w:rsid w:val="00EB5D3F"/>
    <w:rsid w:val="00EB667E"/>
    <w:rsid w:val="00EC134A"/>
    <w:rsid w:val="00EC18EA"/>
    <w:rsid w:val="00EC3499"/>
    <w:rsid w:val="00EC71E9"/>
    <w:rsid w:val="00ED066D"/>
    <w:rsid w:val="00ED339F"/>
    <w:rsid w:val="00ED6A9A"/>
    <w:rsid w:val="00EE72AF"/>
    <w:rsid w:val="00EF1E4D"/>
    <w:rsid w:val="00F03447"/>
    <w:rsid w:val="00F04AC8"/>
    <w:rsid w:val="00F127E8"/>
    <w:rsid w:val="00F23521"/>
    <w:rsid w:val="00F235C5"/>
    <w:rsid w:val="00F252EA"/>
    <w:rsid w:val="00F3159C"/>
    <w:rsid w:val="00F31B28"/>
    <w:rsid w:val="00F43C4C"/>
    <w:rsid w:val="00F56472"/>
    <w:rsid w:val="00F609BB"/>
    <w:rsid w:val="00F67372"/>
    <w:rsid w:val="00F7167A"/>
    <w:rsid w:val="00F746F0"/>
    <w:rsid w:val="00F802E1"/>
    <w:rsid w:val="00F80D0E"/>
    <w:rsid w:val="00F815DF"/>
    <w:rsid w:val="00FA1678"/>
    <w:rsid w:val="00FA6EDD"/>
    <w:rsid w:val="00FB2E08"/>
    <w:rsid w:val="00FD746B"/>
    <w:rsid w:val="00FE13D5"/>
    <w:rsid w:val="00FF2A94"/>
    <w:rsid w:val="00FF2BC7"/>
    <w:rsid w:val="00FF54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965A4F-3E7E-44B2-8A07-497FF257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DCF"/>
    <w:rPr>
      <w:rFonts w:ascii="Calibri" w:eastAsia="Calibri" w:hAnsi="Calibri" w:cs="Times New Roman"/>
      <w:lang w:val="ru-RU"/>
    </w:rPr>
  </w:style>
  <w:style w:type="paragraph" w:styleId="1">
    <w:name w:val="heading 1"/>
    <w:basedOn w:val="a"/>
    <w:link w:val="10"/>
    <w:uiPriority w:val="9"/>
    <w:qFormat/>
    <w:rsid w:val="00E81DCF"/>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DCF"/>
    <w:rPr>
      <w:rFonts w:ascii="Times New Roman" w:eastAsia="Times New Roman" w:hAnsi="Times New Roman" w:cs="Times New Roman"/>
      <w:b/>
      <w:bCs/>
      <w:kern w:val="36"/>
      <w:sz w:val="48"/>
      <w:szCs w:val="48"/>
      <w:lang w:eastAsia="uk-UA"/>
    </w:rPr>
  </w:style>
  <w:style w:type="character" w:customStyle="1" w:styleId="11">
    <w:name w:val="Стиль1"/>
    <w:uiPriority w:val="1"/>
    <w:rsid w:val="00E81DCF"/>
    <w:rPr>
      <w:rFonts w:ascii="Roboto Condensed Light" w:hAnsi="Roboto Condensed Light"/>
      <w:sz w:val="28"/>
    </w:rPr>
  </w:style>
  <w:style w:type="character" w:styleId="a3">
    <w:name w:val="Hyperlink"/>
    <w:uiPriority w:val="99"/>
    <w:qFormat/>
    <w:rsid w:val="00E81DCF"/>
    <w:rPr>
      <w:rFonts w:cs="Times New Roman"/>
      <w:b/>
      <w:i/>
      <w:color w:val="8496B0"/>
      <w:u w:val="single"/>
      <w:effect w:val="none"/>
    </w:rPr>
  </w:style>
  <w:style w:type="paragraph" w:styleId="a4">
    <w:name w:val="header"/>
    <w:basedOn w:val="a"/>
    <w:link w:val="a5"/>
    <w:uiPriority w:val="99"/>
    <w:unhideWhenUsed/>
    <w:rsid w:val="00E81DCF"/>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81DCF"/>
    <w:rPr>
      <w:rFonts w:ascii="Calibri" w:eastAsia="Calibri" w:hAnsi="Calibri" w:cs="Times New Roman"/>
      <w:lang w:val="ru-RU"/>
    </w:rPr>
  </w:style>
  <w:style w:type="paragraph" w:styleId="a6">
    <w:name w:val="footer"/>
    <w:basedOn w:val="a"/>
    <w:link w:val="a7"/>
    <w:uiPriority w:val="99"/>
    <w:unhideWhenUsed/>
    <w:rsid w:val="00E81DCF"/>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81DCF"/>
    <w:rPr>
      <w:rFonts w:ascii="Calibri" w:eastAsia="Calibri" w:hAnsi="Calibri" w:cs="Times New Roman"/>
      <w:lang w:val="ru-RU"/>
    </w:rPr>
  </w:style>
  <w:style w:type="paragraph" w:customStyle="1" w:styleId="a8">
    <w:name w:val="[основной абзац]"/>
    <w:basedOn w:val="a"/>
    <w:uiPriority w:val="99"/>
    <w:rsid w:val="00E81DCF"/>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styleId="a9">
    <w:name w:val="Normal (Web)"/>
    <w:basedOn w:val="a"/>
    <w:link w:val="aa"/>
    <w:uiPriority w:val="99"/>
    <w:unhideWhenUsed/>
    <w:rsid w:val="00E81DC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a">
    <w:name w:val="Звичайний (веб) Знак"/>
    <w:link w:val="a9"/>
    <w:uiPriority w:val="99"/>
    <w:locked/>
    <w:rsid w:val="00E81DCF"/>
    <w:rPr>
      <w:rFonts w:ascii="Times New Roman" w:eastAsia="Times New Roman" w:hAnsi="Times New Roman" w:cs="Times New Roman"/>
      <w:sz w:val="24"/>
      <w:szCs w:val="24"/>
      <w:lang w:eastAsia="uk-UA"/>
    </w:rPr>
  </w:style>
  <w:style w:type="character" w:customStyle="1" w:styleId="st42">
    <w:name w:val="st42"/>
    <w:uiPriority w:val="99"/>
    <w:rsid w:val="00E81DCF"/>
    <w:rPr>
      <w:rFonts w:ascii="Times New Roman" w:hAnsi="Times New Roman"/>
      <w:color w:val="000000"/>
    </w:rPr>
  </w:style>
  <w:style w:type="character" w:customStyle="1" w:styleId="match">
    <w:name w:val="match"/>
    <w:basedOn w:val="a0"/>
    <w:rsid w:val="00E81DCF"/>
  </w:style>
  <w:style w:type="character" w:customStyle="1" w:styleId="snippet">
    <w:name w:val="snippet"/>
    <w:basedOn w:val="a0"/>
    <w:rsid w:val="00E81DCF"/>
  </w:style>
  <w:style w:type="paragraph" w:customStyle="1" w:styleId="marked-paragraph">
    <w:name w:val="marked-paragraph"/>
    <w:basedOn w:val="a"/>
    <w:rsid w:val="00E81DCF"/>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E81DCF"/>
    <w:pPr>
      <w:spacing w:after="200" w:line="276" w:lineRule="auto"/>
      <w:ind w:left="720"/>
      <w:contextualSpacing/>
    </w:pPr>
  </w:style>
  <w:style w:type="character" w:customStyle="1" w:styleId="ac">
    <w:name w:val="Текст у виносці Знак"/>
    <w:basedOn w:val="a0"/>
    <w:link w:val="ad"/>
    <w:uiPriority w:val="99"/>
    <w:semiHidden/>
    <w:rsid w:val="00E81DCF"/>
    <w:rPr>
      <w:rFonts w:ascii="Segoe UI" w:eastAsia="Calibri" w:hAnsi="Segoe UI" w:cs="Segoe UI"/>
      <w:sz w:val="18"/>
      <w:szCs w:val="18"/>
      <w:lang w:val="ru-RU"/>
    </w:rPr>
  </w:style>
  <w:style w:type="paragraph" w:styleId="ad">
    <w:name w:val="Balloon Text"/>
    <w:basedOn w:val="a"/>
    <w:link w:val="ac"/>
    <w:uiPriority w:val="99"/>
    <w:semiHidden/>
    <w:unhideWhenUsed/>
    <w:rsid w:val="00E81DCF"/>
    <w:pPr>
      <w:spacing w:after="0" w:line="240" w:lineRule="auto"/>
    </w:pPr>
    <w:rPr>
      <w:rFonts w:ascii="Segoe UI" w:hAnsi="Segoe UI" w:cs="Segoe UI"/>
      <w:sz w:val="18"/>
      <w:szCs w:val="18"/>
    </w:rPr>
  </w:style>
  <w:style w:type="character" w:customStyle="1" w:styleId="12">
    <w:name w:val="Текст у виносці Знак1"/>
    <w:basedOn w:val="a0"/>
    <w:uiPriority w:val="99"/>
    <w:semiHidden/>
    <w:rsid w:val="00E81DCF"/>
    <w:rPr>
      <w:rFonts w:ascii="Segoe UI" w:eastAsia="Calibri" w:hAnsi="Segoe UI" w:cs="Segoe UI"/>
      <w:sz w:val="18"/>
      <w:szCs w:val="18"/>
      <w:lang w:val="ru-RU"/>
    </w:rPr>
  </w:style>
  <w:style w:type="paragraph" w:customStyle="1" w:styleId="3">
    <w:name w:val="Обычный3"/>
    <w:autoRedefine/>
    <w:rsid w:val="00E81DCF"/>
    <w:pPr>
      <w:autoSpaceDE w:val="0"/>
      <w:autoSpaceDN w:val="0"/>
      <w:adjustRightInd w:val="0"/>
      <w:spacing w:after="0" w:line="240" w:lineRule="auto"/>
      <w:ind w:firstLine="680"/>
      <w:jc w:val="both"/>
    </w:pPr>
    <w:rPr>
      <w:rFonts w:ascii="Roboto Condensed Light" w:eastAsia="Times New Roman" w:hAnsi="Roboto Condensed Light" w:cs="Roboto Condensed Light"/>
      <w:bCs/>
      <w:i/>
      <w:iCs/>
      <w:color w:val="002060"/>
      <w:sz w:val="20"/>
      <w:szCs w:val="20"/>
      <w:lang w:eastAsia="uk-UA"/>
    </w:rPr>
  </w:style>
  <w:style w:type="paragraph" w:customStyle="1" w:styleId="ae">
    <w:name w:val="Обычный"/>
    <w:link w:val="af"/>
    <w:autoRedefine/>
    <w:rsid w:val="00E81DCF"/>
    <w:pPr>
      <w:widowControl w:val="0"/>
      <w:autoSpaceDE w:val="0"/>
      <w:autoSpaceDN w:val="0"/>
      <w:adjustRightInd w:val="0"/>
      <w:spacing w:after="0" w:line="340" w:lineRule="exact"/>
      <w:ind w:firstLine="680"/>
      <w:jc w:val="both"/>
    </w:pPr>
    <w:rPr>
      <w:rFonts w:ascii="Roboto Condensed Light" w:eastAsiaTheme="minorEastAsia" w:hAnsi="Roboto Condensed Light" w:cs="Roboto Condensed Light"/>
      <w:b/>
      <w:color w:val="0070C0"/>
      <w:sz w:val="26"/>
      <w:szCs w:val="26"/>
      <w:lang w:eastAsia="uk-UA"/>
    </w:rPr>
  </w:style>
  <w:style w:type="character" w:customStyle="1" w:styleId="af">
    <w:name w:val="Обычный Знак"/>
    <w:link w:val="ae"/>
    <w:locked/>
    <w:rsid w:val="00E81DCF"/>
    <w:rPr>
      <w:rFonts w:ascii="Roboto Condensed Light" w:eastAsiaTheme="minorEastAsia" w:hAnsi="Roboto Condensed Light" w:cs="Roboto Condensed Light"/>
      <w:b/>
      <w:color w:val="0070C0"/>
      <w:sz w:val="26"/>
      <w:szCs w:val="26"/>
      <w:lang w:eastAsia="uk-UA"/>
    </w:rPr>
  </w:style>
  <w:style w:type="paragraph" w:customStyle="1" w:styleId="21">
    <w:name w:val="Основний текст з відступом 21"/>
    <w:basedOn w:val="a"/>
    <w:rsid w:val="00E81DCF"/>
    <w:pPr>
      <w:suppressAutoHyphens/>
      <w:spacing w:after="120" w:line="480" w:lineRule="auto"/>
      <w:ind w:left="283"/>
    </w:pPr>
    <w:rPr>
      <w:kern w:val="2"/>
      <w:lang w:val="uk-UA"/>
    </w:rPr>
  </w:style>
  <w:style w:type="paragraph" w:customStyle="1" w:styleId="ps5">
    <w:name w:val="ps5"/>
    <w:basedOn w:val="a"/>
    <w:rsid w:val="00E81DC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3">
    <w:name w:val="Обычный1"/>
    <w:autoRedefine/>
    <w:rsid w:val="00E81DCF"/>
    <w:pPr>
      <w:tabs>
        <w:tab w:val="left" w:pos="9071"/>
      </w:tabs>
      <w:autoSpaceDE w:val="0"/>
      <w:autoSpaceDN w:val="0"/>
      <w:adjustRightInd w:val="0"/>
      <w:spacing w:after="0" w:line="240" w:lineRule="auto"/>
      <w:ind w:right="23"/>
      <w:jc w:val="both"/>
    </w:pPr>
    <w:rPr>
      <w:rFonts w:ascii="Roboto Condensed Light" w:hAnsi="Roboto Condensed Light" w:cs="Roboto Condensed Light"/>
      <w:sz w:val="28"/>
      <w:szCs w:val="28"/>
    </w:rPr>
  </w:style>
  <w:style w:type="paragraph" w:styleId="af0">
    <w:name w:val="No Spacing"/>
    <w:uiPriority w:val="1"/>
    <w:qFormat/>
    <w:rsid w:val="00E81DCF"/>
    <w:pPr>
      <w:spacing w:after="0" w:line="240" w:lineRule="auto"/>
    </w:pPr>
    <w:rPr>
      <w:rFonts w:ascii="Roboto Condensed Light" w:hAnsi="Roboto Condensed Light" w:cstheme="minorHAnsi"/>
      <w:sz w:val="28"/>
    </w:rPr>
  </w:style>
  <w:style w:type="paragraph" w:customStyle="1" w:styleId="auto-marked">
    <w:name w:val="auto-marked"/>
    <w:basedOn w:val="a"/>
    <w:rsid w:val="00E81DC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2">
    <w:name w:val="Основний текст з відступом 22"/>
    <w:basedOn w:val="a"/>
    <w:rsid w:val="00E81DCF"/>
    <w:pPr>
      <w:suppressAutoHyphens/>
      <w:spacing w:after="120" w:line="480" w:lineRule="auto"/>
      <w:ind w:left="283"/>
    </w:pPr>
    <w:rPr>
      <w:rFonts w:ascii="Roboto Condensed Light" w:eastAsia="Times New Roman" w:hAnsi="Roboto Condensed Light"/>
      <w:kern w:val="28"/>
      <w:lang w:val="uk-UA" w:eastAsia="uk-UA"/>
    </w:rPr>
  </w:style>
  <w:style w:type="character" w:customStyle="1" w:styleId="markedcontent">
    <w:name w:val="markedcontent"/>
    <w:basedOn w:val="a0"/>
    <w:rsid w:val="00E81DCF"/>
  </w:style>
  <w:style w:type="character" w:customStyle="1" w:styleId="af1">
    <w:name w:val="Текст примітки Знак"/>
    <w:basedOn w:val="a0"/>
    <w:link w:val="af2"/>
    <w:uiPriority w:val="99"/>
    <w:semiHidden/>
    <w:rsid w:val="00E81DCF"/>
    <w:rPr>
      <w:rFonts w:ascii="Calibri" w:eastAsia="Calibri" w:hAnsi="Calibri" w:cs="Times New Roman"/>
      <w:sz w:val="20"/>
      <w:szCs w:val="20"/>
      <w:lang w:val="ru-RU"/>
    </w:rPr>
  </w:style>
  <w:style w:type="paragraph" w:styleId="af2">
    <w:name w:val="annotation text"/>
    <w:basedOn w:val="a"/>
    <w:link w:val="af1"/>
    <w:uiPriority w:val="99"/>
    <w:semiHidden/>
    <w:unhideWhenUsed/>
    <w:rsid w:val="00E81DCF"/>
    <w:pPr>
      <w:spacing w:line="240" w:lineRule="auto"/>
    </w:pPr>
    <w:rPr>
      <w:sz w:val="20"/>
      <w:szCs w:val="20"/>
    </w:rPr>
  </w:style>
  <w:style w:type="character" w:customStyle="1" w:styleId="14">
    <w:name w:val="Текст примітки Знак1"/>
    <w:basedOn w:val="a0"/>
    <w:uiPriority w:val="99"/>
    <w:semiHidden/>
    <w:rsid w:val="00E81DCF"/>
    <w:rPr>
      <w:rFonts w:ascii="Calibri" w:eastAsia="Calibri" w:hAnsi="Calibri" w:cs="Times New Roman"/>
      <w:sz w:val="20"/>
      <w:szCs w:val="20"/>
      <w:lang w:val="ru-RU"/>
    </w:rPr>
  </w:style>
  <w:style w:type="character" w:customStyle="1" w:styleId="af3">
    <w:name w:val="Тема примітки Знак"/>
    <w:basedOn w:val="af1"/>
    <w:link w:val="af4"/>
    <w:uiPriority w:val="99"/>
    <w:semiHidden/>
    <w:rsid w:val="00E81DCF"/>
    <w:rPr>
      <w:rFonts w:ascii="Calibri" w:eastAsia="Calibri" w:hAnsi="Calibri" w:cs="Times New Roman"/>
      <w:b/>
      <w:bCs/>
      <w:sz w:val="20"/>
      <w:szCs w:val="20"/>
      <w:lang w:val="ru-RU"/>
    </w:rPr>
  </w:style>
  <w:style w:type="paragraph" w:styleId="af4">
    <w:name w:val="annotation subject"/>
    <w:basedOn w:val="af2"/>
    <w:next w:val="af2"/>
    <w:link w:val="af3"/>
    <w:uiPriority w:val="99"/>
    <w:semiHidden/>
    <w:unhideWhenUsed/>
    <w:rsid w:val="00E81DCF"/>
    <w:rPr>
      <w:b/>
      <w:bCs/>
    </w:rPr>
  </w:style>
  <w:style w:type="character" w:customStyle="1" w:styleId="15">
    <w:name w:val="Тема примітки Знак1"/>
    <w:basedOn w:val="14"/>
    <w:uiPriority w:val="99"/>
    <w:semiHidden/>
    <w:rsid w:val="00E81DCF"/>
    <w:rPr>
      <w:rFonts w:ascii="Calibri" w:eastAsia="Calibri" w:hAnsi="Calibri" w:cs="Times New Roman"/>
      <w:b/>
      <w:bCs/>
      <w:sz w:val="20"/>
      <w:szCs w:val="20"/>
      <w:lang w:val="ru-RU"/>
    </w:rPr>
  </w:style>
  <w:style w:type="paragraph" w:styleId="2">
    <w:name w:val="Body Text Indent 2"/>
    <w:basedOn w:val="a"/>
    <w:link w:val="20"/>
    <w:uiPriority w:val="99"/>
    <w:unhideWhenUsed/>
    <w:rsid w:val="00E81DCF"/>
    <w:pPr>
      <w:spacing w:after="120" w:line="480" w:lineRule="auto"/>
      <w:ind w:left="283"/>
    </w:pPr>
    <w:rPr>
      <w:rFonts w:eastAsia="Times New Roman"/>
      <w:lang w:val="uk-UA"/>
    </w:rPr>
  </w:style>
  <w:style w:type="character" w:customStyle="1" w:styleId="20">
    <w:name w:val="Основний текст з відступом 2 Знак"/>
    <w:basedOn w:val="a0"/>
    <w:link w:val="2"/>
    <w:uiPriority w:val="99"/>
    <w:rsid w:val="00E81DCF"/>
    <w:rPr>
      <w:rFonts w:ascii="Calibri" w:eastAsia="Times New Roman" w:hAnsi="Calibri" w:cs="Times New Roman"/>
    </w:rPr>
  </w:style>
  <w:style w:type="paragraph" w:customStyle="1" w:styleId="23">
    <w:name w:val="Основний текст з відступом 23"/>
    <w:basedOn w:val="a"/>
    <w:rsid w:val="00E81DCF"/>
    <w:pPr>
      <w:suppressAutoHyphens/>
      <w:spacing w:after="120" w:line="480" w:lineRule="auto"/>
      <w:ind w:left="283"/>
    </w:pPr>
    <w:rPr>
      <w:kern w:val="1"/>
      <w:lang w:val="uk-UA"/>
    </w:rPr>
  </w:style>
  <w:style w:type="paragraph" w:customStyle="1" w:styleId="avoid">
    <w:name w:val="avoid"/>
    <w:basedOn w:val="a"/>
    <w:rsid w:val="00E81DC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5">
    <w:name w:val="Без интервала"/>
    <w:qFormat/>
    <w:rsid w:val="00E81DCF"/>
    <w:pPr>
      <w:spacing w:after="0" w:line="240" w:lineRule="auto"/>
    </w:pPr>
    <w:rPr>
      <w:rFonts w:ascii="Calibri" w:eastAsia="Calibri" w:hAnsi="Calibri" w:cs="Times New Roman"/>
    </w:rPr>
  </w:style>
  <w:style w:type="paragraph" w:customStyle="1" w:styleId="ps0">
    <w:name w:val="ps0"/>
    <w:basedOn w:val="a"/>
    <w:rsid w:val="00E81DCF"/>
    <w:pPr>
      <w:spacing w:before="100" w:beforeAutospacing="1" w:after="100" w:afterAutospacing="1" w:line="240" w:lineRule="auto"/>
      <w:jc w:val="both"/>
    </w:pPr>
    <w:rPr>
      <w:rFonts w:ascii="Times New Roman" w:eastAsia="Times New Roman" w:hAnsi="Times New Roman"/>
      <w:sz w:val="24"/>
      <w:szCs w:val="24"/>
      <w:lang w:val="uk-UA" w:eastAsia="uk-UA"/>
    </w:rPr>
  </w:style>
  <w:style w:type="character" w:customStyle="1" w:styleId="af6">
    <w:name w:val="Основний текст_"/>
    <w:link w:val="16"/>
    <w:locked/>
    <w:rsid w:val="00E81DCF"/>
    <w:rPr>
      <w:shd w:val="clear" w:color="auto" w:fill="FFFFFF"/>
    </w:rPr>
  </w:style>
  <w:style w:type="paragraph" w:customStyle="1" w:styleId="16">
    <w:name w:val="Основний текст1"/>
    <w:basedOn w:val="a"/>
    <w:link w:val="af6"/>
    <w:rsid w:val="00E81DCF"/>
    <w:pPr>
      <w:widowControl w:val="0"/>
      <w:shd w:val="clear" w:color="auto" w:fill="FFFFFF"/>
      <w:spacing w:after="0" w:line="252" w:lineRule="auto"/>
      <w:ind w:firstLine="400"/>
    </w:pPr>
    <w:rPr>
      <w:rFonts w:asciiTheme="minorHAnsi" w:eastAsiaTheme="minorHAnsi" w:hAnsiTheme="minorHAnsi" w:cstheme="minorBidi"/>
      <w:lang w:val="uk-UA"/>
    </w:rPr>
  </w:style>
  <w:style w:type="paragraph" w:customStyle="1" w:styleId="ps13">
    <w:name w:val="ps13"/>
    <w:basedOn w:val="a"/>
    <w:rsid w:val="00E81DCF"/>
    <w:pPr>
      <w:spacing w:before="100" w:beforeAutospacing="1" w:after="100" w:afterAutospacing="1" w:line="240" w:lineRule="auto"/>
      <w:jc w:val="both"/>
    </w:pPr>
    <w:rPr>
      <w:rFonts w:ascii="Times New Roman" w:eastAsia="Times New Roman" w:hAnsi="Times New Roman"/>
      <w:sz w:val="24"/>
      <w:szCs w:val="24"/>
      <w:lang w:val="uk-UA" w:eastAsia="uk-UA"/>
    </w:rPr>
  </w:style>
  <w:style w:type="paragraph" w:customStyle="1" w:styleId="24">
    <w:name w:val="Основний текст з відступом 24"/>
    <w:basedOn w:val="a"/>
    <w:rsid w:val="00E81DCF"/>
    <w:pPr>
      <w:suppressAutoHyphens/>
      <w:spacing w:after="120" w:line="480" w:lineRule="auto"/>
      <w:ind w:left="283"/>
    </w:pPr>
    <w:rPr>
      <w:kern w:val="2"/>
      <w:lang w:val="uk-UA"/>
    </w:rPr>
  </w:style>
  <w:style w:type="character" w:customStyle="1" w:styleId="17">
    <w:name w:val="Основной шрифт абзаца1"/>
    <w:rsid w:val="00E81DCF"/>
    <w:rPr>
      <w:rFonts w:ascii="Roboto Condensed Light" w:hAnsi="Roboto Condensed Light" w:cs="Roboto Condensed Light" w:hint="default"/>
      <w:sz w:val="28"/>
      <w:szCs w:val="28"/>
    </w:rPr>
  </w:style>
  <w:style w:type="character" w:styleId="af7">
    <w:name w:val="Subtle Emphasis"/>
    <w:uiPriority w:val="19"/>
    <w:qFormat/>
    <w:rsid w:val="00E81DCF"/>
    <w:rPr>
      <w:i/>
      <w:iCs/>
      <w:color w:val="404040"/>
    </w:rPr>
  </w:style>
  <w:style w:type="paragraph" w:customStyle="1" w:styleId="ps2">
    <w:name w:val="ps2"/>
    <w:basedOn w:val="a"/>
    <w:rsid w:val="00E81DCF"/>
    <w:pPr>
      <w:spacing w:before="100" w:beforeAutospacing="1" w:after="100" w:afterAutospacing="1" w:line="240" w:lineRule="auto"/>
      <w:jc w:val="both"/>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yestr.court.gov.ua/Review/114954805" TargetMode="External"/><Relationship Id="rId18" Type="http://schemas.openxmlformats.org/officeDocument/2006/relationships/hyperlink" Target="https://reyestr.court.gov.ua/Review/115542685" TargetMode="External"/><Relationship Id="rId26" Type="http://schemas.openxmlformats.org/officeDocument/2006/relationships/hyperlink" Target="https://reyestr.court.gov.ua/Review/115820714" TargetMode="External"/><Relationship Id="rId39" Type="http://schemas.openxmlformats.org/officeDocument/2006/relationships/hyperlink" Target="https://reyestr.court.gov.ua/Review/115858928" TargetMode="External"/><Relationship Id="rId21" Type="http://schemas.openxmlformats.org/officeDocument/2006/relationships/hyperlink" Target="https://reyestr.court.gov.ua/Review/115680852" TargetMode="External"/><Relationship Id="rId34" Type="http://schemas.openxmlformats.org/officeDocument/2006/relationships/hyperlink" Target="https://reyestr.court.gov.ua/Review/115502178" TargetMode="External"/><Relationship Id="rId42" Type="http://schemas.openxmlformats.org/officeDocument/2006/relationships/hyperlink" Target="https://reyestr.court.gov.ua/Review/115272516"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yestr.court.gov.ua/Review/115193797" TargetMode="External"/><Relationship Id="rId29" Type="http://schemas.openxmlformats.org/officeDocument/2006/relationships/hyperlink" Target="https://reyestr.court.gov.ua/Review/115680861" TargetMode="External"/><Relationship Id="rId11" Type="http://schemas.openxmlformats.org/officeDocument/2006/relationships/hyperlink" Target="https://reyestr.court.gov.ua/Review/115061541" TargetMode="External"/><Relationship Id="rId24" Type="http://schemas.openxmlformats.org/officeDocument/2006/relationships/hyperlink" Target="https://reyestr.court.gov.ua/Review/115542627" TargetMode="External"/><Relationship Id="rId32" Type="http://schemas.openxmlformats.org/officeDocument/2006/relationships/hyperlink" Target="https://reyestr.court.gov.ua/Review/115680871" TargetMode="External"/><Relationship Id="rId37" Type="http://schemas.openxmlformats.org/officeDocument/2006/relationships/hyperlink" Target="https://reyestr.court.gov.ua/Review/115031010" TargetMode="External"/><Relationship Id="rId40" Type="http://schemas.openxmlformats.org/officeDocument/2006/relationships/hyperlink" Target="https://reyestr.court.gov.ua/Review/115654028"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eyestr.court.gov.ua/Review/115858980" TargetMode="External"/><Relationship Id="rId23" Type="http://schemas.openxmlformats.org/officeDocument/2006/relationships/hyperlink" Target="https://reyestr.court.gov.ua/Review/115502213" TargetMode="External"/><Relationship Id="rId28" Type="http://schemas.openxmlformats.org/officeDocument/2006/relationships/hyperlink" Target="https://reyestr.court.gov.ua/Review/115061536" TargetMode="External"/><Relationship Id="rId36" Type="http://schemas.openxmlformats.org/officeDocument/2006/relationships/hyperlink" Target="https://reyestr.court.gov.ua/Review/115859003" TargetMode="External"/><Relationship Id="rId49" Type="http://schemas.openxmlformats.org/officeDocument/2006/relationships/fontTable" Target="fontTable.xml"/><Relationship Id="rId10" Type="http://schemas.openxmlformats.org/officeDocument/2006/relationships/hyperlink" Target="https://reyestr.court.gov.ua/Review/115231884" TargetMode="External"/><Relationship Id="rId19" Type="http://schemas.openxmlformats.org/officeDocument/2006/relationships/hyperlink" Target="https://reyestr.court.gov.ua/Review/114860303" TargetMode="External"/><Relationship Id="rId31" Type="http://schemas.openxmlformats.org/officeDocument/2006/relationships/hyperlink" Target="https://reyestr.court.gov.ua/Review/115858986"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yestr.court.gov.ua/Review/115710880" TargetMode="External"/><Relationship Id="rId14" Type="http://schemas.openxmlformats.org/officeDocument/2006/relationships/hyperlink" Target="https://reyestr.court.gov.ua/Review/115030926" TargetMode="External"/><Relationship Id="rId22" Type="http://schemas.openxmlformats.org/officeDocument/2006/relationships/hyperlink" Target="https://reyestr.court.gov.ua/Review/115821613" TargetMode="External"/><Relationship Id="rId27" Type="http://schemas.openxmlformats.org/officeDocument/2006/relationships/hyperlink" Target="https://reyestr.court.gov.ua/Review/115408929" TargetMode="External"/><Relationship Id="rId30" Type="http://schemas.openxmlformats.org/officeDocument/2006/relationships/hyperlink" Target="https://reyestr.court.gov.ua/Review/115859062" TargetMode="External"/><Relationship Id="rId35" Type="http://schemas.openxmlformats.org/officeDocument/2006/relationships/hyperlink" Target="https://reyestr.court.gov.ua/Review/115859074" TargetMode="External"/><Relationship Id="rId43" Type="http://schemas.openxmlformats.org/officeDocument/2006/relationships/hyperlink" Target="https://reyestr.court.gov.ua/Review/116288950" TargetMode="External"/><Relationship Id="rId48" Type="http://schemas.openxmlformats.org/officeDocument/2006/relationships/footer" Target="footer2.xml"/><Relationship Id="rId8" Type="http://schemas.openxmlformats.org/officeDocument/2006/relationships/hyperlink" Target="https://reyestr.court.gov.ua/Review/114796200" TargetMode="External"/><Relationship Id="rId3" Type="http://schemas.openxmlformats.org/officeDocument/2006/relationships/styles" Target="styles.xml"/><Relationship Id="rId12" Type="http://schemas.openxmlformats.org/officeDocument/2006/relationships/hyperlink" Target="https://reyestr.court.gov.ua/Review/115680862" TargetMode="External"/><Relationship Id="rId17" Type="http://schemas.openxmlformats.org/officeDocument/2006/relationships/hyperlink" Target="https://reyestr.court.gov.ua/Review/114723541" TargetMode="External"/><Relationship Id="rId25" Type="http://schemas.openxmlformats.org/officeDocument/2006/relationships/hyperlink" Target="https://reyestr.court.gov.ua/Review/114904229" TargetMode="External"/><Relationship Id="rId33" Type="http://schemas.openxmlformats.org/officeDocument/2006/relationships/hyperlink" Target="https://reyestr.court.gov.ua/Review/115746330" TargetMode="External"/><Relationship Id="rId38" Type="http://schemas.openxmlformats.org/officeDocument/2006/relationships/hyperlink" Target="https://reyestr.court.gov.ua/Review/115373524" TargetMode="External"/><Relationship Id="rId46" Type="http://schemas.openxmlformats.org/officeDocument/2006/relationships/header" Target="header2.xml"/><Relationship Id="rId20" Type="http://schemas.openxmlformats.org/officeDocument/2006/relationships/hyperlink" Target="https://reyestr.court.gov.ua/Review/114834758" TargetMode="External"/><Relationship Id="rId41" Type="http://schemas.openxmlformats.org/officeDocument/2006/relationships/hyperlink" Target="https://reyestr.court.gov.ua/Review/115542672"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s://t.me/supremecourtu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71AFF-E1C1-45F2-BB56-EC13E3C2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67531</Words>
  <Characters>38493</Characters>
  <Application>Microsoft Office Word</Application>
  <DocSecurity>0</DocSecurity>
  <Lines>320</Lines>
  <Paragraphs>211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Кольцова С.Л.</dc:creator>
  <cp:keywords/>
  <dc:description/>
  <cp:lastModifiedBy>Довгопол Ю.М.</cp:lastModifiedBy>
  <cp:revision>65</cp:revision>
  <dcterms:created xsi:type="dcterms:W3CDTF">2024-02-01T07:44:00Z</dcterms:created>
  <dcterms:modified xsi:type="dcterms:W3CDTF">2024-02-13T07:22:00Z</dcterms:modified>
</cp:coreProperties>
</file>